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C577" w14:textId="77777777" w:rsidR="00E03C3D" w:rsidRDefault="00E03C3D" w:rsidP="00E03C3D">
      <w:pPr>
        <w:rPr>
          <w:b/>
        </w:rPr>
      </w:pPr>
      <w:r>
        <w:t>Дисципліна «</w:t>
      </w:r>
      <w:r>
        <w:rPr>
          <w:b/>
        </w:rPr>
        <w:t>Український романтизм у загальноєвропейському контексті»</w:t>
      </w:r>
    </w:p>
    <w:p w14:paraId="580050A1" w14:textId="77777777" w:rsidR="00E03C3D" w:rsidRDefault="00E03C3D" w:rsidP="00E03C3D">
      <w:r>
        <w:t>Викладач: Івашків Василь Михайлович</w:t>
      </w:r>
    </w:p>
    <w:p w14:paraId="1F2207A2" w14:textId="461BB103" w:rsidR="00E03C3D" w:rsidRDefault="00E03C3D" w:rsidP="00E03C3D">
      <w:r>
        <w:rPr>
          <w:lang w:val="en-US"/>
        </w:rPr>
        <w:t>email</w:t>
      </w:r>
      <w:r>
        <w:t xml:space="preserve">: </w:t>
      </w:r>
      <w:hyperlink r:id="rId4" w:history="1">
        <w:r>
          <w:rPr>
            <w:rStyle w:val="a5"/>
            <w:lang w:val="en-US"/>
          </w:rPr>
          <w:t>vasyl_ivashkiv@ukr.net</w:t>
        </w:r>
      </w:hyperlink>
      <w:r>
        <w:t xml:space="preserve"> (час консультацій: 13.05.2020 – з 15.05 до 16.25)</w:t>
      </w:r>
    </w:p>
    <w:p w14:paraId="778B8ED7" w14:textId="77777777" w:rsidR="00E03C3D" w:rsidRDefault="00E03C3D" w:rsidP="00E03C3D"/>
    <w:p w14:paraId="3FF3C8C3" w14:textId="7525621A" w:rsidR="00E03C3D" w:rsidRDefault="00E03C3D" w:rsidP="00E03C3D">
      <w:r>
        <w:t xml:space="preserve">13 травня 2020 року. </w:t>
      </w:r>
    </w:p>
    <w:p w14:paraId="0669C805" w14:textId="463FBC05" w:rsidR="00E03C3D" w:rsidRDefault="00E03C3D" w:rsidP="00E03C3D">
      <w:pPr>
        <w:rPr>
          <w:rFonts w:eastAsia="Times New Roman"/>
          <w:b/>
          <w:lang w:eastAsia="ru-RU"/>
        </w:rPr>
      </w:pPr>
      <w:r>
        <w:t xml:space="preserve">Тема лекції: </w:t>
      </w:r>
      <w:r>
        <w:rPr>
          <w:rFonts w:eastAsia="Times New Roman"/>
          <w:b/>
          <w:lang w:eastAsia="ru-RU"/>
        </w:rPr>
        <w:t>Український романтизм у контексті історико-літературного процесу (постаті і жанри) (</w:t>
      </w:r>
      <w:r w:rsidR="00E01615">
        <w:rPr>
          <w:rFonts w:eastAsia="Times New Roman"/>
          <w:b/>
          <w:lang w:eastAsia="ru-RU"/>
        </w:rPr>
        <w:t>4</w:t>
      </w:r>
      <w:r>
        <w:rPr>
          <w:rFonts w:eastAsia="Times New Roman"/>
          <w:b/>
          <w:lang w:eastAsia="ru-RU"/>
        </w:rPr>
        <w:t xml:space="preserve"> год.) </w:t>
      </w:r>
    </w:p>
    <w:p w14:paraId="4E0AB0E4" w14:textId="4CEA6B0F" w:rsidR="00E01615" w:rsidRDefault="00E01615" w:rsidP="00E0161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E01615">
        <w:rPr>
          <w:rFonts w:eastAsia="Times New Roman"/>
          <w:lang w:eastAsia="ru-RU"/>
        </w:rPr>
        <w:t xml:space="preserve">Особливості розвитку української романтичної прози. Жанрово-тематична специфіка. </w:t>
      </w:r>
      <w:proofErr w:type="spellStart"/>
      <w:r w:rsidRPr="00E01615">
        <w:rPr>
          <w:rFonts w:eastAsia="Times New Roman"/>
          <w:lang w:eastAsia="ru-RU"/>
        </w:rPr>
        <w:t>Преромантична</w:t>
      </w:r>
      <w:proofErr w:type="spellEnd"/>
      <w:r w:rsidRPr="00E01615">
        <w:rPr>
          <w:rFonts w:eastAsia="Times New Roman"/>
          <w:lang w:eastAsia="ru-RU"/>
        </w:rPr>
        <w:t xml:space="preserve"> проза. </w:t>
      </w:r>
      <w:r w:rsidRPr="00E01615">
        <w:rPr>
          <w:rFonts w:eastAsia="Times New Roman"/>
          <w:i/>
          <w:iCs/>
          <w:lang w:eastAsia="ru-RU"/>
        </w:rPr>
        <w:t>Г.</w:t>
      </w:r>
      <w:r w:rsidRPr="00E654BC">
        <w:rPr>
          <w:rFonts w:eastAsia="Times New Roman"/>
          <w:i/>
          <w:iCs/>
          <w:lang w:eastAsia="ru-RU"/>
        </w:rPr>
        <w:t> </w:t>
      </w:r>
      <w:r w:rsidRPr="00E01615">
        <w:rPr>
          <w:rFonts w:eastAsia="Times New Roman"/>
          <w:i/>
          <w:iCs/>
          <w:lang w:eastAsia="ru-RU"/>
        </w:rPr>
        <w:t>Квітка-Основ’яненко</w:t>
      </w:r>
      <w:r>
        <w:rPr>
          <w:rFonts w:eastAsia="Times New Roman"/>
          <w:lang w:eastAsia="ru-RU"/>
        </w:rPr>
        <w:t xml:space="preserve"> «Перекотиполе» (характеристика змісту. Типи героїв: Денис – персонаж романтичного спрямування, Трохим – традиційний герой </w:t>
      </w:r>
      <w:r w:rsidR="00E654BC">
        <w:rPr>
          <w:rFonts w:eastAsia="Times New Roman"/>
          <w:lang w:eastAsia="ru-RU"/>
        </w:rPr>
        <w:t xml:space="preserve">літератури </w:t>
      </w:r>
      <w:proofErr w:type="spellStart"/>
      <w:r w:rsidR="00E654BC">
        <w:rPr>
          <w:rFonts w:eastAsia="Times New Roman"/>
          <w:lang w:eastAsia="ru-RU"/>
        </w:rPr>
        <w:t>Просвітитництва</w:t>
      </w:r>
      <w:proofErr w:type="spellEnd"/>
      <w:r w:rsidR="00E654BC">
        <w:rPr>
          <w:rFonts w:eastAsia="Times New Roman"/>
          <w:lang w:eastAsia="ru-RU"/>
        </w:rPr>
        <w:t>), «Гаркуша»</w:t>
      </w:r>
      <w:r w:rsidRPr="00E01615">
        <w:rPr>
          <w:rFonts w:eastAsia="Times New Roman"/>
          <w:lang w:eastAsia="ru-RU"/>
        </w:rPr>
        <w:t xml:space="preserve">. Проза </w:t>
      </w:r>
      <w:r w:rsidRPr="00E01615">
        <w:rPr>
          <w:rFonts w:eastAsia="Times New Roman"/>
          <w:i/>
          <w:iCs/>
          <w:lang w:eastAsia="ru-RU"/>
        </w:rPr>
        <w:t>П.</w:t>
      </w:r>
      <w:r w:rsidR="00E654BC" w:rsidRPr="00E654BC">
        <w:rPr>
          <w:rFonts w:eastAsia="Times New Roman"/>
          <w:i/>
          <w:iCs/>
          <w:lang w:eastAsia="ru-RU"/>
        </w:rPr>
        <w:t xml:space="preserve"> </w:t>
      </w:r>
      <w:r w:rsidRPr="00E01615">
        <w:rPr>
          <w:rFonts w:eastAsia="Times New Roman"/>
          <w:i/>
          <w:iCs/>
          <w:lang w:eastAsia="ru-RU"/>
        </w:rPr>
        <w:t>Куліша</w:t>
      </w:r>
      <w:r w:rsidR="00E654BC">
        <w:rPr>
          <w:rFonts w:eastAsia="Times New Roman"/>
          <w:lang w:eastAsia="ru-RU"/>
        </w:rPr>
        <w:t xml:space="preserve"> (романи «Михайло </w:t>
      </w:r>
      <w:proofErr w:type="spellStart"/>
      <w:r w:rsidR="00E654BC">
        <w:rPr>
          <w:rFonts w:eastAsia="Times New Roman"/>
          <w:lang w:eastAsia="ru-RU"/>
        </w:rPr>
        <w:t>Чарнишенко</w:t>
      </w:r>
      <w:proofErr w:type="spellEnd"/>
      <w:r w:rsidR="00E654BC">
        <w:rPr>
          <w:rFonts w:eastAsia="Times New Roman"/>
          <w:lang w:eastAsia="ru-RU"/>
        </w:rPr>
        <w:t>», «Чорна рада. Хроніка 1663 року»; мала романтична проза – ідилії «Орися», «Дівоче серце», новела-балада «Гордовита пара»)</w:t>
      </w:r>
      <w:r w:rsidRPr="00E01615">
        <w:rPr>
          <w:rFonts w:eastAsia="Times New Roman"/>
          <w:lang w:eastAsia="ru-RU"/>
        </w:rPr>
        <w:t>,</w:t>
      </w:r>
      <w:r w:rsidR="00E654BC">
        <w:rPr>
          <w:rFonts w:eastAsia="Times New Roman"/>
          <w:lang w:eastAsia="ru-RU"/>
        </w:rPr>
        <w:t xml:space="preserve"> </w:t>
      </w:r>
      <w:r w:rsidR="00E654BC" w:rsidRPr="00E654BC">
        <w:rPr>
          <w:rFonts w:eastAsia="Times New Roman"/>
          <w:i/>
          <w:iCs/>
          <w:lang w:eastAsia="ru-RU"/>
        </w:rPr>
        <w:t>М. Костомарова</w:t>
      </w:r>
      <w:r w:rsidR="00E654BC">
        <w:rPr>
          <w:rFonts w:eastAsia="Times New Roman"/>
          <w:lang w:eastAsia="ru-RU"/>
        </w:rPr>
        <w:t xml:space="preserve"> («Сорок лет», «</w:t>
      </w:r>
      <w:proofErr w:type="spellStart"/>
      <w:r w:rsidR="00E654BC">
        <w:rPr>
          <w:rFonts w:eastAsia="Times New Roman"/>
          <w:lang w:eastAsia="ru-RU"/>
        </w:rPr>
        <w:t>Черниговка</w:t>
      </w:r>
      <w:proofErr w:type="spellEnd"/>
      <w:r w:rsidR="00E654BC">
        <w:rPr>
          <w:rFonts w:eastAsia="Times New Roman"/>
          <w:lang w:eastAsia="ru-RU"/>
        </w:rPr>
        <w:t>»),</w:t>
      </w:r>
      <w:r w:rsidRPr="00E01615">
        <w:rPr>
          <w:rFonts w:eastAsia="Times New Roman"/>
          <w:lang w:eastAsia="ru-RU"/>
        </w:rPr>
        <w:t xml:space="preserve"> </w:t>
      </w:r>
      <w:r w:rsidRPr="00E01615">
        <w:rPr>
          <w:rFonts w:eastAsia="Times New Roman"/>
          <w:i/>
          <w:iCs/>
          <w:lang w:eastAsia="ru-RU"/>
        </w:rPr>
        <w:t>Марка Вовчка</w:t>
      </w:r>
      <w:r w:rsidR="00E654BC">
        <w:rPr>
          <w:rFonts w:eastAsia="Times New Roman"/>
          <w:lang w:eastAsia="ru-RU"/>
        </w:rPr>
        <w:t xml:space="preserve"> (окремі оповідання із збірки «Народні оповідання»; оповідання-казка «Маруся»)</w:t>
      </w:r>
      <w:r w:rsidRPr="00E01615">
        <w:rPr>
          <w:rFonts w:eastAsia="Times New Roman"/>
          <w:lang w:eastAsia="ru-RU"/>
        </w:rPr>
        <w:t xml:space="preserve">, </w:t>
      </w:r>
      <w:r w:rsidR="00E654BC" w:rsidRPr="00E654BC">
        <w:rPr>
          <w:rFonts w:eastAsia="Times New Roman"/>
          <w:i/>
          <w:iCs/>
          <w:lang w:eastAsia="ru-RU"/>
        </w:rPr>
        <w:t>М. Шашкевича</w:t>
      </w:r>
      <w:r w:rsidR="00E654BC">
        <w:rPr>
          <w:rFonts w:eastAsia="Times New Roman"/>
          <w:lang w:eastAsia="ru-RU"/>
        </w:rPr>
        <w:t xml:space="preserve"> (новела-казка «Олена»), </w:t>
      </w:r>
      <w:r w:rsidR="00E654BC" w:rsidRPr="00E654BC">
        <w:rPr>
          <w:rFonts w:eastAsia="Times New Roman"/>
          <w:i/>
          <w:iCs/>
          <w:lang w:eastAsia="ru-RU"/>
        </w:rPr>
        <w:t>М. </w:t>
      </w:r>
      <w:proofErr w:type="spellStart"/>
      <w:r w:rsidR="00E654BC" w:rsidRPr="00E654BC">
        <w:rPr>
          <w:rFonts w:eastAsia="Times New Roman"/>
          <w:i/>
          <w:iCs/>
          <w:lang w:eastAsia="ru-RU"/>
        </w:rPr>
        <w:t>Устияновича</w:t>
      </w:r>
      <w:proofErr w:type="spellEnd"/>
      <w:r w:rsidR="00E654BC">
        <w:rPr>
          <w:rFonts w:eastAsia="Times New Roman"/>
          <w:lang w:eastAsia="ru-RU"/>
        </w:rPr>
        <w:t xml:space="preserve"> (повістка «</w:t>
      </w:r>
      <w:proofErr w:type="spellStart"/>
      <w:r w:rsidR="00E654BC">
        <w:rPr>
          <w:rFonts w:eastAsia="Times New Roman"/>
          <w:lang w:eastAsia="ru-RU"/>
        </w:rPr>
        <w:t>Месть</w:t>
      </w:r>
      <w:proofErr w:type="spellEnd"/>
      <w:r w:rsidR="00E654BC">
        <w:rPr>
          <w:rFonts w:eastAsia="Times New Roman"/>
          <w:lang w:eastAsia="ru-RU"/>
        </w:rPr>
        <w:t xml:space="preserve"> верховинця»), </w:t>
      </w:r>
      <w:r w:rsidRPr="00E01615">
        <w:rPr>
          <w:rFonts w:eastAsia="Times New Roman"/>
          <w:i/>
          <w:iCs/>
          <w:lang w:eastAsia="ru-RU"/>
        </w:rPr>
        <w:t>Ю.</w:t>
      </w:r>
      <w:r w:rsidR="00E654BC" w:rsidRPr="00E654BC">
        <w:rPr>
          <w:rFonts w:eastAsia="Times New Roman"/>
          <w:i/>
          <w:iCs/>
          <w:lang w:eastAsia="ru-RU"/>
        </w:rPr>
        <w:t> </w:t>
      </w:r>
      <w:r w:rsidRPr="00E01615">
        <w:rPr>
          <w:rFonts w:eastAsia="Times New Roman"/>
          <w:i/>
          <w:iCs/>
          <w:lang w:eastAsia="ru-RU"/>
        </w:rPr>
        <w:t>Федьковича</w:t>
      </w:r>
      <w:r w:rsidRPr="00E01615">
        <w:rPr>
          <w:rFonts w:eastAsia="Times New Roman"/>
          <w:lang w:eastAsia="ru-RU"/>
        </w:rPr>
        <w:t xml:space="preserve"> </w:t>
      </w:r>
      <w:r w:rsidR="00E654BC">
        <w:rPr>
          <w:rFonts w:eastAsia="Times New Roman"/>
          <w:lang w:eastAsia="ru-RU"/>
        </w:rPr>
        <w:t xml:space="preserve">(«Люба-згуба», «Серце не навчити» тощо) </w:t>
      </w:r>
      <w:r w:rsidRPr="00E01615">
        <w:rPr>
          <w:rFonts w:eastAsia="Times New Roman"/>
          <w:lang w:eastAsia="ru-RU"/>
        </w:rPr>
        <w:t>та інших письменників</w:t>
      </w:r>
      <w:r>
        <w:rPr>
          <w:rFonts w:eastAsia="Times New Roman"/>
          <w:lang w:eastAsia="ru-RU"/>
        </w:rPr>
        <w:t xml:space="preserve"> </w:t>
      </w:r>
      <w:r w:rsidRPr="00177718">
        <w:rPr>
          <w:rFonts w:eastAsia="Times New Roman"/>
          <w:b/>
          <w:bCs/>
          <w:lang w:eastAsia="ru-RU"/>
        </w:rPr>
        <w:t>(1 год.)</w:t>
      </w:r>
      <w:r>
        <w:rPr>
          <w:rFonts w:eastAsia="Times New Roman"/>
          <w:lang w:eastAsia="ru-RU"/>
        </w:rPr>
        <w:t>.</w:t>
      </w:r>
    </w:p>
    <w:p w14:paraId="5896B1BA" w14:textId="6A17903B" w:rsidR="00AC43AE" w:rsidRDefault="00E01615" w:rsidP="00E01615">
      <w:pPr>
        <w:rPr>
          <w:rFonts w:eastAsia="Times New Roman"/>
          <w:noProof/>
          <w:lang w:eastAsia="uk-UA"/>
        </w:rPr>
      </w:pPr>
      <w:r>
        <w:rPr>
          <w:rFonts w:eastAsia="Times New Roman"/>
          <w:lang w:eastAsia="ru-RU"/>
        </w:rPr>
        <w:t xml:space="preserve">3. </w:t>
      </w:r>
      <w:r w:rsidRPr="00E01615">
        <w:rPr>
          <w:rFonts w:eastAsia="Times New Roman"/>
          <w:noProof/>
          <w:lang w:eastAsia="uk-UA"/>
        </w:rPr>
        <w:t>Шляхи розвитку української романтичної драми. Визначення її хронологі</w:t>
      </w:r>
      <w:r w:rsidR="00E654BC">
        <w:rPr>
          <w:rFonts w:eastAsia="Times New Roman"/>
          <w:noProof/>
          <w:lang w:eastAsia="uk-UA"/>
        </w:rPr>
        <w:t>ч</w:t>
      </w:r>
      <w:r w:rsidRPr="00E01615">
        <w:rPr>
          <w:rFonts w:eastAsia="Times New Roman"/>
          <w:noProof/>
          <w:lang w:eastAsia="uk-UA"/>
        </w:rPr>
        <w:t>них меж – 1830 – 1880-і роки</w:t>
      </w:r>
      <w:r w:rsidR="00E654BC">
        <w:rPr>
          <w:rFonts w:eastAsia="Times New Roman"/>
          <w:noProof/>
          <w:lang w:eastAsia="uk-UA"/>
        </w:rPr>
        <w:t>)</w:t>
      </w:r>
      <w:r w:rsidRPr="00E01615">
        <w:rPr>
          <w:rFonts w:eastAsia="Times New Roman"/>
          <w:noProof/>
          <w:lang w:eastAsia="uk-UA"/>
        </w:rPr>
        <w:t xml:space="preserve">. Творчість </w:t>
      </w:r>
      <w:r w:rsidRPr="00E01615">
        <w:rPr>
          <w:rFonts w:eastAsia="Times New Roman"/>
          <w:i/>
          <w:iCs/>
          <w:noProof/>
          <w:lang w:eastAsia="uk-UA"/>
        </w:rPr>
        <w:t>М.</w:t>
      </w:r>
      <w:r w:rsidR="00E654BC" w:rsidRPr="00E654BC">
        <w:rPr>
          <w:rFonts w:eastAsia="Times New Roman"/>
          <w:i/>
          <w:iCs/>
          <w:noProof/>
          <w:lang w:eastAsia="uk-UA"/>
        </w:rPr>
        <w:t> </w:t>
      </w:r>
      <w:r w:rsidRPr="00E01615">
        <w:rPr>
          <w:rFonts w:eastAsia="Times New Roman"/>
          <w:i/>
          <w:iCs/>
          <w:noProof/>
          <w:lang w:eastAsia="uk-UA"/>
        </w:rPr>
        <w:t>Костомарова</w:t>
      </w:r>
      <w:r w:rsidR="00E654BC">
        <w:rPr>
          <w:rFonts w:eastAsia="Times New Roman"/>
          <w:noProof/>
          <w:lang w:eastAsia="uk-UA"/>
        </w:rPr>
        <w:t xml:space="preserve"> (романтичні трагедії «Сава Чалий», «Переяславська ніч»; драма-алюзія «Кремуций Корд»)</w:t>
      </w:r>
      <w:r w:rsidRPr="00E01615">
        <w:rPr>
          <w:rFonts w:eastAsia="Times New Roman"/>
          <w:noProof/>
          <w:lang w:eastAsia="uk-UA"/>
        </w:rPr>
        <w:t xml:space="preserve">. </w:t>
      </w:r>
      <w:r w:rsidRPr="00E01615">
        <w:rPr>
          <w:rFonts w:eastAsia="Times New Roman"/>
          <w:i/>
          <w:iCs/>
          <w:noProof/>
          <w:lang w:eastAsia="uk-UA"/>
        </w:rPr>
        <w:t>Т.</w:t>
      </w:r>
      <w:r w:rsidR="00E654BC" w:rsidRPr="00AC43AE">
        <w:rPr>
          <w:rFonts w:eastAsia="Times New Roman"/>
          <w:i/>
          <w:iCs/>
          <w:noProof/>
          <w:lang w:eastAsia="uk-UA"/>
        </w:rPr>
        <w:t> </w:t>
      </w:r>
      <w:r w:rsidRPr="00E01615">
        <w:rPr>
          <w:rFonts w:eastAsia="Times New Roman"/>
          <w:i/>
          <w:iCs/>
          <w:noProof/>
          <w:lang w:eastAsia="uk-UA"/>
        </w:rPr>
        <w:t>Шевченко-драматург</w:t>
      </w:r>
      <w:r w:rsidR="00E654BC">
        <w:rPr>
          <w:rFonts w:eastAsia="Times New Roman"/>
          <w:noProof/>
          <w:lang w:eastAsia="uk-UA"/>
        </w:rPr>
        <w:t xml:space="preserve"> (романтична мелодрама «Назар Стодоля», романтична драма «Никита Гайдай». Драматичний елемент в епі</w:t>
      </w:r>
      <w:r w:rsidR="00AC43AE">
        <w:rPr>
          <w:rFonts w:eastAsia="Times New Roman"/>
          <w:noProof/>
          <w:lang w:eastAsia="uk-UA"/>
        </w:rPr>
        <w:t>ч</w:t>
      </w:r>
      <w:r w:rsidR="00E654BC">
        <w:rPr>
          <w:rFonts w:eastAsia="Times New Roman"/>
          <w:noProof/>
          <w:lang w:eastAsia="uk-UA"/>
        </w:rPr>
        <w:t>ній поезії Шевченка</w:t>
      </w:r>
      <w:r w:rsidR="00AC43AE">
        <w:rPr>
          <w:rFonts w:eastAsia="Times New Roman"/>
          <w:noProof/>
          <w:lang w:eastAsia="uk-UA"/>
        </w:rPr>
        <w:t>)</w:t>
      </w:r>
      <w:r w:rsidRPr="00E01615">
        <w:rPr>
          <w:rFonts w:eastAsia="Times New Roman"/>
          <w:noProof/>
          <w:lang w:eastAsia="uk-UA"/>
        </w:rPr>
        <w:t xml:space="preserve">. Романтична драма другої половини ХІХ ст. – </w:t>
      </w:r>
      <w:r w:rsidRPr="00E01615">
        <w:rPr>
          <w:rFonts w:eastAsia="Times New Roman"/>
          <w:i/>
          <w:iCs/>
          <w:noProof/>
          <w:lang w:eastAsia="uk-UA"/>
        </w:rPr>
        <w:t>О.</w:t>
      </w:r>
      <w:r w:rsidR="00AC43AE" w:rsidRPr="00AC43AE">
        <w:rPr>
          <w:rFonts w:eastAsia="Times New Roman"/>
          <w:i/>
          <w:iCs/>
          <w:noProof/>
          <w:lang w:eastAsia="uk-UA"/>
        </w:rPr>
        <w:t> </w:t>
      </w:r>
      <w:r w:rsidRPr="00E01615">
        <w:rPr>
          <w:rFonts w:eastAsia="Times New Roman"/>
          <w:i/>
          <w:iCs/>
          <w:noProof/>
          <w:lang w:eastAsia="uk-UA"/>
        </w:rPr>
        <w:t>Стороженко</w:t>
      </w:r>
      <w:r w:rsidR="00AC43AE">
        <w:rPr>
          <w:rFonts w:eastAsia="Times New Roman"/>
          <w:noProof/>
          <w:lang w:eastAsia="uk-UA"/>
        </w:rPr>
        <w:t xml:space="preserve"> (історична драма «Гаркуша»)</w:t>
      </w:r>
      <w:r w:rsidRPr="00E01615">
        <w:rPr>
          <w:rFonts w:eastAsia="Times New Roman"/>
          <w:noProof/>
          <w:lang w:eastAsia="uk-UA"/>
        </w:rPr>
        <w:t xml:space="preserve">, </w:t>
      </w:r>
      <w:r w:rsidRPr="00E01615">
        <w:rPr>
          <w:rFonts w:eastAsia="Times New Roman"/>
          <w:i/>
          <w:iCs/>
          <w:noProof/>
          <w:lang w:eastAsia="uk-UA"/>
        </w:rPr>
        <w:t>П.</w:t>
      </w:r>
      <w:r w:rsidR="00AC43AE" w:rsidRPr="00AC43AE">
        <w:rPr>
          <w:rFonts w:eastAsia="Times New Roman"/>
          <w:i/>
          <w:iCs/>
          <w:noProof/>
          <w:lang w:eastAsia="uk-UA"/>
        </w:rPr>
        <w:t> </w:t>
      </w:r>
      <w:r w:rsidRPr="00E01615">
        <w:rPr>
          <w:rFonts w:eastAsia="Times New Roman"/>
          <w:i/>
          <w:iCs/>
          <w:noProof/>
          <w:lang w:eastAsia="uk-UA"/>
        </w:rPr>
        <w:t>Куліш</w:t>
      </w:r>
      <w:r w:rsidR="00AC43AE">
        <w:rPr>
          <w:rFonts w:eastAsia="Times New Roman"/>
          <w:noProof/>
          <w:lang w:eastAsia="uk-UA"/>
        </w:rPr>
        <w:t xml:space="preserve"> (твори «Драмованої трилогії»)</w:t>
      </w:r>
      <w:r w:rsidRPr="00E01615">
        <w:rPr>
          <w:rFonts w:eastAsia="Times New Roman"/>
          <w:noProof/>
          <w:lang w:eastAsia="uk-UA"/>
        </w:rPr>
        <w:t xml:space="preserve">, </w:t>
      </w:r>
      <w:r w:rsidRPr="00E01615">
        <w:rPr>
          <w:rFonts w:eastAsia="Times New Roman"/>
          <w:i/>
          <w:iCs/>
          <w:noProof/>
          <w:lang w:eastAsia="uk-UA"/>
        </w:rPr>
        <w:t>Ю.</w:t>
      </w:r>
      <w:r w:rsidR="00AC43AE" w:rsidRPr="00AC43AE">
        <w:rPr>
          <w:rFonts w:eastAsia="Times New Roman"/>
          <w:i/>
          <w:iCs/>
          <w:noProof/>
          <w:lang w:eastAsia="uk-UA"/>
        </w:rPr>
        <w:t> </w:t>
      </w:r>
      <w:r w:rsidRPr="00E01615">
        <w:rPr>
          <w:rFonts w:eastAsia="Times New Roman"/>
          <w:i/>
          <w:iCs/>
          <w:noProof/>
          <w:lang w:eastAsia="uk-UA"/>
        </w:rPr>
        <w:t>Федькович</w:t>
      </w:r>
      <w:r w:rsidR="00AC43AE">
        <w:rPr>
          <w:rFonts w:eastAsia="Times New Roman"/>
          <w:noProof/>
          <w:lang w:eastAsia="uk-UA"/>
        </w:rPr>
        <w:t xml:space="preserve"> (драма «Довбуш», мелодрама «Керманич», історична трагедія «Хмельницький»)</w:t>
      </w:r>
      <w:r w:rsidRPr="00E01615">
        <w:rPr>
          <w:rFonts w:eastAsia="Times New Roman"/>
          <w:noProof/>
          <w:lang w:eastAsia="uk-UA"/>
        </w:rPr>
        <w:t xml:space="preserve">. </w:t>
      </w:r>
    </w:p>
    <w:p w14:paraId="14029A57" w14:textId="77777777" w:rsidR="00AC43AE" w:rsidRDefault="00AC43AE" w:rsidP="00E01615">
      <w:pPr>
        <w:rPr>
          <w:rFonts w:eastAsia="Times New Roman"/>
          <w:noProof/>
          <w:lang w:eastAsia="uk-UA"/>
        </w:rPr>
      </w:pPr>
      <w:r>
        <w:rPr>
          <w:rFonts w:eastAsia="Times New Roman"/>
          <w:noProof/>
          <w:lang w:eastAsia="uk-UA"/>
        </w:rPr>
        <w:t xml:space="preserve">Романтична драма як </w:t>
      </w:r>
      <w:r w:rsidRPr="00E01615">
        <w:rPr>
          <w:rFonts w:eastAsia="Times New Roman"/>
          <w:noProof/>
          <w:lang w:eastAsia="uk-UA"/>
        </w:rPr>
        <w:t>«</w:t>
      </w:r>
      <w:r>
        <w:rPr>
          <w:rFonts w:eastAsia="Times New Roman"/>
          <w:noProof/>
          <w:lang w:eastAsia="uk-UA"/>
        </w:rPr>
        <w:t>д</w:t>
      </w:r>
      <w:r w:rsidRPr="00E01615">
        <w:rPr>
          <w:rFonts w:eastAsia="Times New Roman"/>
          <w:noProof/>
          <w:lang w:eastAsia="uk-UA"/>
        </w:rPr>
        <w:t>рама ідей»</w:t>
      </w:r>
      <w:r>
        <w:rPr>
          <w:rFonts w:eastAsia="Times New Roman"/>
          <w:noProof/>
          <w:lang w:eastAsia="uk-UA"/>
        </w:rPr>
        <w:t xml:space="preserve"> чи ідеологічна драма. </w:t>
      </w:r>
    </w:p>
    <w:p w14:paraId="74C4C7D4" w14:textId="288DF629" w:rsidR="00E01615" w:rsidRPr="00E01615" w:rsidRDefault="00E01615" w:rsidP="00E01615">
      <w:pPr>
        <w:rPr>
          <w:rFonts w:eastAsia="Times New Roman"/>
          <w:noProof/>
          <w:lang w:eastAsia="uk-UA"/>
        </w:rPr>
      </w:pPr>
      <w:r w:rsidRPr="00E01615">
        <w:rPr>
          <w:rFonts w:eastAsia="Times New Roman"/>
          <w:noProof/>
          <w:lang w:eastAsia="uk-UA"/>
        </w:rPr>
        <w:t xml:space="preserve">Романтична та </w:t>
      </w:r>
      <w:r w:rsidR="00177718">
        <w:rPr>
          <w:rFonts w:eastAsia="Times New Roman"/>
          <w:noProof/>
          <w:lang w:eastAsia="uk-UA"/>
        </w:rPr>
        <w:t xml:space="preserve">реалістична драма, романтична та </w:t>
      </w:r>
      <w:r w:rsidRPr="00E01615">
        <w:rPr>
          <w:rFonts w:eastAsia="Times New Roman"/>
          <w:noProof/>
          <w:lang w:eastAsia="uk-UA"/>
        </w:rPr>
        <w:t>неоромантична драма</w:t>
      </w:r>
      <w:r>
        <w:rPr>
          <w:rFonts w:eastAsia="Times New Roman"/>
          <w:noProof/>
          <w:lang w:eastAsia="uk-UA"/>
        </w:rPr>
        <w:t xml:space="preserve"> </w:t>
      </w:r>
      <w:r w:rsidRPr="00177718">
        <w:rPr>
          <w:rFonts w:eastAsia="Times New Roman"/>
          <w:b/>
          <w:bCs/>
          <w:noProof/>
          <w:lang w:eastAsia="uk-UA"/>
        </w:rPr>
        <w:t>(1 год.)</w:t>
      </w:r>
      <w:r w:rsidRPr="00E01615">
        <w:rPr>
          <w:rFonts w:eastAsia="Times New Roman"/>
          <w:noProof/>
          <w:lang w:eastAsia="uk-UA"/>
        </w:rPr>
        <w:t xml:space="preserve">. </w:t>
      </w:r>
    </w:p>
    <w:p w14:paraId="12396895" w14:textId="77777777" w:rsidR="00E01615" w:rsidRPr="00E01615" w:rsidRDefault="00E01615" w:rsidP="00E01615">
      <w:pPr>
        <w:rPr>
          <w:rFonts w:eastAsia="Times New Roman"/>
          <w:lang w:eastAsia="ru-RU"/>
        </w:rPr>
      </w:pPr>
    </w:p>
    <w:p w14:paraId="43FD1092" w14:textId="3A72C117" w:rsidR="00E01615" w:rsidRDefault="00E01615" w:rsidP="00E01615">
      <w:pPr>
        <w:jc w:val="center"/>
      </w:pPr>
      <w:r w:rsidRPr="00CB5F00">
        <w:rPr>
          <w:b/>
          <w:bCs/>
        </w:rPr>
        <w:t>Основн</w:t>
      </w:r>
      <w:r w:rsidR="00AC43AE">
        <w:rPr>
          <w:b/>
          <w:bCs/>
        </w:rPr>
        <w:t>а література</w:t>
      </w:r>
      <w:r w:rsidRPr="00CB5F00">
        <w:t>:</w:t>
      </w:r>
    </w:p>
    <w:p w14:paraId="416028A7" w14:textId="72210842" w:rsidR="00E01615" w:rsidRPr="00E01615" w:rsidRDefault="00E01615" w:rsidP="00E01615">
      <w:pPr>
        <w:rPr>
          <w:rFonts w:eastAsia="Times New Roman"/>
          <w:lang w:eastAsia="ru-RU"/>
        </w:rPr>
      </w:pPr>
      <w:r w:rsidRPr="00E01615">
        <w:rPr>
          <w:rFonts w:eastAsia="Times New Roman"/>
          <w:lang w:eastAsia="ru-RU"/>
        </w:rPr>
        <w:t>1. </w:t>
      </w:r>
      <w:proofErr w:type="spellStart"/>
      <w:r w:rsidRPr="00E01615">
        <w:rPr>
          <w:rFonts w:eastAsia="Times New Roman"/>
          <w:i/>
          <w:iCs/>
          <w:lang w:eastAsia="ru-RU"/>
        </w:rPr>
        <w:t>Нахлік</w:t>
      </w:r>
      <w:proofErr w:type="spellEnd"/>
      <w:r w:rsidRPr="00E01615">
        <w:rPr>
          <w:rFonts w:eastAsia="Times New Roman"/>
          <w:i/>
          <w:iCs/>
          <w:lang w:eastAsia="ru-RU"/>
        </w:rPr>
        <w:t xml:space="preserve"> Є.</w:t>
      </w:r>
      <w:r w:rsidR="00AC43AE" w:rsidRPr="00AC43AE">
        <w:rPr>
          <w:rFonts w:eastAsia="Times New Roman"/>
          <w:i/>
          <w:iCs/>
          <w:lang w:eastAsia="ru-RU"/>
        </w:rPr>
        <w:t xml:space="preserve"> </w:t>
      </w:r>
      <w:r w:rsidRPr="00E01615">
        <w:rPr>
          <w:rFonts w:eastAsia="Times New Roman"/>
          <w:i/>
          <w:iCs/>
          <w:lang w:eastAsia="ru-RU"/>
        </w:rPr>
        <w:t>К.</w:t>
      </w:r>
      <w:r w:rsidRPr="00E01615">
        <w:rPr>
          <w:rFonts w:eastAsia="Times New Roman"/>
          <w:lang w:eastAsia="ru-RU"/>
        </w:rPr>
        <w:t xml:space="preserve"> Українська романтична проза 20–60-х років ХІХ ст. К</w:t>
      </w:r>
      <w:r w:rsidR="00AC43AE">
        <w:rPr>
          <w:rFonts w:eastAsia="Times New Roman"/>
          <w:lang w:eastAsia="ru-RU"/>
        </w:rPr>
        <w:t>иїв: Наукова думка</w:t>
      </w:r>
      <w:r w:rsidRPr="00E01615">
        <w:rPr>
          <w:rFonts w:eastAsia="Times New Roman"/>
          <w:lang w:eastAsia="ru-RU"/>
        </w:rPr>
        <w:t xml:space="preserve">, 1988. </w:t>
      </w:r>
    </w:p>
    <w:p w14:paraId="03979D0D" w14:textId="00B5BAFB" w:rsidR="00350AE3" w:rsidRDefault="00AC43AE">
      <w:r>
        <w:rPr>
          <w:rFonts w:eastAsia="Times New Roman"/>
          <w:lang w:eastAsia="ru-RU"/>
        </w:rPr>
        <w:t>2</w:t>
      </w:r>
      <w:r w:rsidR="00E01615" w:rsidRPr="00E01615">
        <w:rPr>
          <w:rFonts w:eastAsia="Times New Roman"/>
          <w:lang w:eastAsia="ru-RU"/>
        </w:rPr>
        <w:t>. </w:t>
      </w:r>
      <w:r w:rsidR="00E01615" w:rsidRPr="00E01615">
        <w:rPr>
          <w:rFonts w:eastAsia="Times New Roman"/>
          <w:i/>
          <w:iCs/>
          <w:lang w:eastAsia="ru-RU"/>
        </w:rPr>
        <w:t>Івашків В.</w:t>
      </w:r>
      <w:r w:rsidRPr="00AC43AE">
        <w:rPr>
          <w:rFonts w:eastAsia="Times New Roman"/>
          <w:i/>
          <w:iCs/>
          <w:lang w:eastAsia="ru-RU"/>
        </w:rPr>
        <w:t xml:space="preserve"> </w:t>
      </w:r>
      <w:r w:rsidR="00E01615" w:rsidRPr="00E01615">
        <w:rPr>
          <w:rFonts w:eastAsia="Times New Roman"/>
          <w:i/>
          <w:iCs/>
          <w:lang w:eastAsia="ru-RU"/>
        </w:rPr>
        <w:t>М.</w:t>
      </w:r>
      <w:r w:rsidR="00E01615" w:rsidRPr="00E01615">
        <w:rPr>
          <w:rFonts w:eastAsia="Times New Roman"/>
          <w:lang w:eastAsia="ru-RU"/>
        </w:rPr>
        <w:t xml:space="preserve"> Українська романтична драма 30–80-х років ХІХ ст. К</w:t>
      </w:r>
      <w:r>
        <w:rPr>
          <w:rFonts w:eastAsia="Times New Roman"/>
          <w:lang w:eastAsia="ru-RU"/>
        </w:rPr>
        <w:t>иїв: Наукова думка</w:t>
      </w:r>
      <w:r w:rsidR="00E01615" w:rsidRPr="00E01615">
        <w:rPr>
          <w:rFonts w:eastAsia="Times New Roman"/>
          <w:lang w:eastAsia="ru-RU"/>
        </w:rPr>
        <w:t xml:space="preserve">, 1990. </w:t>
      </w:r>
    </w:p>
    <w:sectPr w:rsidR="00350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DB"/>
    <w:rsid w:val="00177718"/>
    <w:rsid w:val="001B2D1E"/>
    <w:rsid w:val="00234E1D"/>
    <w:rsid w:val="00314A3F"/>
    <w:rsid w:val="00350AE3"/>
    <w:rsid w:val="003F3C90"/>
    <w:rsid w:val="006F00DB"/>
    <w:rsid w:val="008F7241"/>
    <w:rsid w:val="00AC43AE"/>
    <w:rsid w:val="00BE1B43"/>
    <w:rsid w:val="00E01615"/>
    <w:rsid w:val="00E03C3D"/>
    <w:rsid w:val="00E654BC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AD69"/>
  <w15:chartTrackingRefBased/>
  <w15:docId w15:val="{0D5D9E9A-3654-40A2-A8D2-57A6708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C3D"/>
    <w:rPr>
      <w:rFonts w:ascii="Times New Roman" w:eastAsia="Calibri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semiHidden/>
    <w:unhideWhenUsed/>
    <w:rsid w:val="00E03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yl_ivashki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Івашків</dc:creator>
  <cp:keywords/>
  <dc:description/>
  <cp:lastModifiedBy>Василь Івашків</cp:lastModifiedBy>
  <cp:revision>3</cp:revision>
  <dcterms:created xsi:type="dcterms:W3CDTF">2020-05-13T11:17:00Z</dcterms:created>
  <dcterms:modified xsi:type="dcterms:W3CDTF">2020-05-13T12:05:00Z</dcterms:modified>
</cp:coreProperties>
</file>