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6356" w14:textId="77777777" w:rsidR="00927F5B" w:rsidRPr="00927F5B" w:rsidRDefault="00927F5B" w:rsidP="00927F5B">
      <w:pPr>
        <w:rPr>
          <w:b/>
        </w:rPr>
      </w:pPr>
      <w:r w:rsidRPr="00927F5B">
        <w:t>Дисципліна «</w:t>
      </w:r>
      <w:r w:rsidRPr="00927F5B">
        <w:rPr>
          <w:b/>
        </w:rPr>
        <w:t xml:space="preserve">Текстологія» </w:t>
      </w:r>
    </w:p>
    <w:p w14:paraId="56E8E947" w14:textId="77777777" w:rsidR="00927F5B" w:rsidRPr="00927F5B" w:rsidRDefault="00927F5B" w:rsidP="00927F5B">
      <w:r w:rsidRPr="00927F5B">
        <w:t>Викладач: Івашків Василь Михайлович</w:t>
      </w:r>
    </w:p>
    <w:p w14:paraId="404A3F8E" w14:textId="3F89B508" w:rsidR="00927F5B" w:rsidRPr="00927F5B" w:rsidRDefault="00927F5B" w:rsidP="00927F5B">
      <w:r w:rsidRPr="00927F5B">
        <w:t xml:space="preserve">Час консультацій: </w:t>
      </w:r>
      <w:r w:rsidR="000F308D">
        <w:t>08</w:t>
      </w:r>
      <w:r w:rsidRPr="00927F5B">
        <w:t>.0</w:t>
      </w:r>
      <w:r w:rsidR="000F308D">
        <w:t>4</w:t>
      </w:r>
      <w:r w:rsidRPr="00927F5B">
        <w:t>.2020 – з 15.05 до 16.25</w:t>
      </w:r>
    </w:p>
    <w:p w14:paraId="7B75009A" w14:textId="77777777" w:rsidR="00927F5B" w:rsidRPr="00927F5B" w:rsidRDefault="00927F5B" w:rsidP="00927F5B">
      <w:pPr>
        <w:rPr>
          <w:lang w:val="en-US"/>
        </w:rPr>
      </w:pPr>
      <w:r w:rsidRPr="00927F5B">
        <w:rPr>
          <w:lang w:val="en-US"/>
        </w:rPr>
        <w:t>email</w:t>
      </w:r>
      <w:r w:rsidRPr="00927F5B">
        <w:t xml:space="preserve">: </w:t>
      </w:r>
      <w:hyperlink r:id="rId4" w:history="1">
        <w:r w:rsidRPr="00927F5B">
          <w:rPr>
            <w:rStyle w:val="a5"/>
            <w:lang w:val="en-US"/>
          </w:rPr>
          <w:t>vasyl_ivashkiv@ukr.net</w:t>
        </w:r>
      </w:hyperlink>
    </w:p>
    <w:p w14:paraId="52A501DD" w14:textId="77777777" w:rsidR="00927F5B" w:rsidRPr="00927F5B" w:rsidRDefault="00927F5B" w:rsidP="00927F5B"/>
    <w:p w14:paraId="1F45671C" w14:textId="77FCE7C4" w:rsidR="00927F5B" w:rsidRDefault="00927F5B" w:rsidP="00927F5B">
      <w:r>
        <w:t>8</w:t>
      </w:r>
      <w:r w:rsidRPr="00927F5B">
        <w:t xml:space="preserve"> </w:t>
      </w:r>
      <w:r>
        <w:t>квіт</w:t>
      </w:r>
      <w:r w:rsidRPr="00927F5B">
        <w:t>ня 2020 року</w:t>
      </w:r>
    </w:p>
    <w:p w14:paraId="3C545319" w14:textId="648246DD" w:rsidR="007509A3" w:rsidRPr="007509A3" w:rsidRDefault="007509A3" w:rsidP="007509A3">
      <w:pPr>
        <w:jc w:val="center"/>
        <w:rPr>
          <w:b/>
          <w:bCs/>
        </w:rPr>
      </w:pPr>
      <w:r w:rsidRPr="007509A3">
        <w:rPr>
          <w:b/>
          <w:bCs/>
        </w:rPr>
        <w:t>Тема. Текстологія і питання едиції</w:t>
      </w:r>
      <w:r>
        <w:rPr>
          <w:b/>
          <w:bCs/>
        </w:rPr>
        <w:t xml:space="preserve"> (1 год.)</w:t>
      </w:r>
    </w:p>
    <w:p w14:paraId="5D55C6A0" w14:textId="0CA56CB3" w:rsidR="00B66371" w:rsidRDefault="000F308D" w:rsidP="00927F5B">
      <w:pPr>
        <w:rPr>
          <w:bCs/>
        </w:rPr>
      </w:pPr>
      <w:r>
        <w:t>Одне з основних завдань текстології – видання науково верифікованих текстів (наукова едиція)</w:t>
      </w:r>
      <w:r w:rsidR="00B66371">
        <w:t xml:space="preserve">, що включає вивчення видань, як прижиттєвих, так і посмертних, встановлення так званої авторської волі. </w:t>
      </w:r>
    </w:p>
    <w:p w14:paraId="3FDC34AD" w14:textId="1BAF5ACC" w:rsidR="000F308D" w:rsidRDefault="00B66371" w:rsidP="00927F5B">
      <w:pPr>
        <w:rPr>
          <w:bCs/>
        </w:rPr>
      </w:pPr>
      <w:r>
        <w:rPr>
          <w:bCs/>
        </w:rPr>
        <w:t xml:space="preserve">Загалом розмежовують </w:t>
      </w:r>
      <w:r w:rsidRPr="00B66371">
        <w:rPr>
          <w:bCs/>
          <w:i/>
          <w:iCs/>
        </w:rPr>
        <w:t>наукові</w:t>
      </w:r>
      <w:r>
        <w:rPr>
          <w:bCs/>
        </w:rPr>
        <w:t xml:space="preserve"> та </w:t>
      </w:r>
      <w:r w:rsidRPr="00B66371">
        <w:rPr>
          <w:bCs/>
          <w:i/>
          <w:iCs/>
        </w:rPr>
        <w:t>науково-популярні</w:t>
      </w:r>
      <w:r>
        <w:rPr>
          <w:bCs/>
        </w:rPr>
        <w:t xml:space="preserve"> видання. </w:t>
      </w:r>
    </w:p>
    <w:p w14:paraId="50D1488E" w14:textId="3663AF48" w:rsidR="008C0D8D" w:rsidRDefault="00B66371" w:rsidP="008C0D8D">
      <w:pPr>
        <w:tabs>
          <w:tab w:val="left" w:pos="675"/>
          <w:tab w:val="left" w:pos="3510"/>
          <w:tab w:val="left" w:pos="4361"/>
          <w:tab w:val="left" w:pos="7668"/>
          <w:tab w:val="left" w:pos="8330"/>
        </w:tabs>
        <w:rPr>
          <w:rFonts w:eastAsia="Times New Roman"/>
          <w:noProof/>
          <w:lang w:eastAsia="uk-UA"/>
        </w:rPr>
      </w:pPr>
      <w:r>
        <w:rPr>
          <w:bCs/>
        </w:rPr>
        <w:t xml:space="preserve">Наукові видання поділяються на </w:t>
      </w:r>
      <w:r w:rsidRPr="008C0D8D">
        <w:rPr>
          <w:b/>
          <w:i/>
          <w:iCs/>
        </w:rPr>
        <w:t>дипломатичні</w:t>
      </w:r>
      <w:r>
        <w:rPr>
          <w:bCs/>
        </w:rPr>
        <w:t xml:space="preserve"> (із точним відтворенням тексту джерела; прикладом дипломатичних видань є </w:t>
      </w:r>
      <w:r w:rsidR="004A2A0B">
        <w:rPr>
          <w:bCs/>
        </w:rPr>
        <w:t xml:space="preserve">перевидання праці П. Куліша «Повість про український народ» у львівському видавництві «Літопис» 2006 р. (див.: </w:t>
      </w:r>
      <w:r w:rsidR="004A2A0B" w:rsidRPr="004A2A0B">
        <w:rPr>
          <w:rFonts w:eastAsia="Times New Roman"/>
          <w:i/>
          <w:iCs/>
          <w:noProof/>
          <w:lang w:eastAsia="uk-UA"/>
        </w:rPr>
        <w:t>Куліш Пантелеймон</w:t>
      </w:r>
      <w:r w:rsidR="004A2A0B" w:rsidRPr="004A2A0B">
        <w:rPr>
          <w:rFonts w:eastAsia="Times New Roman"/>
          <w:noProof/>
          <w:lang w:eastAsia="uk-UA"/>
        </w:rPr>
        <w:t>. Повість про український народ. Упорядкування і вступна стаття</w:t>
      </w:r>
      <w:r w:rsidR="004A2A0B">
        <w:rPr>
          <w:rFonts w:eastAsia="Times New Roman"/>
          <w:noProof/>
          <w:lang w:eastAsia="uk-UA"/>
        </w:rPr>
        <w:t xml:space="preserve"> В. Івашківа</w:t>
      </w:r>
      <w:r w:rsidR="004A2A0B" w:rsidRPr="004A2A0B">
        <w:rPr>
          <w:rFonts w:eastAsia="Times New Roman"/>
          <w:noProof/>
          <w:lang w:eastAsia="uk-UA"/>
        </w:rPr>
        <w:t>. Львів: Літопис, 2006. 228 с.</w:t>
      </w:r>
      <w:r w:rsidR="004A2A0B">
        <w:rPr>
          <w:rFonts w:eastAsia="Times New Roman"/>
          <w:noProof/>
          <w:lang w:eastAsia="uk-UA"/>
        </w:rPr>
        <w:t>), у якому не лише збережено похибки першодруку (1846 року), а й його сторінки. Популярним різновидом дипломатичного видання є факсимільні видання, котрі часто зберігають і зовнішній вигляд першоджерела: прикладом можуть бути численні факсимільні видання творів та збірок Т. Шевченка – один із останніх зразків перевидання поеми «Гайдамаки»</w:t>
      </w:r>
      <w:r w:rsidR="002F2331">
        <w:rPr>
          <w:rFonts w:eastAsia="Times New Roman"/>
          <w:noProof/>
          <w:lang w:eastAsia="uk-UA"/>
        </w:rPr>
        <w:t xml:space="preserve"> під загальною назвою: [«Гайдамаки»: Факсимільне видання. Історія книжки. Інтерпретація (У трьох книгах)]</w:t>
      </w:r>
      <w:r w:rsidR="004A2A0B">
        <w:rPr>
          <w:rFonts w:eastAsia="Times New Roman"/>
          <w:noProof/>
          <w:lang w:eastAsia="uk-UA"/>
        </w:rPr>
        <w:t xml:space="preserve">. Зазначу, що видання складається з трьох книг: </w:t>
      </w:r>
      <w:r w:rsidR="004A2A0B" w:rsidRPr="002F2331">
        <w:rPr>
          <w:rFonts w:eastAsia="Times New Roman"/>
          <w:i/>
          <w:iCs/>
          <w:noProof/>
          <w:lang w:eastAsia="uk-UA"/>
        </w:rPr>
        <w:t>перша</w:t>
      </w:r>
      <w:r w:rsidR="004A2A0B">
        <w:rPr>
          <w:rFonts w:eastAsia="Times New Roman"/>
          <w:noProof/>
          <w:lang w:eastAsia="uk-UA"/>
        </w:rPr>
        <w:t xml:space="preserve"> текст поеми видання 1841 року у друкарні А. Сичева, </w:t>
      </w:r>
      <w:r w:rsidR="004A2A0B" w:rsidRPr="002F2331">
        <w:rPr>
          <w:rFonts w:eastAsia="Times New Roman"/>
          <w:i/>
          <w:iCs/>
          <w:noProof/>
          <w:lang w:eastAsia="uk-UA"/>
        </w:rPr>
        <w:t>другу</w:t>
      </w:r>
      <w:r w:rsidR="004A2A0B">
        <w:rPr>
          <w:rFonts w:eastAsia="Times New Roman"/>
          <w:noProof/>
          <w:lang w:eastAsia="uk-UA"/>
        </w:rPr>
        <w:t xml:space="preserve"> складають стаття О</w:t>
      </w:r>
      <w:r w:rsidR="002F2331">
        <w:rPr>
          <w:rFonts w:eastAsia="Times New Roman"/>
          <w:noProof/>
          <w:lang w:eastAsia="uk-UA"/>
        </w:rPr>
        <w:t xml:space="preserve">леся </w:t>
      </w:r>
      <w:r w:rsidR="004A2A0B">
        <w:rPr>
          <w:rFonts w:eastAsia="Times New Roman"/>
          <w:noProof/>
          <w:lang w:eastAsia="uk-UA"/>
        </w:rPr>
        <w:t>Федорука «Перше видання Шевченкових “Гайдамаків”: Історія книжки</w:t>
      </w:r>
      <w:r w:rsidR="002F2331">
        <w:rPr>
          <w:rFonts w:eastAsia="Times New Roman"/>
          <w:noProof/>
          <w:lang w:eastAsia="uk-UA"/>
        </w:rPr>
        <w:t xml:space="preserve">» та текст поеми у сучасному мовному оформленні, </w:t>
      </w:r>
      <w:r w:rsidR="002F2331" w:rsidRPr="002F2331">
        <w:rPr>
          <w:rFonts w:eastAsia="Times New Roman"/>
          <w:i/>
          <w:iCs/>
          <w:noProof/>
          <w:lang w:eastAsia="uk-UA"/>
        </w:rPr>
        <w:t>третьою</w:t>
      </w:r>
      <w:r w:rsidR="002F2331">
        <w:rPr>
          <w:rFonts w:eastAsia="Times New Roman"/>
          <w:noProof/>
          <w:lang w:eastAsia="uk-UA"/>
        </w:rPr>
        <w:t xml:space="preserve"> є монографія професора Григорія Грабовича «Шевченкові “Гайдамаки”: Поема і критика. Проєкт здійснило видавництво «Критика») та </w:t>
      </w:r>
      <w:r w:rsidR="002F2331" w:rsidRPr="008C0D8D">
        <w:rPr>
          <w:rFonts w:eastAsia="Times New Roman"/>
          <w:b/>
          <w:bCs/>
          <w:i/>
          <w:iCs/>
          <w:noProof/>
          <w:lang w:eastAsia="uk-UA"/>
        </w:rPr>
        <w:t>критичні</w:t>
      </w:r>
      <w:r w:rsidR="002F2331">
        <w:rPr>
          <w:rFonts w:eastAsia="Times New Roman"/>
          <w:noProof/>
          <w:lang w:eastAsia="uk-UA"/>
        </w:rPr>
        <w:t xml:space="preserve">. Вищим типом наукового критичного видання є академічне. Його основні риси: </w:t>
      </w:r>
      <w:r w:rsidR="002F2331" w:rsidRPr="002F2331">
        <w:rPr>
          <w:rFonts w:eastAsia="Times New Roman"/>
          <w:b/>
          <w:bCs/>
          <w:noProof/>
          <w:lang w:eastAsia="uk-UA"/>
        </w:rPr>
        <w:t>а</w:t>
      </w:r>
      <w:r w:rsidR="002F2331">
        <w:rPr>
          <w:rFonts w:eastAsia="Times New Roman"/>
          <w:noProof/>
          <w:lang w:eastAsia="uk-UA"/>
        </w:rPr>
        <w:t xml:space="preserve">) точність подачі тексту, що встановлена на основі всебічного вивчення його історії; </w:t>
      </w:r>
      <w:r w:rsidR="002F2331" w:rsidRPr="002F2331">
        <w:rPr>
          <w:rFonts w:eastAsia="Times New Roman"/>
          <w:b/>
          <w:bCs/>
          <w:noProof/>
          <w:lang w:eastAsia="uk-UA"/>
        </w:rPr>
        <w:t>б</w:t>
      </w:r>
      <w:r w:rsidR="002F2331">
        <w:rPr>
          <w:rFonts w:eastAsia="Times New Roman"/>
          <w:noProof/>
          <w:lang w:eastAsia="uk-UA"/>
        </w:rPr>
        <w:t xml:space="preserve">) повнота складу видання і повне наведення усіх редакцій та варіянтів; </w:t>
      </w:r>
      <w:r w:rsidR="002F2331" w:rsidRPr="002F2331">
        <w:rPr>
          <w:rFonts w:eastAsia="Times New Roman"/>
          <w:b/>
          <w:bCs/>
          <w:noProof/>
          <w:lang w:eastAsia="uk-UA"/>
        </w:rPr>
        <w:t>в</w:t>
      </w:r>
      <w:r w:rsidR="002F2331">
        <w:rPr>
          <w:rFonts w:eastAsia="Times New Roman"/>
          <w:noProof/>
          <w:lang w:eastAsia="uk-UA"/>
        </w:rPr>
        <w:t xml:space="preserve">) науковий коментар, який узагальнює результати досліджень </w:t>
      </w:r>
      <w:r w:rsidR="007509A3">
        <w:rPr>
          <w:rFonts w:eastAsia="Times New Roman"/>
          <w:noProof/>
          <w:lang w:eastAsia="uk-UA"/>
        </w:rPr>
        <w:t xml:space="preserve">текстів і містить відомості про джерела, наявність редакцій та варіянтів, обґрунтування вибору тексту як основного, його атрибуцію, датування та інші факти; </w:t>
      </w:r>
      <w:r w:rsidR="007509A3" w:rsidRPr="007509A3">
        <w:rPr>
          <w:rFonts w:eastAsia="Times New Roman"/>
          <w:b/>
          <w:bCs/>
          <w:noProof/>
          <w:lang w:eastAsia="uk-UA"/>
        </w:rPr>
        <w:t>г</w:t>
      </w:r>
      <w:r w:rsidR="007509A3">
        <w:rPr>
          <w:rFonts w:eastAsia="Times New Roman"/>
          <w:noProof/>
          <w:lang w:eastAsia="uk-UA"/>
        </w:rPr>
        <w:t xml:space="preserve">) науково-довідковий апарат, що дає можливість зручного користування певним виданням для наукової праці. </w:t>
      </w:r>
      <w:r w:rsidR="008C0D8D">
        <w:rPr>
          <w:rFonts w:eastAsia="Times New Roman"/>
          <w:noProof/>
          <w:lang w:eastAsia="uk-UA"/>
        </w:rPr>
        <w:t xml:space="preserve">Отже, для наукової праці (зокрема і для магістерських робіт чи дисертацій) неприпустимим </w:t>
      </w:r>
      <w:r w:rsidR="008A5C2F">
        <w:rPr>
          <w:rFonts w:eastAsia="Times New Roman"/>
          <w:noProof/>
          <w:lang w:eastAsia="uk-UA"/>
        </w:rPr>
        <w:t>є, скажімо, покликання на тексти Шевченкових творів із популярних видань «Кобзаря», а цитувати треба академічне видання його творів у 12 томах (Київ: Наукова думка, 2001–2014).</w:t>
      </w:r>
      <w:r w:rsidR="008C0D8D">
        <w:rPr>
          <w:rFonts w:eastAsia="Times New Roman"/>
          <w:noProof/>
          <w:lang w:eastAsia="uk-UA"/>
        </w:rPr>
        <w:t xml:space="preserve"> </w:t>
      </w:r>
    </w:p>
    <w:p w14:paraId="39EABE04" w14:textId="7ADECFA8" w:rsidR="008C0D8D" w:rsidRPr="008C0D8D" w:rsidRDefault="008C0D8D" w:rsidP="008C0D8D">
      <w:pPr>
        <w:tabs>
          <w:tab w:val="left" w:pos="675"/>
          <w:tab w:val="left" w:pos="3510"/>
          <w:tab w:val="left" w:pos="4361"/>
          <w:tab w:val="left" w:pos="7668"/>
          <w:tab w:val="left" w:pos="8330"/>
        </w:tabs>
        <w:rPr>
          <w:rFonts w:eastAsia="Times New Roman"/>
          <w:lang w:eastAsia="uk-UA"/>
        </w:rPr>
      </w:pPr>
      <w:r>
        <w:rPr>
          <w:rFonts w:eastAsia="Times New Roman"/>
          <w:noProof/>
          <w:lang w:eastAsia="uk-UA"/>
        </w:rPr>
        <w:t>Прикладом критичного академічного видання є проєкт видавництва «Критика» із виданням повного зібрання творів Пантелеймона Куліша (попередньо у 35 томах) – один із томів:</w:t>
      </w:r>
      <w:r w:rsidRPr="008C0D8D">
        <w:rPr>
          <w:rFonts w:eastAsia="Times New Roman"/>
          <w:lang w:eastAsia="uk-UA"/>
        </w:rPr>
        <w:t xml:space="preserve"> Пантелеймон Куліш. Повне зібрання творів. Наукові праці. Публіцистика. К</w:t>
      </w:r>
      <w:r>
        <w:rPr>
          <w:rFonts w:eastAsia="Times New Roman"/>
          <w:lang w:eastAsia="uk-UA"/>
        </w:rPr>
        <w:t>иїв</w:t>
      </w:r>
      <w:r w:rsidRPr="008C0D8D">
        <w:rPr>
          <w:rFonts w:eastAsia="Times New Roman"/>
          <w:lang w:eastAsia="uk-UA"/>
        </w:rPr>
        <w:t xml:space="preserve">: Критика, 2015.  Т. III: Записки о </w:t>
      </w:r>
      <w:proofErr w:type="spellStart"/>
      <w:r w:rsidRPr="008C0D8D">
        <w:rPr>
          <w:rFonts w:eastAsia="Times New Roman"/>
          <w:lang w:eastAsia="uk-UA"/>
        </w:rPr>
        <w:t>Южной</w:t>
      </w:r>
      <w:proofErr w:type="spellEnd"/>
      <w:r w:rsidRPr="008C0D8D">
        <w:rPr>
          <w:rFonts w:eastAsia="Times New Roman"/>
          <w:lang w:eastAsia="uk-UA"/>
        </w:rPr>
        <w:t xml:space="preserve"> Руси: [У 2 </w:t>
      </w:r>
      <w:proofErr w:type="spellStart"/>
      <w:r w:rsidRPr="008C0D8D">
        <w:rPr>
          <w:rFonts w:eastAsia="Times New Roman"/>
          <w:lang w:eastAsia="uk-UA"/>
        </w:rPr>
        <w:t>кн</w:t>
      </w:r>
      <w:proofErr w:type="spellEnd"/>
      <w:r w:rsidRPr="008C0D8D">
        <w:rPr>
          <w:rFonts w:eastAsia="Times New Roman"/>
          <w:lang w:eastAsia="uk-UA"/>
        </w:rPr>
        <w:t xml:space="preserve">.] / </w:t>
      </w:r>
      <w:proofErr w:type="spellStart"/>
      <w:r w:rsidRPr="008C0D8D">
        <w:rPr>
          <w:rFonts w:eastAsia="Times New Roman"/>
          <w:lang w:eastAsia="uk-UA"/>
        </w:rPr>
        <w:t>Упоряд</w:t>
      </w:r>
      <w:proofErr w:type="spellEnd"/>
      <w:r w:rsidRPr="008C0D8D">
        <w:rPr>
          <w:rFonts w:eastAsia="Times New Roman"/>
          <w:lang w:eastAsia="uk-UA"/>
        </w:rPr>
        <w:t xml:space="preserve">., стаття, комент. </w:t>
      </w:r>
      <w:r w:rsidRPr="008C0D8D">
        <w:rPr>
          <w:rFonts w:eastAsia="Times New Roman"/>
          <w:i/>
          <w:lang w:eastAsia="uk-UA"/>
        </w:rPr>
        <w:t>Василя Івашківа</w:t>
      </w:r>
      <w:r w:rsidRPr="008C0D8D">
        <w:rPr>
          <w:rFonts w:eastAsia="Times New Roman"/>
          <w:lang w:eastAsia="uk-UA"/>
        </w:rPr>
        <w:t xml:space="preserve">. </w:t>
      </w:r>
      <w:proofErr w:type="spellStart"/>
      <w:r w:rsidRPr="008C0D8D">
        <w:rPr>
          <w:rFonts w:eastAsia="Times New Roman"/>
          <w:lang w:eastAsia="uk-UA"/>
        </w:rPr>
        <w:t>Кн</w:t>
      </w:r>
      <w:proofErr w:type="spellEnd"/>
      <w:r w:rsidRPr="008C0D8D">
        <w:rPr>
          <w:rFonts w:eastAsia="Times New Roman"/>
          <w:lang w:eastAsia="uk-UA"/>
        </w:rPr>
        <w:t xml:space="preserve">. 1. 416 с., </w:t>
      </w:r>
      <w:proofErr w:type="spellStart"/>
      <w:r w:rsidRPr="008C0D8D">
        <w:rPr>
          <w:rFonts w:eastAsia="Times New Roman"/>
          <w:lang w:eastAsia="uk-UA"/>
        </w:rPr>
        <w:t>іл</w:t>
      </w:r>
      <w:proofErr w:type="spellEnd"/>
      <w:r w:rsidRPr="008C0D8D">
        <w:rPr>
          <w:rFonts w:eastAsia="Times New Roman"/>
          <w:lang w:eastAsia="uk-UA"/>
        </w:rPr>
        <w:t>.</w:t>
      </w:r>
      <w:r>
        <w:rPr>
          <w:rFonts w:eastAsia="Times New Roman"/>
          <w:lang w:eastAsia="uk-UA"/>
        </w:rPr>
        <w:t xml:space="preserve">; </w:t>
      </w:r>
      <w:r w:rsidRPr="008C0D8D">
        <w:rPr>
          <w:rFonts w:eastAsia="Times New Roman"/>
          <w:lang w:val="ru-RU" w:eastAsia="uk-UA"/>
        </w:rPr>
        <w:t xml:space="preserve">Кн. 2. </w:t>
      </w:r>
      <w:r w:rsidRPr="008C0D8D">
        <w:rPr>
          <w:rFonts w:eastAsia="Times New Roman"/>
          <w:lang w:eastAsia="uk-UA"/>
        </w:rPr>
        <w:t xml:space="preserve">388 с., </w:t>
      </w:r>
      <w:proofErr w:type="spellStart"/>
      <w:r w:rsidRPr="008C0D8D">
        <w:rPr>
          <w:rFonts w:eastAsia="Times New Roman"/>
          <w:lang w:eastAsia="uk-UA"/>
        </w:rPr>
        <w:t>іл</w:t>
      </w:r>
      <w:proofErr w:type="spellEnd"/>
      <w:r w:rsidRPr="008C0D8D">
        <w:rPr>
          <w:rFonts w:eastAsia="Times New Roman"/>
          <w:lang w:eastAsia="uk-UA"/>
        </w:rPr>
        <w:t>.</w:t>
      </w:r>
      <w:r>
        <w:rPr>
          <w:rFonts w:eastAsia="Times New Roman"/>
          <w:lang w:eastAsia="uk-UA"/>
        </w:rPr>
        <w:t xml:space="preserve"> Зазначене видання не лише містить текст «Записок о </w:t>
      </w:r>
      <w:proofErr w:type="spellStart"/>
      <w:r>
        <w:rPr>
          <w:rFonts w:eastAsia="Times New Roman"/>
          <w:lang w:eastAsia="uk-UA"/>
        </w:rPr>
        <w:t>Южной</w:t>
      </w:r>
      <w:proofErr w:type="spellEnd"/>
      <w:r>
        <w:rPr>
          <w:rFonts w:eastAsia="Times New Roman"/>
          <w:lang w:eastAsia="uk-UA"/>
        </w:rPr>
        <w:t xml:space="preserve"> Руси», переданий сучасним правописом із збереженням всіх особливостей першодруку (першодрук узято як основний текст), а й обґрунтування </w:t>
      </w:r>
      <w:r>
        <w:rPr>
          <w:rFonts w:eastAsia="Times New Roman"/>
          <w:lang w:eastAsia="uk-UA"/>
        </w:rPr>
        <w:lastRenderedPageBreak/>
        <w:t xml:space="preserve">правописних принципів, додатки, варіянти, коментарі (складовою частиною коментарів є стаття), покажчики імен та географічних назв, умовні скорочення та список ілюстрацій. </w:t>
      </w:r>
    </w:p>
    <w:p w14:paraId="1FD9EDEB" w14:textId="0166A1BE" w:rsidR="008A5C2F" w:rsidRPr="008A5C2F" w:rsidRDefault="008A5C2F" w:rsidP="008A5C2F">
      <w:pPr>
        <w:rPr>
          <w:rFonts w:eastAsia="Times New Roman"/>
          <w:noProof/>
          <w:lang w:eastAsia="uk-UA"/>
        </w:rPr>
      </w:pPr>
      <w:r>
        <w:t xml:space="preserve">Науково-популярні видання передруковують тексти з академічних видань, але не механічно, а з певними орфографічними чи іншими змінами. У таких виданнях укладачі роблять історико-літературний та реальний коментар. Прикладом такого видання може бути таке: </w:t>
      </w:r>
      <w:r w:rsidRPr="008A5C2F">
        <w:rPr>
          <w:rFonts w:eastAsia="Times New Roman"/>
          <w:i/>
          <w:iCs/>
          <w:noProof/>
          <w:lang w:eastAsia="uk-UA"/>
        </w:rPr>
        <w:t>Куліш Пантелеймон</w:t>
      </w:r>
      <w:r w:rsidRPr="008A5C2F">
        <w:rPr>
          <w:rFonts w:eastAsia="Times New Roman"/>
          <w:noProof/>
          <w:lang w:eastAsia="uk-UA"/>
        </w:rPr>
        <w:t>. Чорна рада. Хроніка 1663 року. Упорядкування, післямова і примітки</w:t>
      </w:r>
      <w:r>
        <w:rPr>
          <w:rFonts w:eastAsia="Times New Roman"/>
          <w:noProof/>
          <w:lang w:eastAsia="uk-UA"/>
        </w:rPr>
        <w:t xml:space="preserve"> В. М. Івашківа</w:t>
      </w:r>
      <w:r w:rsidRPr="008A5C2F">
        <w:rPr>
          <w:rFonts w:eastAsia="Times New Roman"/>
          <w:noProof/>
          <w:lang w:eastAsia="uk-UA"/>
        </w:rPr>
        <w:t xml:space="preserve">. Київ: Молодь, 1991. 168 с. </w:t>
      </w:r>
      <w:r>
        <w:rPr>
          <w:rFonts w:eastAsia="Times New Roman"/>
          <w:noProof/>
          <w:lang w:eastAsia="uk-UA"/>
        </w:rPr>
        <w:t xml:space="preserve">Зазначу, що видання побачило світ накладом у 65 тис. примірників. </w:t>
      </w:r>
    </w:p>
    <w:p w14:paraId="1D47DD3D" w14:textId="60A0DD36" w:rsidR="00927F5B" w:rsidRPr="00927F5B" w:rsidRDefault="008A5C2F" w:rsidP="00927F5B">
      <w:pPr>
        <w:rPr>
          <w:bCs/>
        </w:rPr>
      </w:pPr>
      <w:r>
        <w:t>Отже, в</w:t>
      </w:r>
      <w:r w:rsidR="00B66371" w:rsidRPr="00927F5B">
        <w:rPr>
          <w:bCs/>
        </w:rPr>
        <w:t xml:space="preserve">идання </w:t>
      </w:r>
      <w:r w:rsidR="00B66371">
        <w:rPr>
          <w:bCs/>
        </w:rPr>
        <w:t xml:space="preserve">творів </w:t>
      </w:r>
      <w:r w:rsidR="00B66371" w:rsidRPr="00927F5B">
        <w:rPr>
          <w:bCs/>
        </w:rPr>
        <w:t xml:space="preserve">для широкого кола читачів </w:t>
      </w:r>
      <w:r w:rsidR="00B66371">
        <w:rPr>
          <w:bCs/>
        </w:rPr>
        <w:t>(</w:t>
      </w:r>
      <w:r w:rsidR="00B66371" w:rsidRPr="00B66371">
        <w:rPr>
          <w:bCs/>
        </w:rPr>
        <w:t>науково-популярн</w:t>
      </w:r>
      <w:r w:rsidR="00B66371">
        <w:rPr>
          <w:bCs/>
        </w:rPr>
        <w:t>е</w:t>
      </w:r>
      <w:r w:rsidR="00B66371" w:rsidRPr="00B66371">
        <w:rPr>
          <w:bCs/>
        </w:rPr>
        <w:t xml:space="preserve"> видання</w:t>
      </w:r>
      <w:r w:rsidR="00B66371">
        <w:rPr>
          <w:bCs/>
        </w:rPr>
        <w:t xml:space="preserve">) передбачає </w:t>
      </w:r>
      <w:r w:rsidR="00B66371" w:rsidRPr="00927F5B">
        <w:rPr>
          <w:bCs/>
        </w:rPr>
        <w:t xml:space="preserve">– </w:t>
      </w:r>
      <w:r w:rsidR="00B66371" w:rsidRPr="00927F5B">
        <w:rPr>
          <w:b/>
          <w:bCs/>
        </w:rPr>
        <w:t>а</w:t>
      </w:r>
      <w:r w:rsidR="00B66371" w:rsidRPr="00927F5B">
        <w:rPr>
          <w:bCs/>
        </w:rPr>
        <w:t xml:space="preserve">) вибір тексту, </w:t>
      </w:r>
      <w:r w:rsidR="00B66371" w:rsidRPr="00927F5B">
        <w:rPr>
          <w:b/>
          <w:bCs/>
        </w:rPr>
        <w:t>б</w:t>
      </w:r>
      <w:r w:rsidR="00B66371" w:rsidRPr="00927F5B">
        <w:rPr>
          <w:bCs/>
        </w:rPr>
        <w:t>) роз</w:t>
      </w:r>
      <w:r>
        <w:rPr>
          <w:bCs/>
        </w:rPr>
        <w:t>с</w:t>
      </w:r>
      <w:r w:rsidR="00B66371" w:rsidRPr="00927F5B">
        <w:rPr>
          <w:bCs/>
        </w:rPr>
        <w:t xml:space="preserve">тановка творів, </w:t>
      </w:r>
      <w:r w:rsidR="00B66371" w:rsidRPr="00927F5B">
        <w:rPr>
          <w:b/>
          <w:bCs/>
        </w:rPr>
        <w:t>в</w:t>
      </w:r>
      <w:r w:rsidR="00B66371" w:rsidRPr="00927F5B">
        <w:rPr>
          <w:bCs/>
        </w:rPr>
        <w:t>) формування довідкового апарату, зокрема вступної статті чи післямови, коментарів, покажчиків тощо.</w:t>
      </w:r>
    </w:p>
    <w:p w14:paraId="3523D403" w14:textId="77777777" w:rsidR="00927F5B" w:rsidRPr="007509A3" w:rsidRDefault="00927F5B" w:rsidP="00927F5B">
      <w:pPr>
        <w:rPr>
          <w:bCs/>
        </w:rPr>
      </w:pPr>
    </w:p>
    <w:p w14:paraId="2C035491" w14:textId="083F11C4" w:rsidR="00927F5B" w:rsidRPr="00927F5B" w:rsidRDefault="00927F5B" w:rsidP="00927F5B">
      <w:pPr>
        <w:rPr>
          <w:b/>
        </w:rPr>
      </w:pPr>
      <w:r w:rsidRPr="00927F5B">
        <w:rPr>
          <w:b/>
        </w:rPr>
        <w:t>Тема. Поняття тексту. Текст літературний і текст фольклорний</w:t>
      </w:r>
      <w:r w:rsidR="007509A3">
        <w:rPr>
          <w:b/>
        </w:rPr>
        <w:t xml:space="preserve"> (1 год</w:t>
      </w:r>
      <w:r w:rsidRPr="00927F5B">
        <w:rPr>
          <w:b/>
        </w:rPr>
        <w:t>.</w:t>
      </w:r>
      <w:r w:rsidR="007509A3">
        <w:rPr>
          <w:b/>
        </w:rPr>
        <w:t>)</w:t>
      </w:r>
    </w:p>
    <w:p w14:paraId="16CFFA8C" w14:textId="77777777" w:rsidR="00927F5B" w:rsidRPr="00927F5B" w:rsidRDefault="00927F5B" w:rsidP="00927F5B">
      <w:pPr>
        <w:rPr>
          <w:bCs/>
        </w:rPr>
      </w:pPr>
      <w:r w:rsidRPr="00927F5B">
        <w:rPr>
          <w:bCs/>
        </w:rPr>
        <w:t xml:space="preserve">Розмаїття й специфіка визначення поняття текст як словесного вираження художнього твору у фольклористиці й літературознавстві. Текст окремого твору, творів окремого письменника, окремих збірників та антологій. Коли історію літературного тексту переважно можна документально простежити, то зробити це стосовно фольклорного проблематично. </w:t>
      </w:r>
    </w:p>
    <w:p w14:paraId="43CB855B" w14:textId="77777777" w:rsidR="00927F5B" w:rsidRPr="00927F5B" w:rsidRDefault="00927F5B" w:rsidP="00927F5B">
      <w:pPr>
        <w:rPr>
          <w:bCs/>
        </w:rPr>
      </w:pPr>
      <w:r w:rsidRPr="00927F5B">
        <w:rPr>
          <w:bCs/>
        </w:rPr>
        <w:t>Різні тлумачення суті фольклорного тексту. Визначення О. </w:t>
      </w:r>
      <w:proofErr w:type="spellStart"/>
      <w:r w:rsidRPr="00927F5B">
        <w:rPr>
          <w:bCs/>
        </w:rPr>
        <w:t>Бріциної</w:t>
      </w:r>
      <w:proofErr w:type="spellEnd"/>
      <w:r w:rsidRPr="00927F5B">
        <w:rPr>
          <w:bCs/>
        </w:rPr>
        <w:t>, К. Грушевської, Ф. Колесси, С. </w:t>
      </w:r>
      <w:proofErr w:type="spellStart"/>
      <w:r w:rsidRPr="00927F5B">
        <w:rPr>
          <w:bCs/>
        </w:rPr>
        <w:t>Азбелєва</w:t>
      </w:r>
      <w:proofErr w:type="spellEnd"/>
      <w:r w:rsidRPr="00927F5B">
        <w:rPr>
          <w:bCs/>
        </w:rPr>
        <w:t>, Б. </w:t>
      </w:r>
      <w:proofErr w:type="spellStart"/>
      <w:r w:rsidRPr="00927F5B">
        <w:rPr>
          <w:bCs/>
        </w:rPr>
        <w:t>Путілова</w:t>
      </w:r>
      <w:proofErr w:type="spellEnd"/>
      <w:r w:rsidRPr="00927F5B">
        <w:rPr>
          <w:bCs/>
        </w:rPr>
        <w:t>, К. </w:t>
      </w:r>
      <w:proofErr w:type="spellStart"/>
      <w:r w:rsidRPr="00927F5B">
        <w:rPr>
          <w:bCs/>
        </w:rPr>
        <w:t>Чістова</w:t>
      </w:r>
      <w:proofErr w:type="spellEnd"/>
      <w:r w:rsidRPr="00927F5B">
        <w:rPr>
          <w:bCs/>
        </w:rPr>
        <w:t>, Д. </w:t>
      </w:r>
      <w:proofErr w:type="spellStart"/>
      <w:r w:rsidRPr="00927F5B">
        <w:rPr>
          <w:bCs/>
        </w:rPr>
        <w:t>Ліхачова</w:t>
      </w:r>
      <w:proofErr w:type="spellEnd"/>
      <w:r w:rsidRPr="00927F5B">
        <w:rPr>
          <w:bCs/>
        </w:rPr>
        <w:t>, Б. </w:t>
      </w:r>
      <w:proofErr w:type="spellStart"/>
      <w:r w:rsidRPr="00927F5B">
        <w:rPr>
          <w:bCs/>
        </w:rPr>
        <w:t>Кирдана</w:t>
      </w:r>
      <w:proofErr w:type="spellEnd"/>
      <w:r w:rsidRPr="00927F5B">
        <w:rPr>
          <w:bCs/>
        </w:rPr>
        <w:t xml:space="preserve"> та інших учених. </w:t>
      </w:r>
    </w:p>
    <w:p w14:paraId="71C7CC3F" w14:textId="77777777" w:rsidR="00927F5B" w:rsidRPr="00927F5B" w:rsidRDefault="00927F5B" w:rsidP="00927F5B">
      <w:pPr>
        <w:rPr>
          <w:bCs/>
        </w:rPr>
      </w:pPr>
      <w:r w:rsidRPr="00927F5B">
        <w:rPr>
          <w:bCs/>
        </w:rPr>
        <w:t>Концепція тексту С. </w:t>
      </w:r>
      <w:proofErr w:type="spellStart"/>
      <w:r w:rsidRPr="00927F5B">
        <w:rPr>
          <w:bCs/>
        </w:rPr>
        <w:t>Азбелєва</w:t>
      </w:r>
      <w:proofErr w:type="spellEnd"/>
      <w:r w:rsidRPr="00927F5B">
        <w:rPr>
          <w:bCs/>
        </w:rPr>
        <w:t xml:space="preserve">: а) основа тексту це певна думка чи сукупність думок, б) кожен текст містить зафіксовану думку, в) різні способи фіксації думки в тексті. </w:t>
      </w:r>
    </w:p>
    <w:p w14:paraId="18F38513" w14:textId="77777777" w:rsidR="00927F5B" w:rsidRPr="00927F5B" w:rsidRDefault="00927F5B" w:rsidP="00927F5B">
      <w:pPr>
        <w:rPr>
          <w:bCs/>
        </w:rPr>
      </w:pPr>
      <w:r w:rsidRPr="00927F5B">
        <w:rPr>
          <w:bCs/>
        </w:rPr>
        <w:t xml:space="preserve">Текст і контекст, текст та підтекст, текст та </w:t>
      </w:r>
      <w:proofErr w:type="spellStart"/>
      <w:r w:rsidRPr="00927F5B">
        <w:rPr>
          <w:bCs/>
        </w:rPr>
        <w:t>надтекст</w:t>
      </w:r>
      <w:proofErr w:type="spellEnd"/>
      <w:r w:rsidRPr="00927F5B">
        <w:rPr>
          <w:bCs/>
        </w:rPr>
        <w:t xml:space="preserve">. </w:t>
      </w:r>
    </w:p>
    <w:p w14:paraId="5144EADD" w14:textId="7699528F" w:rsidR="00927F5B" w:rsidRPr="00927F5B" w:rsidRDefault="00927F5B" w:rsidP="00927F5B">
      <w:pPr>
        <w:rPr>
          <w:bCs/>
        </w:rPr>
      </w:pPr>
      <w:r w:rsidRPr="00927F5B">
        <w:rPr>
          <w:bCs/>
        </w:rPr>
        <w:t xml:space="preserve">Поняття основного чи остаточного тексту. Варіант та інваріант. </w:t>
      </w:r>
    </w:p>
    <w:p w14:paraId="5BF30CA1" w14:textId="77777777" w:rsidR="00927F5B" w:rsidRPr="00927F5B" w:rsidRDefault="00927F5B" w:rsidP="00927F5B">
      <w:pPr>
        <w:rPr>
          <w:bCs/>
        </w:rPr>
      </w:pPr>
      <w:r w:rsidRPr="00927F5B">
        <w:rPr>
          <w:bCs/>
        </w:rPr>
        <w:t>Основний текст у фольклористиці – а) виконаний, б) записаний чи в) опублікований? Варіант як основний текст у фольклористичній текстології (це «фольклорний твір у тому вигляді, в якому він існує в конкретний момент усної передачі» – К. </w:t>
      </w:r>
      <w:proofErr w:type="spellStart"/>
      <w:r w:rsidRPr="00927F5B">
        <w:rPr>
          <w:bCs/>
        </w:rPr>
        <w:t>Чістов</w:t>
      </w:r>
      <w:proofErr w:type="spellEnd"/>
      <w:r w:rsidRPr="00927F5B">
        <w:rPr>
          <w:bCs/>
        </w:rPr>
        <w:t xml:space="preserve">). Варіант у фольклористиці – це текст, який з’явився в природних умовах побутування твору, а не в результаті праці над ним збирача чи дослідника. Неправомірність застосування поняття «інваріант» у фольклористиці. </w:t>
      </w:r>
      <w:bookmarkStart w:id="0" w:name="_GoBack"/>
      <w:bookmarkEnd w:id="0"/>
    </w:p>
    <w:p w14:paraId="002C0A46" w14:textId="77777777" w:rsidR="00927F5B" w:rsidRPr="00EC198E" w:rsidRDefault="00927F5B" w:rsidP="00927F5B">
      <w:pPr>
        <w:rPr>
          <w:bCs/>
        </w:rPr>
      </w:pPr>
    </w:p>
    <w:p w14:paraId="2BD67D97" w14:textId="77777777" w:rsidR="00927F5B" w:rsidRPr="00927F5B" w:rsidRDefault="00927F5B" w:rsidP="00927F5B">
      <w:pPr>
        <w:rPr>
          <w:b/>
          <w:bCs/>
        </w:rPr>
      </w:pPr>
      <w:r w:rsidRPr="00927F5B">
        <w:rPr>
          <w:b/>
          <w:bCs/>
        </w:rPr>
        <w:t>Основна література:</w:t>
      </w:r>
    </w:p>
    <w:p w14:paraId="5E9CE651" w14:textId="77777777" w:rsidR="00927F5B" w:rsidRPr="00927F5B" w:rsidRDefault="00927F5B" w:rsidP="00927F5B">
      <w:r w:rsidRPr="00927F5B">
        <w:t xml:space="preserve">1. </w:t>
      </w:r>
      <w:proofErr w:type="spellStart"/>
      <w:r w:rsidRPr="00927F5B">
        <w:rPr>
          <w:i/>
        </w:rPr>
        <w:t>Азбелев</w:t>
      </w:r>
      <w:proofErr w:type="spellEnd"/>
      <w:r w:rsidRPr="00927F5B">
        <w:rPr>
          <w:i/>
        </w:rPr>
        <w:t xml:space="preserve"> С. Н.</w:t>
      </w:r>
      <w:r w:rsidRPr="00927F5B">
        <w:t xml:space="preserve"> </w:t>
      </w:r>
      <w:proofErr w:type="spellStart"/>
      <w:r w:rsidRPr="00927F5B">
        <w:t>Основные</w:t>
      </w:r>
      <w:proofErr w:type="spellEnd"/>
      <w:r w:rsidRPr="00927F5B">
        <w:t xml:space="preserve"> </w:t>
      </w:r>
      <w:proofErr w:type="spellStart"/>
      <w:r w:rsidRPr="00927F5B">
        <w:t>понятия</w:t>
      </w:r>
      <w:proofErr w:type="spellEnd"/>
      <w:r w:rsidRPr="00927F5B">
        <w:t xml:space="preserve"> </w:t>
      </w:r>
      <w:proofErr w:type="spellStart"/>
      <w:r w:rsidRPr="00927F5B">
        <w:t>текстологии</w:t>
      </w:r>
      <w:proofErr w:type="spellEnd"/>
      <w:r w:rsidRPr="00927F5B">
        <w:t xml:space="preserve"> в </w:t>
      </w:r>
      <w:proofErr w:type="spellStart"/>
      <w:r w:rsidRPr="00927F5B">
        <w:t>применении</w:t>
      </w:r>
      <w:proofErr w:type="spellEnd"/>
      <w:r w:rsidRPr="00927F5B">
        <w:t xml:space="preserve"> к фольклорному </w:t>
      </w:r>
      <w:proofErr w:type="spellStart"/>
      <w:r w:rsidRPr="00927F5B">
        <w:t>материалу</w:t>
      </w:r>
      <w:proofErr w:type="spellEnd"/>
      <w:r w:rsidRPr="00927F5B">
        <w:t xml:space="preserve"> // </w:t>
      </w:r>
      <w:proofErr w:type="spellStart"/>
      <w:r w:rsidRPr="00927F5B">
        <w:t>Принципы</w:t>
      </w:r>
      <w:proofErr w:type="spellEnd"/>
      <w:r w:rsidRPr="00927F5B">
        <w:t xml:space="preserve"> </w:t>
      </w:r>
      <w:proofErr w:type="spellStart"/>
      <w:r w:rsidRPr="00927F5B">
        <w:t>текстологического</w:t>
      </w:r>
      <w:proofErr w:type="spellEnd"/>
      <w:r w:rsidRPr="00927F5B">
        <w:t xml:space="preserve"> </w:t>
      </w:r>
      <w:proofErr w:type="spellStart"/>
      <w:r w:rsidRPr="00927F5B">
        <w:t>изучения</w:t>
      </w:r>
      <w:proofErr w:type="spellEnd"/>
      <w:r w:rsidRPr="00927F5B">
        <w:t xml:space="preserve"> </w:t>
      </w:r>
      <w:proofErr w:type="spellStart"/>
      <w:r w:rsidRPr="00927F5B">
        <w:t>фольклора</w:t>
      </w:r>
      <w:proofErr w:type="spellEnd"/>
      <w:r w:rsidRPr="00927F5B">
        <w:t xml:space="preserve">. Москва, </w:t>
      </w:r>
      <w:proofErr w:type="spellStart"/>
      <w:r w:rsidRPr="00927F5B">
        <w:t>Ленинград</w:t>
      </w:r>
      <w:proofErr w:type="spellEnd"/>
      <w:r w:rsidRPr="00927F5B">
        <w:t xml:space="preserve">: Наука, 1966. С. 260–302. </w:t>
      </w:r>
    </w:p>
    <w:p w14:paraId="628C37CE" w14:textId="697D1B95" w:rsidR="00927F5B" w:rsidRPr="00927F5B" w:rsidRDefault="000F308D" w:rsidP="00927F5B">
      <w:r>
        <w:t>2</w:t>
      </w:r>
      <w:r w:rsidR="00927F5B" w:rsidRPr="00927F5B">
        <w:t xml:space="preserve">. </w:t>
      </w:r>
      <w:r w:rsidR="00927F5B" w:rsidRPr="00927F5B">
        <w:rPr>
          <w:i/>
          <w:iCs/>
        </w:rPr>
        <w:t>Бородін В.</w:t>
      </w:r>
      <w:r w:rsidR="00927F5B" w:rsidRPr="00927F5B">
        <w:t xml:space="preserve"> Над текстами Т. Г. Шевченка. Київ: Наукова думка, 1972. 222с.</w:t>
      </w:r>
    </w:p>
    <w:p w14:paraId="718D2FB7" w14:textId="093A34F2" w:rsidR="000F308D" w:rsidRPr="000F308D" w:rsidRDefault="000F308D" w:rsidP="000F308D">
      <w:pPr>
        <w:rPr>
          <w:iCs/>
          <w:lang w:val="ru-RU"/>
        </w:rPr>
      </w:pPr>
      <w:r>
        <w:rPr>
          <w:iCs/>
        </w:rPr>
        <w:t>3</w:t>
      </w:r>
      <w:r w:rsidRPr="000F308D">
        <w:rPr>
          <w:iCs/>
        </w:rPr>
        <w:t xml:space="preserve">. </w:t>
      </w:r>
      <w:r w:rsidRPr="000F308D">
        <w:rPr>
          <w:i/>
        </w:rPr>
        <w:t>Гнатюк М</w:t>
      </w:r>
      <w:r w:rsidRPr="000F308D">
        <w:rPr>
          <w:i/>
          <w:lang w:val="ru-RU"/>
        </w:rPr>
        <w:t>.</w:t>
      </w:r>
      <w:r w:rsidRPr="000F308D">
        <w:rPr>
          <w:i/>
        </w:rPr>
        <w:t xml:space="preserve"> М</w:t>
      </w:r>
      <w:r w:rsidRPr="000F308D">
        <w:rPr>
          <w:i/>
          <w:lang w:val="ru-RU"/>
        </w:rPr>
        <w:t xml:space="preserve">. </w:t>
      </w:r>
      <w:r w:rsidRPr="000F308D">
        <w:rPr>
          <w:iCs/>
        </w:rPr>
        <w:t>Т</w:t>
      </w:r>
      <w:proofErr w:type="spellStart"/>
      <w:r w:rsidRPr="000F308D">
        <w:rPr>
          <w:iCs/>
          <w:lang w:val="ru-RU"/>
        </w:rPr>
        <w:t>екстологічні</w:t>
      </w:r>
      <w:proofErr w:type="spellEnd"/>
      <w:r w:rsidRPr="000F308D">
        <w:rPr>
          <w:iCs/>
          <w:lang w:val="ru-RU"/>
        </w:rPr>
        <w:t xml:space="preserve"> </w:t>
      </w:r>
      <w:proofErr w:type="spellStart"/>
      <w:r w:rsidRPr="000F308D">
        <w:rPr>
          <w:iCs/>
          <w:lang w:val="ru-RU"/>
        </w:rPr>
        <w:t>студії</w:t>
      </w:r>
      <w:proofErr w:type="spellEnd"/>
      <w:r w:rsidRPr="000F308D">
        <w:rPr>
          <w:iCs/>
          <w:lang w:val="ru-RU"/>
        </w:rPr>
        <w:t xml:space="preserve"> / </w:t>
      </w:r>
      <w:r w:rsidRPr="000F308D">
        <w:rPr>
          <w:iCs/>
        </w:rPr>
        <w:t>Навчальний посібник для студентів</w:t>
      </w:r>
      <w:r w:rsidRPr="000F308D">
        <w:rPr>
          <w:iCs/>
          <w:lang w:val="ru-RU"/>
        </w:rPr>
        <w:t xml:space="preserve"> </w:t>
      </w:r>
      <w:r w:rsidRPr="000F308D">
        <w:rPr>
          <w:iCs/>
        </w:rPr>
        <w:t>вищих навчальних закладів.</w:t>
      </w:r>
      <w:r w:rsidRPr="000F308D">
        <w:rPr>
          <w:iCs/>
          <w:lang w:val="ru-RU"/>
        </w:rPr>
        <w:t xml:space="preserve"> </w:t>
      </w:r>
      <w:r w:rsidRPr="000F308D">
        <w:rPr>
          <w:iCs/>
        </w:rPr>
        <w:t>Київ:</w:t>
      </w:r>
      <w:r w:rsidRPr="000F308D">
        <w:rPr>
          <w:iCs/>
          <w:lang w:val="ru-RU"/>
        </w:rPr>
        <w:t xml:space="preserve"> </w:t>
      </w:r>
      <w:r w:rsidRPr="000F308D">
        <w:rPr>
          <w:iCs/>
        </w:rPr>
        <w:t>ВПК «Експрес-Поліграф»,</w:t>
      </w:r>
      <w:r w:rsidRPr="000F308D">
        <w:rPr>
          <w:iCs/>
          <w:lang w:val="ru-RU"/>
        </w:rPr>
        <w:t xml:space="preserve"> </w:t>
      </w:r>
      <w:r w:rsidRPr="000F308D">
        <w:rPr>
          <w:iCs/>
        </w:rPr>
        <w:t xml:space="preserve">2011. </w:t>
      </w:r>
      <w:r w:rsidRPr="000F308D">
        <w:rPr>
          <w:iCs/>
          <w:lang w:val="ru-RU"/>
        </w:rPr>
        <w:t xml:space="preserve">156 с. </w:t>
      </w:r>
    </w:p>
    <w:p w14:paraId="3845B52D" w14:textId="77777777" w:rsidR="00927F5B" w:rsidRPr="00927F5B" w:rsidRDefault="00927F5B" w:rsidP="00927F5B">
      <w:pPr>
        <w:rPr>
          <w:iCs/>
        </w:rPr>
      </w:pPr>
      <w:r w:rsidRPr="00927F5B">
        <w:rPr>
          <w:iCs/>
        </w:rPr>
        <w:t xml:space="preserve">4. </w:t>
      </w:r>
      <w:proofErr w:type="spellStart"/>
      <w:r w:rsidRPr="00927F5B">
        <w:rPr>
          <w:i/>
        </w:rPr>
        <w:t>Ґадамер</w:t>
      </w:r>
      <w:proofErr w:type="spellEnd"/>
      <w:r w:rsidRPr="00927F5B">
        <w:rPr>
          <w:i/>
        </w:rPr>
        <w:t xml:space="preserve"> Г.-Ґ.</w:t>
      </w:r>
      <w:r w:rsidRPr="00927F5B">
        <w:rPr>
          <w:iCs/>
        </w:rPr>
        <w:t xml:space="preserve"> Герменевтика і поетика. Київ: “</w:t>
      </w:r>
      <w:proofErr w:type="spellStart"/>
      <w:r w:rsidRPr="00927F5B">
        <w:rPr>
          <w:iCs/>
        </w:rPr>
        <w:t>Юніверс</w:t>
      </w:r>
      <w:proofErr w:type="spellEnd"/>
      <w:r w:rsidRPr="00927F5B">
        <w:rPr>
          <w:iCs/>
        </w:rPr>
        <w:t>”, 2001. 288 с.</w:t>
      </w:r>
    </w:p>
    <w:p w14:paraId="654442EE" w14:textId="77777777" w:rsidR="00927F5B" w:rsidRPr="00927F5B" w:rsidRDefault="00927F5B" w:rsidP="00927F5B">
      <w:r w:rsidRPr="00927F5B">
        <w:lastRenderedPageBreak/>
        <w:t xml:space="preserve">5. </w:t>
      </w:r>
      <w:r w:rsidRPr="00927F5B">
        <w:rPr>
          <w:i/>
          <w:iCs/>
        </w:rPr>
        <w:t>Куліш Пантелеймон</w:t>
      </w:r>
      <w:r w:rsidRPr="00927F5B">
        <w:t xml:space="preserve">. Повне зібрання творів. Наукові праці. Публіцистика. Київ: Критика, 2015. Т. III: Записки о </w:t>
      </w:r>
      <w:proofErr w:type="spellStart"/>
      <w:r w:rsidRPr="00927F5B">
        <w:t>Южной</w:t>
      </w:r>
      <w:proofErr w:type="spellEnd"/>
      <w:r w:rsidRPr="00927F5B">
        <w:t xml:space="preserve"> Руси: [У 2 </w:t>
      </w:r>
      <w:proofErr w:type="spellStart"/>
      <w:r w:rsidRPr="00927F5B">
        <w:t>кн</w:t>
      </w:r>
      <w:proofErr w:type="spellEnd"/>
      <w:r w:rsidRPr="00927F5B">
        <w:t xml:space="preserve">.] / </w:t>
      </w:r>
      <w:proofErr w:type="spellStart"/>
      <w:r w:rsidRPr="00927F5B">
        <w:t>Упоряд</w:t>
      </w:r>
      <w:proofErr w:type="spellEnd"/>
      <w:r w:rsidRPr="00927F5B">
        <w:t xml:space="preserve">., стаття, комент. </w:t>
      </w:r>
      <w:r w:rsidRPr="00927F5B">
        <w:rPr>
          <w:i/>
        </w:rPr>
        <w:t>Василя Івашківа</w:t>
      </w:r>
      <w:r w:rsidRPr="00927F5B">
        <w:t xml:space="preserve">. </w:t>
      </w:r>
      <w:proofErr w:type="spellStart"/>
      <w:r w:rsidRPr="00927F5B">
        <w:t>Кн</w:t>
      </w:r>
      <w:proofErr w:type="spellEnd"/>
      <w:r w:rsidRPr="00927F5B">
        <w:t xml:space="preserve">. 1. 416 с., </w:t>
      </w:r>
      <w:proofErr w:type="spellStart"/>
      <w:r w:rsidRPr="00927F5B">
        <w:t>іл</w:t>
      </w:r>
      <w:proofErr w:type="spellEnd"/>
      <w:r w:rsidRPr="00927F5B">
        <w:t xml:space="preserve">.; </w:t>
      </w:r>
      <w:proofErr w:type="spellStart"/>
      <w:r w:rsidRPr="00927F5B">
        <w:t>кн</w:t>
      </w:r>
      <w:proofErr w:type="spellEnd"/>
      <w:r w:rsidRPr="00927F5B">
        <w:t xml:space="preserve">. 2. 388 с., </w:t>
      </w:r>
      <w:proofErr w:type="spellStart"/>
      <w:r w:rsidRPr="00927F5B">
        <w:t>іл</w:t>
      </w:r>
      <w:proofErr w:type="spellEnd"/>
      <w:r w:rsidRPr="00927F5B">
        <w:t>.</w:t>
      </w:r>
    </w:p>
    <w:p w14:paraId="263600B8" w14:textId="4258EC00" w:rsidR="000F308D" w:rsidRPr="000F308D" w:rsidRDefault="000F308D" w:rsidP="000F308D">
      <w:r>
        <w:t>6</w:t>
      </w:r>
      <w:r w:rsidRPr="000F308D">
        <w:t xml:space="preserve">. </w:t>
      </w:r>
      <w:proofErr w:type="spellStart"/>
      <w:r w:rsidRPr="000F308D">
        <w:rPr>
          <w:i/>
        </w:rPr>
        <w:t>Лихачев</w:t>
      </w:r>
      <w:proofErr w:type="spellEnd"/>
      <w:r w:rsidRPr="000F308D">
        <w:rPr>
          <w:i/>
        </w:rPr>
        <w:t xml:space="preserve"> Д. С.</w:t>
      </w:r>
      <w:r w:rsidRPr="000F308D">
        <w:t xml:space="preserve"> (при </w:t>
      </w:r>
      <w:proofErr w:type="spellStart"/>
      <w:r w:rsidRPr="000F308D">
        <w:t>участии</w:t>
      </w:r>
      <w:proofErr w:type="spellEnd"/>
      <w:r w:rsidRPr="000F308D">
        <w:t xml:space="preserve"> А. А. </w:t>
      </w:r>
      <w:proofErr w:type="spellStart"/>
      <w:r w:rsidRPr="000F308D">
        <w:t>Алексеева</w:t>
      </w:r>
      <w:proofErr w:type="spellEnd"/>
      <w:r w:rsidRPr="000F308D">
        <w:t xml:space="preserve"> и А. </w:t>
      </w:r>
      <w:proofErr w:type="spellStart"/>
      <w:r w:rsidRPr="000F308D">
        <w:t>Г.Боброва</w:t>
      </w:r>
      <w:proofErr w:type="spellEnd"/>
      <w:r w:rsidRPr="000F308D">
        <w:t xml:space="preserve">). </w:t>
      </w:r>
      <w:proofErr w:type="spellStart"/>
      <w:r w:rsidRPr="000F308D">
        <w:t>Текстология</w:t>
      </w:r>
      <w:proofErr w:type="spellEnd"/>
      <w:r w:rsidRPr="000F308D">
        <w:t xml:space="preserve"> (На </w:t>
      </w:r>
      <w:proofErr w:type="spellStart"/>
      <w:r w:rsidRPr="000F308D">
        <w:t>материале</w:t>
      </w:r>
      <w:proofErr w:type="spellEnd"/>
      <w:r w:rsidRPr="000F308D">
        <w:t xml:space="preserve"> </w:t>
      </w:r>
      <w:proofErr w:type="spellStart"/>
      <w:r w:rsidRPr="000F308D">
        <w:t>русской</w:t>
      </w:r>
      <w:proofErr w:type="spellEnd"/>
      <w:r w:rsidRPr="000F308D">
        <w:t xml:space="preserve"> </w:t>
      </w:r>
      <w:proofErr w:type="spellStart"/>
      <w:r w:rsidRPr="000F308D">
        <w:t>литературы</w:t>
      </w:r>
      <w:proofErr w:type="spellEnd"/>
      <w:r w:rsidRPr="000F308D">
        <w:t xml:space="preserve"> Х–ХVІІ </w:t>
      </w:r>
      <w:proofErr w:type="spellStart"/>
      <w:r w:rsidRPr="000F308D">
        <w:t>веков</w:t>
      </w:r>
      <w:proofErr w:type="spellEnd"/>
      <w:r w:rsidRPr="000F308D">
        <w:t xml:space="preserve">) / </w:t>
      </w:r>
      <w:proofErr w:type="spellStart"/>
      <w:r w:rsidRPr="000F308D">
        <w:t>Издание</w:t>
      </w:r>
      <w:proofErr w:type="spellEnd"/>
      <w:r w:rsidRPr="000F308D">
        <w:t xml:space="preserve"> </w:t>
      </w:r>
      <w:proofErr w:type="spellStart"/>
      <w:r w:rsidRPr="000F308D">
        <w:t>третье</w:t>
      </w:r>
      <w:proofErr w:type="spellEnd"/>
      <w:r w:rsidRPr="000F308D">
        <w:t xml:space="preserve">, </w:t>
      </w:r>
      <w:proofErr w:type="spellStart"/>
      <w:r w:rsidRPr="000F308D">
        <w:t>переработанное</w:t>
      </w:r>
      <w:proofErr w:type="spellEnd"/>
      <w:r w:rsidRPr="000F308D">
        <w:t xml:space="preserve"> и </w:t>
      </w:r>
      <w:proofErr w:type="spellStart"/>
      <w:r w:rsidRPr="000F308D">
        <w:t>дополненное</w:t>
      </w:r>
      <w:proofErr w:type="spellEnd"/>
      <w:r w:rsidRPr="000F308D">
        <w:t xml:space="preserve">. </w:t>
      </w:r>
      <w:bookmarkStart w:id="1" w:name="_Hlk34918717"/>
      <w:r w:rsidRPr="000F308D">
        <w:t>Санкт-Петербург</w:t>
      </w:r>
      <w:bookmarkEnd w:id="1"/>
      <w:r w:rsidRPr="000F308D">
        <w:t xml:space="preserve">: </w:t>
      </w:r>
      <w:proofErr w:type="spellStart"/>
      <w:r w:rsidRPr="000F308D">
        <w:t>Алетейя</w:t>
      </w:r>
      <w:proofErr w:type="spellEnd"/>
      <w:r w:rsidRPr="000F308D">
        <w:t xml:space="preserve">, 2001. 759 с. </w:t>
      </w:r>
    </w:p>
    <w:p w14:paraId="0327AB64" w14:textId="2BB04D09" w:rsidR="000F308D" w:rsidRPr="000F308D" w:rsidRDefault="000F308D" w:rsidP="000F308D">
      <w:r>
        <w:t>7</w:t>
      </w:r>
      <w:r w:rsidRPr="000F308D">
        <w:t xml:space="preserve">. </w:t>
      </w:r>
      <w:r w:rsidRPr="000F308D">
        <w:rPr>
          <w:i/>
        </w:rPr>
        <w:t>Лобода А.</w:t>
      </w:r>
      <w:r w:rsidRPr="000F308D">
        <w:t xml:space="preserve"> До літературної історії </w:t>
      </w:r>
      <w:proofErr w:type="spellStart"/>
      <w:r w:rsidRPr="000F308D">
        <w:t>Кулішевих</w:t>
      </w:r>
      <w:proofErr w:type="spellEnd"/>
      <w:r w:rsidRPr="000F308D">
        <w:t xml:space="preserve"> «Записок о </w:t>
      </w:r>
      <w:proofErr w:type="spellStart"/>
      <w:r w:rsidRPr="000F308D">
        <w:t>южной</w:t>
      </w:r>
      <w:proofErr w:type="spellEnd"/>
      <w:r w:rsidRPr="000F308D">
        <w:t xml:space="preserve"> Руси» // Записки історично-філологічного відділу ВУАН. Київ, 1923. </w:t>
      </w:r>
      <w:proofErr w:type="spellStart"/>
      <w:r w:rsidRPr="000F308D">
        <w:t>Кн</w:t>
      </w:r>
      <w:proofErr w:type="spellEnd"/>
      <w:r w:rsidRPr="000F308D">
        <w:t xml:space="preserve">. ІІ–ІІІ (1920–1922). С. 111–115. </w:t>
      </w:r>
    </w:p>
    <w:p w14:paraId="4A0E3F41" w14:textId="6FEF2F6F" w:rsidR="000F308D" w:rsidRPr="000F308D" w:rsidRDefault="000F308D" w:rsidP="000F308D">
      <w:r>
        <w:t>8</w:t>
      </w:r>
      <w:r w:rsidRPr="000F308D">
        <w:t xml:space="preserve">. </w:t>
      </w:r>
      <w:proofErr w:type="spellStart"/>
      <w:r w:rsidRPr="000F308D">
        <w:rPr>
          <w:i/>
        </w:rPr>
        <w:t>Чистов</w:t>
      </w:r>
      <w:proofErr w:type="spellEnd"/>
      <w:r w:rsidRPr="000F308D">
        <w:rPr>
          <w:i/>
        </w:rPr>
        <w:t xml:space="preserve"> К. В.</w:t>
      </w:r>
      <w:r w:rsidRPr="000F308D">
        <w:t xml:space="preserve"> </w:t>
      </w:r>
      <w:proofErr w:type="spellStart"/>
      <w:r w:rsidRPr="000F308D">
        <w:t>Вариативность</w:t>
      </w:r>
      <w:proofErr w:type="spellEnd"/>
      <w:r w:rsidRPr="000F308D">
        <w:t xml:space="preserve"> и </w:t>
      </w:r>
      <w:proofErr w:type="spellStart"/>
      <w:r w:rsidRPr="000F308D">
        <w:t>поэтика</w:t>
      </w:r>
      <w:proofErr w:type="spellEnd"/>
      <w:r w:rsidRPr="000F308D">
        <w:t xml:space="preserve"> фольклорного </w:t>
      </w:r>
      <w:proofErr w:type="spellStart"/>
      <w:r w:rsidRPr="000F308D">
        <w:t>текста</w:t>
      </w:r>
      <w:proofErr w:type="spellEnd"/>
      <w:r w:rsidRPr="000F308D">
        <w:t xml:space="preserve"> // </w:t>
      </w:r>
      <w:proofErr w:type="spellStart"/>
      <w:r w:rsidRPr="000F308D">
        <w:t>История</w:t>
      </w:r>
      <w:proofErr w:type="spellEnd"/>
      <w:r w:rsidRPr="000F308D">
        <w:t xml:space="preserve">, культура, </w:t>
      </w:r>
      <w:proofErr w:type="spellStart"/>
      <w:r w:rsidRPr="000F308D">
        <w:t>этнография</w:t>
      </w:r>
      <w:proofErr w:type="spellEnd"/>
      <w:r w:rsidRPr="000F308D">
        <w:t xml:space="preserve"> и фольклор </w:t>
      </w:r>
      <w:proofErr w:type="spellStart"/>
      <w:r w:rsidRPr="000F308D">
        <w:t>славянских</w:t>
      </w:r>
      <w:proofErr w:type="spellEnd"/>
      <w:r w:rsidRPr="000F308D">
        <w:t xml:space="preserve"> </w:t>
      </w:r>
      <w:proofErr w:type="spellStart"/>
      <w:r w:rsidRPr="000F308D">
        <w:t>народов</w:t>
      </w:r>
      <w:proofErr w:type="spellEnd"/>
      <w:r w:rsidRPr="000F308D">
        <w:t xml:space="preserve">. ІХ </w:t>
      </w:r>
      <w:proofErr w:type="spellStart"/>
      <w:r w:rsidRPr="000F308D">
        <w:t>Международный</w:t>
      </w:r>
      <w:proofErr w:type="spellEnd"/>
      <w:r w:rsidRPr="000F308D">
        <w:t xml:space="preserve"> </w:t>
      </w:r>
      <w:proofErr w:type="spellStart"/>
      <w:r w:rsidRPr="000F308D">
        <w:t>съезд</w:t>
      </w:r>
      <w:proofErr w:type="spellEnd"/>
      <w:r w:rsidRPr="000F308D">
        <w:t xml:space="preserve"> </w:t>
      </w:r>
      <w:proofErr w:type="spellStart"/>
      <w:r w:rsidRPr="000F308D">
        <w:t>славистов</w:t>
      </w:r>
      <w:proofErr w:type="spellEnd"/>
      <w:r w:rsidRPr="000F308D">
        <w:t xml:space="preserve">. </w:t>
      </w:r>
      <w:proofErr w:type="spellStart"/>
      <w:r w:rsidRPr="000F308D">
        <w:t>Киев</w:t>
      </w:r>
      <w:proofErr w:type="spellEnd"/>
      <w:r w:rsidRPr="000F308D">
        <w:t xml:space="preserve">, </w:t>
      </w:r>
      <w:proofErr w:type="spellStart"/>
      <w:r w:rsidRPr="000F308D">
        <w:t>сентябрь</w:t>
      </w:r>
      <w:proofErr w:type="spellEnd"/>
      <w:r w:rsidRPr="000F308D">
        <w:t xml:space="preserve">, 1983 г. </w:t>
      </w:r>
      <w:proofErr w:type="spellStart"/>
      <w:r w:rsidRPr="000F308D">
        <w:t>Доклады</w:t>
      </w:r>
      <w:proofErr w:type="spellEnd"/>
      <w:r w:rsidRPr="000F308D">
        <w:t xml:space="preserve"> </w:t>
      </w:r>
      <w:proofErr w:type="spellStart"/>
      <w:r w:rsidRPr="000F308D">
        <w:t>советской</w:t>
      </w:r>
      <w:proofErr w:type="spellEnd"/>
      <w:r w:rsidRPr="000F308D">
        <w:t xml:space="preserve"> </w:t>
      </w:r>
      <w:proofErr w:type="spellStart"/>
      <w:r w:rsidRPr="000F308D">
        <w:t>делегации</w:t>
      </w:r>
      <w:proofErr w:type="spellEnd"/>
      <w:r w:rsidRPr="000F308D">
        <w:t>. Москва: Наука, 1983. С. 143–170.</w:t>
      </w:r>
    </w:p>
    <w:p w14:paraId="1F9D8ACA" w14:textId="61ACAD9A" w:rsidR="000F308D" w:rsidRPr="000F308D" w:rsidRDefault="000F308D" w:rsidP="000F308D">
      <w:r>
        <w:t>9</w:t>
      </w:r>
      <w:r w:rsidRPr="000F308D">
        <w:t xml:space="preserve">. </w:t>
      </w:r>
      <w:proofErr w:type="spellStart"/>
      <w:r w:rsidRPr="000F308D">
        <w:rPr>
          <w:i/>
          <w:iCs/>
        </w:rPr>
        <w:t>Эйхенбаум</w:t>
      </w:r>
      <w:proofErr w:type="spellEnd"/>
      <w:r w:rsidRPr="000F308D">
        <w:rPr>
          <w:i/>
          <w:iCs/>
        </w:rPr>
        <w:t xml:space="preserve"> Б. М.</w:t>
      </w:r>
      <w:r w:rsidRPr="000F308D">
        <w:t xml:space="preserve"> </w:t>
      </w:r>
      <w:proofErr w:type="spellStart"/>
      <w:r w:rsidRPr="000F308D">
        <w:t>Основы</w:t>
      </w:r>
      <w:proofErr w:type="spellEnd"/>
      <w:r w:rsidRPr="000F308D">
        <w:t xml:space="preserve"> </w:t>
      </w:r>
      <w:proofErr w:type="spellStart"/>
      <w:r w:rsidRPr="000F308D">
        <w:t>текстологии</w:t>
      </w:r>
      <w:proofErr w:type="spellEnd"/>
      <w:r w:rsidRPr="000F308D">
        <w:t xml:space="preserve"> // Редактор и книга: </w:t>
      </w:r>
      <w:proofErr w:type="spellStart"/>
      <w:r w:rsidRPr="000F308D">
        <w:t>Сборник</w:t>
      </w:r>
      <w:proofErr w:type="spellEnd"/>
      <w:r w:rsidRPr="000F308D">
        <w:t xml:space="preserve"> статей. </w:t>
      </w:r>
      <w:proofErr w:type="spellStart"/>
      <w:r w:rsidRPr="000F308D">
        <w:t>Вып</w:t>
      </w:r>
      <w:proofErr w:type="spellEnd"/>
      <w:r w:rsidRPr="000F308D">
        <w:t xml:space="preserve">. 3. Москва: </w:t>
      </w:r>
      <w:proofErr w:type="spellStart"/>
      <w:r w:rsidRPr="000F308D">
        <w:t>Искусство</w:t>
      </w:r>
      <w:proofErr w:type="spellEnd"/>
      <w:r w:rsidRPr="000F308D">
        <w:t>, 1962. С. 41–98.</w:t>
      </w:r>
    </w:p>
    <w:p w14:paraId="79E2299E" w14:textId="49FA2E58" w:rsidR="000F308D" w:rsidRPr="000F308D" w:rsidRDefault="000F308D" w:rsidP="000F308D">
      <w:r>
        <w:t>10</w:t>
      </w:r>
      <w:r w:rsidRPr="000F308D">
        <w:t xml:space="preserve">. </w:t>
      </w:r>
      <w:proofErr w:type="spellStart"/>
      <w:r w:rsidRPr="000F308D">
        <w:t>Tekstologia</w:t>
      </w:r>
      <w:proofErr w:type="spellEnd"/>
      <w:r w:rsidRPr="000F308D">
        <w:t xml:space="preserve"> w </w:t>
      </w:r>
      <w:proofErr w:type="spellStart"/>
      <w:r w:rsidRPr="000F308D">
        <w:t>krajach</w:t>
      </w:r>
      <w:proofErr w:type="spellEnd"/>
      <w:r w:rsidRPr="000F308D">
        <w:t xml:space="preserve"> </w:t>
      </w:r>
      <w:proofErr w:type="spellStart"/>
      <w:r w:rsidRPr="000F308D">
        <w:t>slowianskich</w:t>
      </w:r>
      <w:proofErr w:type="spellEnd"/>
      <w:r w:rsidRPr="000F308D">
        <w:t xml:space="preserve">: </w:t>
      </w:r>
      <w:proofErr w:type="spellStart"/>
      <w:r w:rsidRPr="000F308D">
        <w:t>Zbior</w:t>
      </w:r>
      <w:proofErr w:type="spellEnd"/>
      <w:r w:rsidRPr="000F308D">
        <w:t xml:space="preserve"> </w:t>
      </w:r>
      <w:proofErr w:type="spellStart"/>
      <w:r w:rsidRPr="000F308D">
        <w:t>referatow</w:t>
      </w:r>
      <w:proofErr w:type="spellEnd"/>
      <w:r w:rsidRPr="000F308D">
        <w:t xml:space="preserve"> </w:t>
      </w:r>
      <w:proofErr w:type="spellStart"/>
      <w:r w:rsidRPr="000F308D">
        <w:t>opracowanych</w:t>
      </w:r>
      <w:proofErr w:type="spellEnd"/>
      <w:r w:rsidRPr="000F308D">
        <w:t xml:space="preserve"> </w:t>
      </w:r>
      <w:proofErr w:type="spellStart"/>
      <w:r w:rsidRPr="000F308D">
        <w:t>pr</w:t>
      </w:r>
      <w:r>
        <w:t>е</w:t>
      </w:r>
      <w:r w:rsidRPr="000F308D">
        <w:t>z</w:t>
      </w:r>
      <w:proofErr w:type="spellEnd"/>
      <w:r w:rsidRPr="000F308D">
        <w:t xml:space="preserve"> </w:t>
      </w:r>
      <w:proofErr w:type="spellStart"/>
      <w:r w:rsidRPr="000F308D">
        <w:t>czlonkow</w:t>
      </w:r>
      <w:proofErr w:type="spellEnd"/>
      <w:r w:rsidRPr="000F308D">
        <w:t xml:space="preserve"> </w:t>
      </w:r>
      <w:proofErr w:type="spellStart"/>
      <w:r w:rsidRPr="000F308D">
        <w:t>Komisji</w:t>
      </w:r>
      <w:proofErr w:type="spellEnd"/>
      <w:r w:rsidRPr="000F308D">
        <w:t xml:space="preserve"> </w:t>
      </w:r>
      <w:proofErr w:type="spellStart"/>
      <w:r w:rsidRPr="000F308D">
        <w:t>edytorsko-tckstologicznej</w:t>
      </w:r>
      <w:proofErr w:type="spellEnd"/>
      <w:r w:rsidRPr="000F308D">
        <w:t xml:space="preserve"> V </w:t>
      </w:r>
      <w:proofErr w:type="spellStart"/>
      <w:r w:rsidRPr="000F308D">
        <w:t>Miedzynarodowego</w:t>
      </w:r>
      <w:proofErr w:type="spellEnd"/>
      <w:r w:rsidRPr="000F308D">
        <w:t xml:space="preserve"> </w:t>
      </w:r>
      <w:proofErr w:type="spellStart"/>
      <w:r w:rsidRPr="000F308D">
        <w:t>kongresu</w:t>
      </w:r>
      <w:proofErr w:type="spellEnd"/>
      <w:r w:rsidRPr="000F308D">
        <w:t xml:space="preserve"> </w:t>
      </w:r>
      <w:proofErr w:type="spellStart"/>
      <w:r w:rsidRPr="000F308D">
        <w:t>slawistow</w:t>
      </w:r>
      <w:proofErr w:type="spellEnd"/>
      <w:r w:rsidRPr="000F308D">
        <w:t xml:space="preserve"> / </w:t>
      </w:r>
      <w:proofErr w:type="spellStart"/>
      <w:r w:rsidRPr="000F308D">
        <w:t>pod</w:t>
      </w:r>
      <w:proofErr w:type="spellEnd"/>
      <w:r w:rsidRPr="000F308D">
        <w:t xml:space="preserve"> </w:t>
      </w:r>
      <w:proofErr w:type="spellStart"/>
      <w:r w:rsidRPr="000F308D">
        <w:t>red</w:t>
      </w:r>
      <w:proofErr w:type="spellEnd"/>
      <w:r w:rsidRPr="000F308D">
        <w:t xml:space="preserve">. </w:t>
      </w:r>
      <w:proofErr w:type="spellStart"/>
      <w:r w:rsidRPr="000F308D">
        <w:t>K.Gorskiego</w:t>
      </w:r>
      <w:proofErr w:type="spellEnd"/>
      <w:r w:rsidRPr="000F308D">
        <w:t xml:space="preserve">. – </w:t>
      </w:r>
      <w:proofErr w:type="spellStart"/>
      <w:r w:rsidRPr="000F308D">
        <w:t>Wroclaw</w:t>
      </w:r>
      <w:proofErr w:type="spellEnd"/>
      <w:r w:rsidRPr="000F308D">
        <w:t xml:space="preserve">; </w:t>
      </w:r>
      <w:proofErr w:type="spellStart"/>
      <w:r w:rsidRPr="000F308D">
        <w:t>Warszawa</w:t>
      </w:r>
      <w:proofErr w:type="spellEnd"/>
      <w:r w:rsidRPr="000F308D">
        <w:t xml:space="preserve">; </w:t>
      </w:r>
      <w:proofErr w:type="spellStart"/>
      <w:r w:rsidRPr="000F308D">
        <w:t>Krakow</w:t>
      </w:r>
      <w:proofErr w:type="spellEnd"/>
      <w:r w:rsidRPr="000F308D">
        <w:t xml:space="preserve">; </w:t>
      </w:r>
      <w:proofErr w:type="spellStart"/>
      <w:r w:rsidRPr="000F308D">
        <w:t>wyd-wo</w:t>
      </w:r>
      <w:proofErr w:type="spellEnd"/>
      <w:r w:rsidRPr="000F308D">
        <w:t xml:space="preserve"> </w:t>
      </w:r>
      <w:proofErr w:type="spellStart"/>
      <w:r w:rsidRPr="000F308D">
        <w:t>polskiej</w:t>
      </w:r>
      <w:proofErr w:type="spellEnd"/>
      <w:r w:rsidRPr="000F308D">
        <w:t xml:space="preserve"> </w:t>
      </w:r>
      <w:proofErr w:type="spellStart"/>
      <w:r w:rsidRPr="000F308D">
        <w:t>Akad</w:t>
      </w:r>
      <w:proofErr w:type="spellEnd"/>
      <w:r w:rsidRPr="000F308D">
        <w:t xml:space="preserve">. </w:t>
      </w:r>
      <w:proofErr w:type="spellStart"/>
      <w:r w:rsidRPr="000F308D">
        <w:t>Nauk</w:t>
      </w:r>
      <w:proofErr w:type="spellEnd"/>
      <w:r w:rsidRPr="000F308D">
        <w:t>, 1963.  83 s.</w:t>
      </w:r>
    </w:p>
    <w:p w14:paraId="2B7C45C0" w14:textId="77777777" w:rsidR="00350AE3" w:rsidRDefault="00350AE3"/>
    <w:sectPr w:rsidR="00350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42"/>
    <w:rsid w:val="000F308D"/>
    <w:rsid w:val="001B2D1E"/>
    <w:rsid w:val="002F2331"/>
    <w:rsid w:val="00314A3F"/>
    <w:rsid w:val="00350AE3"/>
    <w:rsid w:val="003F3C90"/>
    <w:rsid w:val="004A2A0B"/>
    <w:rsid w:val="007509A3"/>
    <w:rsid w:val="008A5C2F"/>
    <w:rsid w:val="008B0542"/>
    <w:rsid w:val="008C0D8D"/>
    <w:rsid w:val="008F7241"/>
    <w:rsid w:val="00927F5B"/>
    <w:rsid w:val="00B66371"/>
    <w:rsid w:val="00BE1B43"/>
    <w:rsid w:val="00EC198E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09FD"/>
  <w15:chartTrackingRefBased/>
  <w15:docId w15:val="{7A2BB6AA-C3BE-4C96-8CDF-0E55E45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927F5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7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4443</Words>
  <Characters>2534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2</cp:revision>
  <dcterms:created xsi:type="dcterms:W3CDTF">2020-04-08T07:35:00Z</dcterms:created>
  <dcterms:modified xsi:type="dcterms:W3CDTF">2020-04-08T09:18:00Z</dcterms:modified>
</cp:coreProperties>
</file>