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16" w:rsidRPr="00312C60" w:rsidRDefault="00F25716" w:rsidP="00F25716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>Дисципліна «</w:t>
      </w:r>
      <w:r w:rsidRPr="00312C60">
        <w:rPr>
          <w:b/>
          <w:lang w:val="uk-UA"/>
        </w:rPr>
        <w:t>Сучасна українська літературна мова. Морфологія»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  <w:r w:rsidRPr="00312C60">
        <w:rPr>
          <w:lang w:val="uk-UA"/>
        </w:rPr>
        <w:t>Викл</w:t>
      </w:r>
      <w:r w:rsidR="00497BCB">
        <w:rPr>
          <w:lang w:val="uk-UA"/>
        </w:rPr>
        <w:t xml:space="preserve">адач: </w:t>
      </w:r>
      <w:proofErr w:type="spellStart"/>
      <w:r w:rsidR="00497BCB">
        <w:rPr>
          <w:lang w:val="uk-UA"/>
        </w:rPr>
        <w:t>Глібчук</w:t>
      </w:r>
      <w:proofErr w:type="spellEnd"/>
      <w:r w:rsidR="00497BCB">
        <w:rPr>
          <w:lang w:val="uk-UA"/>
        </w:rPr>
        <w:t xml:space="preserve"> Наталія Мирославівна</w:t>
      </w:r>
    </w:p>
    <w:p w:rsidR="00F25716" w:rsidRPr="00312C60" w:rsidRDefault="00497BCB" w:rsidP="00F25716">
      <w:pPr>
        <w:ind w:firstLine="57"/>
        <w:jc w:val="both"/>
        <w:rPr>
          <w:lang w:val="uk-UA"/>
        </w:rPr>
      </w:pPr>
      <w:r>
        <w:rPr>
          <w:lang w:val="uk-UA"/>
        </w:rPr>
        <w:t>тел. 0962318823 (час консультацій: 17.03.2020; 18.03.2020; 24</w:t>
      </w:r>
      <w:r w:rsidR="00F25716" w:rsidRPr="00312C60">
        <w:rPr>
          <w:lang w:val="uk-UA"/>
        </w:rPr>
        <w:t>.03.2020</w:t>
      </w:r>
      <w:r>
        <w:rPr>
          <w:lang w:val="uk-UA"/>
        </w:rPr>
        <w:t>, 25.03.2020</w:t>
      </w:r>
      <w:r w:rsidR="00C3626B">
        <w:rPr>
          <w:lang w:val="uk-UA"/>
        </w:rPr>
        <w:t xml:space="preserve">, 31.03, 01.  04. </w:t>
      </w:r>
      <w:r w:rsidR="00F25716" w:rsidRPr="00312C60">
        <w:rPr>
          <w:lang w:val="uk-UA"/>
        </w:rPr>
        <w:t>– з 10.10 до 11.30)</w:t>
      </w:r>
    </w:p>
    <w:p w:rsidR="00F25716" w:rsidRPr="00062B51" w:rsidRDefault="00F25716" w:rsidP="00F25716">
      <w:pPr>
        <w:ind w:firstLine="57"/>
        <w:jc w:val="both"/>
        <w:rPr>
          <w:lang w:val="en-US"/>
        </w:rPr>
      </w:pPr>
      <w:proofErr w:type="gramStart"/>
      <w:r w:rsidRPr="00062B51">
        <w:rPr>
          <w:lang w:val="en-US"/>
        </w:rPr>
        <w:t>email</w:t>
      </w:r>
      <w:proofErr w:type="gramEnd"/>
      <w:r w:rsidRPr="00062B51">
        <w:rPr>
          <w:lang w:val="uk-UA"/>
        </w:rPr>
        <w:t xml:space="preserve">: </w:t>
      </w:r>
      <w:proofErr w:type="spellStart"/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natalka</w:t>
      </w:r>
      <w:proofErr w:type="spellEnd"/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uk-UA"/>
        </w:rPr>
        <w:t>.</w:t>
      </w:r>
      <w:proofErr w:type="spellStart"/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glibchuk@gmail</w:t>
      </w:r>
      <w:proofErr w:type="spellEnd"/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uk-UA"/>
        </w:rPr>
        <w:t>.</w:t>
      </w:r>
      <w:r w:rsidR="00497BCB"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com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</w:p>
    <w:p w:rsidR="00F25716" w:rsidRPr="00312C60" w:rsidRDefault="00497BCB" w:rsidP="00F25716">
      <w:pPr>
        <w:ind w:firstLine="57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en-US"/>
        </w:rPr>
        <w:t>7</w:t>
      </w:r>
      <w:r w:rsidR="00F25716" w:rsidRPr="00312C60">
        <w:rPr>
          <w:lang w:val="uk-UA"/>
        </w:rPr>
        <w:t xml:space="preserve"> березня 2020 року</w:t>
      </w:r>
    </w:p>
    <w:p w:rsidR="00F25716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>Група ФЛУ-22</w:t>
      </w:r>
    </w:p>
    <w:p w:rsidR="00F25716" w:rsidRPr="00312C60" w:rsidRDefault="00497BCB" w:rsidP="00F25716">
      <w:pPr>
        <w:jc w:val="both"/>
        <w:rPr>
          <w:b/>
          <w:lang w:val="uk-UA"/>
        </w:rPr>
      </w:pPr>
      <w:r>
        <w:rPr>
          <w:lang w:val="uk-UA"/>
        </w:rPr>
        <w:t>Тема практичного заняття</w:t>
      </w:r>
      <w:r w:rsidR="00F25716" w:rsidRPr="00312C60">
        <w:rPr>
          <w:lang w:val="uk-UA"/>
        </w:rPr>
        <w:t xml:space="preserve">: </w:t>
      </w:r>
      <w:r w:rsidR="006F6BF7">
        <w:rPr>
          <w:b/>
          <w:lang w:val="uk-UA"/>
        </w:rPr>
        <w:t>Категорія роду іменника</w:t>
      </w:r>
      <w:r w:rsidR="00016FB3" w:rsidRPr="00312C60">
        <w:rPr>
          <w:lang w:val="uk-UA"/>
        </w:rPr>
        <w:t xml:space="preserve"> </w:t>
      </w:r>
      <w:r w:rsidR="00F25716" w:rsidRPr="00312C60">
        <w:rPr>
          <w:b/>
          <w:lang w:val="uk-UA"/>
        </w:rPr>
        <w:t>(2 год.)</w:t>
      </w:r>
    </w:p>
    <w:p w:rsidR="00B3586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Становлення категорії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Способи визначення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Особливості роду іменників сучасної української літературної мови.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Іменники спільного/подвійного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Визначення роду незмінюваних іменників іншомовного походження.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Рід абревіатур.</w:t>
      </w:r>
    </w:p>
    <w:p w:rsidR="00016FB3" w:rsidRPr="009402F4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Фемінітиви</w:t>
      </w:r>
      <w:proofErr w:type="spellEnd"/>
      <w:r>
        <w:rPr>
          <w:lang w:val="uk-UA"/>
        </w:rPr>
        <w:t xml:space="preserve"> в сучасній українській літературній мові.  </w:t>
      </w:r>
    </w:p>
    <w:p w:rsidR="009402F4" w:rsidRDefault="009402F4" w:rsidP="009402F4">
      <w:pPr>
        <w:pStyle w:val="a4"/>
        <w:ind w:left="1080"/>
        <w:rPr>
          <w:lang w:val="en-US"/>
        </w:rPr>
      </w:pPr>
    </w:p>
    <w:p w:rsidR="009402F4" w:rsidRDefault="009402F4" w:rsidP="00E231AF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sz w:val="24"/>
          <w:szCs w:val="24"/>
        </w:rPr>
        <w:t>Архангельська</w:t>
      </w:r>
      <w:proofErr w:type="spellEnd"/>
      <w:r w:rsidRPr="00312C60">
        <w:rPr>
          <w:i/>
          <w:sz w:val="24"/>
          <w:szCs w:val="24"/>
        </w:rPr>
        <w:t xml:space="preserve"> А.М. </w:t>
      </w:r>
      <w:proofErr w:type="spellStart"/>
      <w:r w:rsidRPr="00312C60">
        <w:rPr>
          <w:sz w:val="24"/>
          <w:szCs w:val="24"/>
        </w:rPr>
        <w:t>Фемінні</w:t>
      </w:r>
      <w:proofErr w:type="spellEnd"/>
      <w:r w:rsidRPr="00312C60">
        <w:rPr>
          <w:sz w:val="24"/>
          <w:szCs w:val="24"/>
        </w:rPr>
        <w:t xml:space="preserve"> </w:t>
      </w:r>
      <w:proofErr w:type="spellStart"/>
      <w:r w:rsidRPr="00312C60">
        <w:rPr>
          <w:sz w:val="24"/>
          <w:szCs w:val="24"/>
        </w:rPr>
        <w:t>інновації</w:t>
      </w:r>
      <w:proofErr w:type="spellEnd"/>
      <w:r w:rsidRPr="00312C60">
        <w:rPr>
          <w:sz w:val="24"/>
          <w:szCs w:val="24"/>
        </w:rPr>
        <w:t xml:space="preserve"> в </w:t>
      </w:r>
      <w:proofErr w:type="spellStart"/>
      <w:r w:rsidRPr="00312C60">
        <w:rPr>
          <w:sz w:val="24"/>
          <w:szCs w:val="24"/>
        </w:rPr>
        <w:t>новітньому</w:t>
      </w:r>
      <w:proofErr w:type="spellEnd"/>
      <w:r w:rsidRPr="00312C60">
        <w:rPr>
          <w:sz w:val="24"/>
          <w:szCs w:val="24"/>
        </w:rPr>
        <w:t xml:space="preserve"> </w:t>
      </w:r>
      <w:proofErr w:type="spellStart"/>
      <w:r w:rsidRPr="00312C60">
        <w:rPr>
          <w:sz w:val="24"/>
          <w:szCs w:val="24"/>
        </w:rPr>
        <w:t>українському</w:t>
      </w:r>
      <w:proofErr w:type="spellEnd"/>
      <w:r w:rsidRPr="00312C60">
        <w:rPr>
          <w:sz w:val="24"/>
          <w:szCs w:val="24"/>
        </w:rPr>
        <w:t xml:space="preserve"> </w:t>
      </w:r>
      <w:proofErr w:type="spellStart"/>
      <w:r w:rsidRPr="00312C60">
        <w:rPr>
          <w:sz w:val="24"/>
          <w:szCs w:val="24"/>
        </w:rPr>
        <w:t>назовництві</w:t>
      </w:r>
      <w:proofErr w:type="spellEnd"/>
      <w:r w:rsidRPr="00312C60">
        <w:rPr>
          <w:sz w:val="24"/>
          <w:szCs w:val="24"/>
        </w:rPr>
        <w:t xml:space="preserve"> // </w:t>
      </w:r>
      <w:proofErr w:type="spellStart"/>
      <w:r w:rsidRPr="00312C60">
        <w:rPr>
          <w:sz w:val="24"/>
          <w:szCs w:val="24"/>
        </w:rPr>
        <w:t>Мовознавство</w:t>
      </w:r>
      <w:proofErr w:type="spellEnd"/>
      <w:r w:rsidRPr="00312C60">
        <w:rPr>
          <w:sz w:val="24"/>
          <w:szCs w:val="24"/>
        </w:rPr>
        <w:t>. – 2014. - № 3.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E231AF" w:rsidRPr="00312C60" w:rsidRDefault="00E231AF" w:rsidP="00E231AF">
      <w:pPr>
        <w:pStyle w:val="a5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E231AF" w:rsidRPr="00312C60" w:rsidRDefault="00E231AF" w:rsidP="00E231AF">
      <w:pPr>
        <w:pStyle w:val="a4"/>
        <w:numPr>
          <w:ilvl w:val="0"/>
          <w:numId w:val="2"/>
        </w:numPr>
        <w:ind w:left="567" w:hanging="425"/>
        <w:jc w:val="both"/>
      </w:pPr>
      <w:proofErr w:type="spellStart"/>
      <w:r w:rsidRPr="00312C60">
        <w:rPr>
          <w:i/>
        </w:rPr>
        <w:t>Кочукова</w:t>
      </w:r>
      <w:proofErr w:type="spellEnd"/>
      <w:r w:rsidRPr="00312C60">
        <w:rPr>
          <w:i/>
        </w:rPr>
        <w:t xml:space="preserve"> Н.</w:t>
      </w:r>
      <w:r w:rsidRPr="00312C60">
        <w:t xml:space="preserve"> </w:t>
      </w:r>
      <w:proofErr w:type="spellStart"/>
      <w:r w:rsidRPr="00312C60">
        <w:t>Сучасні</w:t>
      </w:r>
      <w:proofErr w:type="spellEnd"/>
      <w:r w:rsidRPr="00312C60">
        <w:t xml:space="preserve"> </w:t>
      </w:r>
      <w:proofErr w:type="spellStart"/>
      <w:r w:rsidRPr="00312C60">
        <w:t>тенденції</w:t>
      </w:r>
      <w:proofErr w:type="spellEnd"/>
      <w:r w:rsidRPr="00312C60">
        <w:t xml:space="preserve"> </w:t>
      </w:r>
      <w:proofErr w:type="spellStart"/>
      <w:r w:rsidRPr="00312C60">
        <w:t>використання</w:t>
      </w:r>
      <w:proofErr w:type="spellEnd"/>
      <w:r w:rsidRPr="00312C60">
        <w:t xml:space="preserve"> </w:t>
      </w:r>
      <w:proofErr w:type="spellStart"/>
      <w:proofErr w:type="gramStart"/>
      <w:r w:rsidRPr="00312C60">
        <w:t>назв</w:t>
      </w:r>
      <w:proofErr w:type="spellEnd"/>
      <w:proofErr w:type="gramEnd"/>
      <w:r w:rsidRPr="00312C60">
        <w:t xml:space="preserve"> </w:t>
      </w:r>
      <w:proofErr w:type="spellStart"/>
      <w:r w:rsidRPr="00312C60">
        <w:t>осіб</w:t>
      </w:r>
      <w:proofErr w:type="spellEnd"/>
      <w:r w:rsidRPr="00312C60">
        <w:t xml:space="preserve"> </w:t>
      </w:r>
      <w:proofErr w:type="spellStart"/>
      <w:r w:rsidRPr="00312C60">
        <w:t>жіночої</w:t>
      </w:r>
      <w:proofErr w:type="spellEnd"/>
      <w:r w:rsidRPr="00312C60">
        <w:t xml:space="preserve"> </w:t>
      </w:r>
      <w:proofErr w:type="spellStart"/>
      <w:r w:rsidRPr="00312C60">
        <w:t>статі</w:t>
      </w:r>
      <w:proofErr w:type="spellEnd"/>
      <w:r w:rsidRPr="00312C60">
        <w:t xml:space="preserve"> у </w:t>
      </w:r>
      <w:proofErr w:type="spellStart"/>
      <w:r w:rsidRPr="00312C60">
        <w:t>професійному</w:t>
      </w:r>
      <w:proofErr w:type="spellEnd"/>
      <w:r w:rsidRPr="00312C60">
        <w:t xml:space="preserve">  та </w:t>
      </w:r>
      <w:proofErr w:type="spellStart"/>
      <w:r w:rsidRPr="00312C60">
        <w:t>науковому</w:t>
      </w:r>
      <w:proofErr w:type="spellEnd"/>
      <w:r w:rsidRPr="00312C60">
        <w:t xml:space="preserve"> </w:t>
      </w:r>
      <w:proofErr w:type="spellStart"/>
      <w:r w:rsidRPr="00312C60">
        <w:t>мовленні</w:t>
      </w:r>
      <w:proofErr w:type="spellEnd"/>
      <w:r w:rsidRPr="00312C60">
        <w:t xml:space="preserve">. 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Матвіяс</w:t>
      </w:r>
      <w:proofErr w:type="spellEnd"/>
      <w:r w:rsidRPr="00312C60">
        <w:rPr>
          <w:rFonts w:eastAsia="Calibri"/>
          <w:i/>
        </w:rPr>
        <w:t xml:space="preserve"> І. Г.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Іменник</w:t>
      </w:r>
      <w:proofErr w:type="spellEnd"/>
      <w:r w:rsidRPr="00312C60">
        <w:rPr>
          <w:rFonts w:eastAsia="Calibri"/>
        </w:rPr>
        <w:t xml:space="preserve"> в </w:t>
      </w:r>
      <w:proofErr w:type="spellStart"/>
      <w:r w:rsidRPr="00312C60">
        <w:rPr>
          <w:rFonts w:eastAsia="Calibri"/>
        </w:rPr>
        <w:t>українській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мові</w:t>
      </w:r>
      <w:proofErr w:type="spellEnd"/>
      <w:r w:rsidRPr="00312C60">
        <w:rPr>
          <w:rFonts w:eastAsia="Calibri"/>
        </w:rPr>
        <w:t>. – К., 1974.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Микитюк</w:t>
      </w:r>
      <w:proofErr w:type="spellEnd"/>
      <w:r w:rsidRPr="00312C60">
        <w:rPr>
          <w:rFonts w:eastAsia="Calibri"/>
          <w:i/>
        </w:rPr>
        <w:t xml:space="preserve"> О.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Сучасна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українська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мова</w:t>
      </w:r>
      <w:proofErr w:type="spellEnd"/>
      <w:r w:rsidRPr="00312C60">
        <w:rPr>
          <w:rFonts w:eastAsia="Calibri"/>
        </w:rPr>
        <w:t xml:space="preserve">: </w:t>
      </w:r>
      <w:proofErr w:type="spellStart"/>
      <w:r w:rsidRPr="00312C60">
        <w:rPr>
          <w:rFonts w:eastAsia="Calibri"/>
        </w:rPr>
        <w:t>самобутність</w:t>
      </w:r>
      <w:proofErr w:type="spellEnd"/>
      <w:r w:rsidRPr="00312C60">
        <w:rPr>
          <w:rFonts w:eastAsia="Calibri"/>
        </w:rPr>
        <w:t xml:space="preserve">, система, норма: </w:t>
      </w:r>
      <w:proofErr w:type="spellStart"/>
      <w:r w:rsidRPr="00312C60">
        <w:rPr>
          <w:rFonts w:eastAsia="Calibri"/>
        </w:rPr>
        <w:t>навч</w:t>
      </w:r>
      <w:proofErr w:type="spellEnd"/>
      <w:r w:rsidRPr="00312C60">
        <w:rPr>
          <w:rFonts w:eastAsia="Calibri"/>
        </w:rPr>
        <w:t xml:space="preserve">. </w:t>
      </w:r>
      <w:proofErr w:type="spellStart"/>
      <w:proofErr w:type="gramStart"/>
      <w:r w:rsidRPr="00312C60">
        <w:rPr>
          <w:rFonts w:eastAsia="Calibri"/>
        </w:rPr>
        <w:t>пос</w:t>
      </w:r>
      <w:proofErr w:type="gramEnd"/>
      <w:r w:rsidRPr="00312C60">
        <w:rPr>
          <w:rFonts w:eastAsia="Calibri"/>
        </w:rPr>
        <w:t>ібник</w:t>
      </w:r>
      <w:proofErr w:type="spellEnd"/>
      <w:r w:rsidRPr="00312C60">
        <w:rPr>
          <w:rFonts w:eastAsia="Calibri"/>
        </w:rPr>
        <w:t xml:space="preserve">. – </w:t>
      </w:r>
      <w:proofErr w:type="spellStart"/>
      <w:r w:rsidRPr="00312C60">
        <w:rPr>
          <w:rFonts w:eastAsia="Calibri"/>
        </w:rPr>
        <w:t>Львів</w:t>
      </w:r>
      <w:proofErr w:type="spellEnd"/>
      <w:r w:rsidRPr="00312C60">
        <w:rPr>
          <w:rFonts w:eastAsia="Calibri"/>
        </w:rPr>
        <w:t>, 2010.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312C60">
        <w:rPr>
          <w:rFonts w:eastAsia="Calibri"/>
          <w:i/>
          <w:lang w:val="uk-UA"/>
        </w:rPr>
        <w:t>Труш</w:t>
      </w:r>
      <w:proofErr w:type="spellEnd"/>
      <w:r w:rsidRPr="00312C60">
        <w:rPr>
          <w:rFonts w:eastAsia="Calibri"/>
          <w:i/>
          <w:lang w:val="uk-UA"/>
        </w:rPr>
        <w:t xml:space="preserve"> О.</w:t>
      </w:r>
      <w:r w:rsidRPr="00312C60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E231AF" w:rsidRPr="0001165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011650" w:rsidRPr="00312C60" w:rsidRDefault="00011650" w:rsidP="00011650">
      <w:pPr>
        <w:ind w:left="567"/>
        <w:jc w:val="both"/>
        <w:rPr>
          <w:lang w:val="uk-UA"/>
        </w:rPr>
      </w:pPr>
    </w:p>
    <w:p w:rsidR="00E231AF" w:rsidRDefault="00011650" w:rsidP="00E231AF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312C60" w:rsidRDefault="00312C60" w:rsidP="00CE35E3">
      <w:pPr>
        <w:pStyle w:val="1"/>
        <w:numPr>
          <w:ilvl w:val="1"/>
          <w:numId w:val="2"/>
        </w:numPr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 w:rsidRPr="00312C60">
        <w:rPr>
          <w:b/>
          <w:sz w:val="24"/>
          <w:lang w:val="uk-UA"/>
        </w:rPr>
        <w:t>25 – 32</w:t>
      </w:r>
      <w:r>
        <w:rPr>
          <w:sz w:val="24"/>
          <w:lang w:val="uk-UA"/>
        </w:rPr>
        <w:t xml:space="preserve"> (с. 63-</w:t>
      </w:r>
      <w:r w:rsidR="00011650">
        <w:rPr>
          <w:sz w:val="24"/>
          <w:lang w:val="uk-UA"/>
        </w:rPr>
        <w:t>69) – варіанти І, ІІ.</w:t>
      </w:r>
    </w:p>
    <w:p w:rsidR="00CE35E3" w:rsidRDefault="00CE35E3" w:rsidP="00CE35E3">
      <w:pPr>
        <w:pStyle w:val="1"/>
        <w:numPr>
          <w:ilvl w:val="1"/>
          <w:numId w:val="2"/>
        </w:numPr>
        <w:jc w:val="both"/>
        <w:rPr>
          <w:sz w:val="24"/>
          <w:szCs w:val="24"/>
          <w:lang w:val="uk-UA"/>
        </w:rPr>
      </w:pPr>
      <w:r w:rsidRPr="00CE35E3">
        <w:rPr>
          <w:sz w:val="24"/>
          <w:szCs w:val="24"/>
        </w:rPr>
        <w:t xml:space="preserve">У </w:t>
      </w:r>
      <w:proofErr w:type="spellStart"/>
      <w:r w:rsidRPr="00CE35E3">
        <w:rPr>
          <w:sz w:val="24"/>
          <w:szCs w:val="24"/>
        </w:rPr>
        <w:t>сучасних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публіцистичних</w:t>
      </w:r>
      <w:proofErr w:type="spellEnd"/>
      <w:r w:rsidRPr="00CE35E3">
        <w:rPr>
          <w:sz w:val="24"/>
          <w:szCs w:val="24"/>
        </w:rPr>
        <w:t xml:space="preserve"> </w:t>
      </w:r>
      <w:proofErr w:type="gramStart"/>
      <w:r w:rsidRPr="00CE35E3">
        <w:rPr>
          <w:sz w:val="24"/>
          <w:szCs w:val="24"/>
        </w:rPr>
        <w:t>текстах</w:t>
      </w:r>
      <w:proofErr w:type="gram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виявити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фемінітиви</w:t>
      </w:r>
      <w:proofErr w:type="spellEnd"/>
      <w:r w:rsidRPr="00CE35E3">
        <w:rPr>
          <w:sz w:val="24"/>
          <w:szCs w:val="24"/>
        </w:rPr>
        <w:t xml:space="preserve">, </w:t>
      </w:r>
      <w:proofErr w:type="spellStart"/>
      <w:r w:rsidRPr="00CE35E3">
        <w:rPr>
          <w:sz w:val="24"/>
          <w:szCs w:val="24"/>
        </w:rPr>
        <w:t>виписати</w:t>
      </w:r>
      <w:proofErr w:type="spellEnd"/>
      <w:r w:rsidRPr="00CE35E3">
        <w:rPr>
          <w:sz w:val="24"/>
          <w:szCs w:val="24"/>
        </w:rPr>
        <w:t xml:space="preserve"> 10 </w:t>
      </w:r>
      <w:proofErr w:type="spellStart"/>
      <w:r w:rsidRPr="00CE35E3">
        <w:rPr>
          <w:sz w:val="24"/>
          <w:szCs w:val="24"/>
        </w:rPr>
        <w:t>прикладів</w:t>
      </w:r>
      <w:proofErr w:type="spellEnd"/>
      <w:r w:rsidRPr="00CE35E3">
        <w:rPr>
          <w:sz w:val="24"/>
          <w:szCs w:val="24"/>
        </w:rPr>
        <w:t xml:space="preserve">, </w:t>
      </w:r>
      <w:proofErr w:type="spellStart"/>
      <w:r w:rsidRPr="00CE35E3">
        <w:rPr>
          <w:sz w:val="24"/>
          <w:szCs w:val="24"/>
        </w:rPr>
        <w:t>з’ясувати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спосіб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творення</w:t>
      </w:r>
      <w:proofErr w:type="spellEnd"/>
      <w:r w:rsidRPr="00CE35E3">
        <w:rPr>
          <w:sz w:val="24"/>
          <w:szCs w:val="24"/>
        </w:rPr>
        <w:t>.</w:t>
      </w:r>
    </w:p>
    <w:p w:rsidR="00347923" w:rsidRPr="00CE35E3" w:rsidRDefault="00347923" w:rsidP="00062B51">
      <w:pPr>
        <w:pStyle w:val="1"/>
        <w:jc w:val="both"/>
        <w:rPr>
          <w:sz w:val="24"/>
          <w:szCs w:val="24"/>
          <w:lang w:val="uk-UA"/>
        </w:rPr>
      </w:pPr>
    </w:p>
    <w:p w:rsidR="00312C60" w:rsidRDefault="00312C60" w:rsidP="00E231AF">
      <w:pPr>
        <w:jc w:val="both"/>
        <w:rPr>
          <w:b/>
          <w:lang w:val="uk-UA"/>
        </w:rPr>
      </w:pPr>
    </w:p>
    <w:p w:rsidR="00347923" w:rsidRDefault="00011650" w:rsidP="00E231AF">
      <w:pPr>
        <w:jc w:val="both"/>
        <w:rPr>
          <w:lang w:val="uk-UA"/>
        </w:rPr>
      </w:pPr>
      <w:r>
        <w:rPr>
          <w:lang w:val="uk-UA"/>
        </w:rPr>
        <w:t>18</w:t>
      </w:r>
      <w:r w:rsidR="00347923" w:rsidRPr="00347923">
        <w:rPr>
          <w:lang w:val="uk-UA"/>
        </w:rPr>
        <w:t xml:space="preserve"> березня 2020</w:t>
      </w:r>
      <w:r>
        <w:rPr>
          <w:lang w:val="uk-UA"/>
        </w:rPr>
        <w:t xml:space="preserve"> року</w:t>
      </w:r>
    </w:p>
    <w:p w:rsidR="00C3626B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 xml:space="preserve">Групи ФЛУ-21, </w:t>
      </w:r>
      <w:proofErr w:type="spellStart"/>
      <w:r w:rsidRPr="00C3626B">
        <w:rPr>
          <w:b/>
          <w:lang w:val="uk-UA"/>
        </w:rPr>
        <w:t>ФЛУ</w:t>
      </w:r>
      <w:proofErr w:type="spellEnd"/>
      <w:r w:rsidRPr="00C3626B">
        <w:rPr>
          <w:b/>
          <w:lang w:val="uk-UA"/>
        </w:rPr>
        <w:t>-22 (І потік)</w:t>
      </w:r>
    </w:p>
    <w:p w:rsidR="00347923" w:rsidRPr="00312C60" w:rsidRDefault="00347923" w:rsidP="00347923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>
        <w:rPr>
          <w:b/>
          <w:lang w:val="uk-UA"/>
        </w:rPr>
        <w:t>Категорія числа</w:t>
      </w:r>
      <w:r w:rsidR="0017473C">
        <w:rPr>
          <w:b/>
          <w:lang w:val="uk-UA"/>
        </w:rPr>
        <w:t xml:space="preserve"> іменника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347923" w:rsidRPr="00011650" w:rsidRDefault="00CB78D4" w:rsidP="00CB78D4">
      <w:pPr>
        <w:ind w:left="720"/>
        <w:rPr>
          <w:lang w:val="uk-UA"/>
        </w:rPr>
      </w:pPr>
      <w:r w:rsidRPr="00011650">
        <w:rPr>
          <w:lang w:val="uk-UA"/>
        </w:rPr>
        <w:t>1.</w:t>
      </w:r>
      <w:r w:rsidR="00011650" w:rsidRPr="00011650">
        <w:rPr>
          <w:lang w:val="uk-UA"/>
        </w:rPr>
        <w:t xml:space="preserve"> </w:t>
      </w:r>
      <w:r w:rsidR="00347923" w:rsidRPr="00011650">
        <w:rPr>
          <w:lang w:val="uk-UA"/>
        </w:rPr>
        <w:t>Становлення категорії</w:t>
      </w:r>
      <w:r w:rsidRPr="00011650">
        <w:rPr>
          <w:lang w:val="uk-UA"/>
        </w:rPr>
        <w:t xml:space="preserve"> числа</w:t>
      </w:r>
      <w:r w:rsidR="00347923" w:rsidRPr="00011650">
        <w:rPr>
          <w:lang w:val="uk-UA"/>
        </w:rPr>
        <w:t>.</w:t>
      </w:r>
    </w:p>
    <w:p w:rsidR="00347923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2.</w:t>
      </w:r>
      <w:r w:rsidR="00011650" w:rsidRPr="00011650">
        <w:rPr>
          <w:lang w:val="uk-UA"/>
        </w:rPr>
        <w:t xml:space="preserve"> </w:t>
      </w:r>
      <w:r w:rsidRPr="00011650">
        <w:rPr>
          <w:lang w:val="uk-UA"/>
        </w:rPr>
        <w:t>Одиничні іменники з повною числовою парадигмою</w:t>
      </w:r>
      <w:r w:rsidR="00347923" w:rsidRPr="00011650">
        <w:rPr>
          <w:lang w:val="uk-UA"/>
        </w:rPr>
        <w:t>.</w:t>
      </w:r>
    </w:p>
    <w:p w:rsidR="00CB78D4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 xml:space="preserve">3. </w:t>
      </w:r>
      <w:proofErr w:type="spellStart"/>
      <w:r w:rsidRPr="00011650">
        <w:rPr>
          <w:lang w:val="uk-UA"/>
        </w:rPr>
        <w:t>Однинні</w:t>
      </w:r>
      <w:proofErr w:type="spellEnd"/>
      <w:r w:rsidRPr="00011650">
        <w:rPr>
          <w:lang w:val="uk-UA"/>
        </w:rPr>
        <w:t xml:space="preserve"> іменники.</w:t>
      </w:r>
    </w:p>
    <w:p w:rsidR="00CB78D4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4.</w:t>
      </w:r>
      <w:r w:rsidR="00011650" w:rsidRPr="00011650">
        <w:rPr>
          <w:lang w:val="uk-UA"/>
        </w:rPr>
        <w:t xml:space="preserve"> </w:t>
      </w:r>
      <w:r w:rsidRPr="00011650">
        <w:rPr>
          <w:lang w:val="uk-UA"/>
        </w:rPr>
        <w:t xml:space="preserve">Множинні іменники. </w:t>
      </w:r>
    </w:p>
    <w:p w:rsidR="00CB78D4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5. Взаємозв’язок категорії числа з лексико-граматичними розрядами іменників.</w:t>
      </w:r>
    </w:p>
    <w:p w:rsidR="00347923" w:rsidRDefault="00347923" w:rsidP="00347923">
      <w:pPr>
        <w:pStyle w:val="a4"/>
        <w:ind w:left="1080"/>
        <w:rPr>
          <w:lang w:val="en-US"/>
        </w:rPr>
      </w:pPr>
    </w:p>
    <w:p w:rsidR="00347923" w:rsidRDefault="00347923" w:rsidP="00347923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347923" w:rsidRPr="00312C60" w:rsidRDefault="00347923" w:rsidP="00CB78D4">
      <w:pPr>
        <w:pStyle w:val="1"/>
        <w:numPr>
          <w:ilvl w:val="0"/>
          <w:numId w:val="6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347923" w:rsidRPr="00312C60" w:rsidRDefault="00347923" w:rsidP="00CB78D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347923" w:rsidRPr="00312C60" w:rsidRDefault="00347923" w:rsidP="00CB78D4">
      <w:pPr>
        <w:pStyle w:val="1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347923" w:rsidRDefault="00347923" w:rsidP="00E231AF">
      <w:pPr>
        <w:jc w:val="both"/>
        <w:rPr>
          <w:lang w:val="uk-UA"/>
        </w:rPr>
      </w:pPr>
    </w:p>
    <w:p w:rsidR="00CB78D4" w:rsidRDefault="00011650" w:rsidP="00CB78D4">
      <w:pPr>
        <w:jc w:val="both"/>
        <w:rPr>
          <w:lang w:val="uk-UA"/>
        </w:rPr>
      </w:pPr>
      <w:r>
        <w:rPr>
          <w:lang w:val="uk-UA"/>
        </w:rPr>
        <w:t>24</w:t>
      </w:r>
      <w:r w:rsidR="00CB78D4" w:rsidRPr="00EA0B38">
        <w:rPr>
          <w:lang w:val="uk-UA"/>
        </w:rPr>
        <w:t xml:space="preserve"> березня</w:t>
      </w:r>
      <w:r>
        <w:rPr>
          <w:lang w:val="uk-UA"/>
        </w:rPr>
        <w:t xml:space="preserve"> 2020 року</w:t>
      </w:r>
    </w:p>
    <w:p w:rsidR="00C3626B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>Група ФЛУ-22</w:t>
      </w:r>
    </w:p>
    <w:p w:rsidR="00CB78D4" w:rsidRDefault="00CB78D4" w:rsidP="00CB78D4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 xml:space="preserve">: </w:t>
      </w:r>
      <w:r w:rsidRPr="00312C60">
        <w:rPr>
          <w:b/>
          <w:lang w:val="uk-UA"/>
        </w:rPr>
        <w:t xml:space="preserve">Категорія </w:t>
      </w:r>
      <w:r>
        <w:rPr>
          <w:b/>
          <w:lang w:val="uk-UA"/>
        </w:rPr>
        <w:t xml:space="preserve">числа </w:t>
      </w:r>
      <w:r w:rsidRPr="00312C60">
        <w:rPr>
          <w:b/>
          <w:lang w:val="uk-UA"/>
        </w:rPr>
        <w:t>іменника.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011650" w:rsidRPr="00312C60" w:rsidRDefault="00011650" w:rsidP="00CB78D4">
      <w:pPr>
        <w:jc w:val="both"/>
        <w:rPr>
          <w:b/>
          <w:lang w:val="uk-UA"/>
        </w:rPr>
      </w:pPr>
      <w:r>
        <w:rPr>
          <w:b/>
          <w:lang w:val="uk-UA"/>
        </w:rPr>
        <w:tab/>
        <w:t>ЗАВДАННЯ:</w:t>
      </w:r>
    </w:p>
    <w:p w:rsidR="00CB78D4" w:rsidRDefault="00CB78D4" w:rsidP="00CB78D4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>
        <w:rPr>
          <w:b/>
          <w:sz w:val="24"/>
          <w:lang w:val="uk-UA"/>
        </w:rPr>
        <w:t>33</w:t>
      </w:r>
      <w:r w:rsidRPr="00312C60">
        <w:rPr>
          <w:b/>
          <w:sz w:val="24"/>
          <w:lang w:val="uk-UA"/>
        </w:rPr>
        <w:t xml:space="preserve"> –</w:t>
      </w:r>
      <w:r>
        <w:rPr>
          <w:b/>
          <w:sz w:val="24"/>
          <w:lang w:val="uk-UA"/>
        </w:rPr>
        <w:t xml:space="preserve"> 36</w:t>
      </w:r>
      <w:r>
        <w:rPr>
          <w:sz w:val="24"/>
          <w:lang w:val="uk-UA"/>
        </w:rPr>
        <w:t xml:space="preserve"> (с. 70-78</w:t>
      </w:r>
      <w:r w:rsidR="00011650">
        <w:rPr>
          <w:sz w:val="24"/>
          <w:lang w:val="uk-UA"/>
        </w:rPr>
        <w:t xml:space="preserve">) – варіанти  І, </w:t>
      </w:r>
      <w:r>
        <w:rPr>
          <w:sz w:val="24"/>
          <w:lang w:val="uk-UA"/>
        </w:rPr>
        <w:t xml:space="preserve">ІІ. </w:t>
      </w:r>
    </w:p>
    <w:p w:rsidR="00CB78D4" w:rsidRDefault="00CB78D4" w:rsidP="00CB78D4">
      <w:pPr>
        <w:pStyle w:val="1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CE35E3">
        <w:rPr>
          <w:sz w:val="24"/>
          <w:szCs w:val="24"/>
        </w:rPr>
        <w:t xml:space="preserve">У </w:t>
      </w:r>
      <w:proofErr w:type="spellStart"/>
      <w:r w:rsidRPr="00CE35E3">
        <w:rPr>
          <w:sz w:val="24"/>
          <w:szCs w:val="24"/>
        </w:rPr>
        <w:t>сучасних</w:t>
      </w:r>
      <w:proofErr w:type="spellEnd"/>
      <w:r w:rsidRPr="00CE35E3">
        <w:rPr>
          <w:sz w:val="24"/>
          <w:szCs w:val="24"/>
        </w:rPr>
        <w:t xml:space="preserve"> текстах</w:t>
      </w:r>
      <w:r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uk-UA"/>
        </w:rPr>
        <w:t>р</w:t>
      </w:r>
      <w:proofErr w:type="gramEnd"/>
      <w:r>
        <w:rPr>
          <w:sz w:val="24"/>
          <w:szCs w:val="24"/>
          <w:lang w:val="uk-UA"/>
        </w:rPr>
        <w:t xml:space="preserve">ізних стилів </w:t>
      </w:r>
      <w:proofErr w:type="spellStart"/>
      <w:r w:rsidRPr="00CE35E3">
        <w:rPr>
          <w:sz w:val="24"/>
          <w:szCs w:val="24"/>
        </w:rPr>
        <w:t>виявити</w:t>
      </w:r>
      <w:proofErr w:type="spellEnd"/>
      <w:r w:rsidRPr="00CE35E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випадки вживання абстрактних, речовинних іменників, а також власних назв, що вживаються у невластивій їм числовій формі,  </w:t>
      </w:r>
      <w:proofErr w:type="spellStart"/>
      <w:r w:rsidRPr="00CE35E3">
        <w:rPr>
          <w:sz w:val="24"/>
          <w:szCs w:val="24"/>
        </w:rPr>
        <w:t>виписати</w:t>
      </w:r>
      <w:proofErr w:type="spellEnd"/>
      <w:r w:rsidRPr="00CE35E3">
        <w:rPr>
          <w:sz w:val="24"/>
          <w:szCs w:val="24"/>
        </w:rPr>
        <w:t xml:space="preserve"> 10 </w:t>
      </w:r>
      <w:proofErr w:type="spellStart"/>
      <w:r w:rsidRPr="00CE35E3">
        <w:rPr>
          <w:sz w:val="24"/>
          <w:szCs w:val="24"/>
        </w:rPr>
        <w:t>прикладів</w:t>
      </w:r>
      <w:proofErr w:type="spellEnd"/>
      <w:r w:rsidRPr="00CE35E3">
        <w:rPr>
          <w:sz w:val="24"/>
          <w:szCs w:val="24"/>
        </w:rPr>
        <w:t xml:space="preserve">, </w:t>
      </w:r>
      <w:proofErr w:type="spellStart"/>
      <w:r w:rsidRPr="00CE35E3">
        <w:rPr>
          <w:sz w:val="24"/>
          <w:szCs w:val="24"/>
        </w:rPr>
        <w:t>з</w:t>
      </w:r>
      <w:r>
        <w:rPr>
          <w:sz w:val="24"/>
          <w:szCs w:val="24"/>
        </w:rPr>
        <w:t>’ясувати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зміни у семантиці</w:t>
      </w:r>
      <w:r w:rsidRPr="00CE35E3">
        <w:rPr>
          <w:sz w:val="24"/>
          <w:szCs w:val="24"/>
        </w:rPr>
        <w:t>.</w:t>
      </w:r>
    </w:p>
    <w:p w:rsidR="00A26157" w:rsidRDefault="00A26157" w:rsidP="00A26157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F57718" w:rsidRDefault="00F57718" w:rsidP="00A26157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F57718" w:rsidRDefault="00011650" w:rsidP="00F57718">
      <w:pPr>
        <w:jc w:val="both"/>
        <w:rPr>
          <w:lang w:val="uk-UA"/>
        </w:rPr>
      </w:pPr>
      <w:r>
        <w:rPr>
          <w:lang w:val="uk-UA"/>
        </w:rPr>
        <w:t>25</w:t>
      </w:r>
      <w:r w:rsidR="00F57718" w:rsidRPr="00347923">
        <w:rPr>
          <w:lang w:val="uk-UA"/>
        </w:rPr>
        <w:t xml:space="preserve"> березня 2020</w:t>
      </w:r>
    </w:p>
    <w:p w:rsidR="00C3626B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 xml:space="preserve">Групи ФЛУ-21, </w:t>
      </w:r>
      <w:proofErr w:type="spellStart"/>
      <w:r w:rsidRPr="00C3626B">
        <w:rPr>
          <w:b/>
          <w:lang w:val="uk-UA"/>
        </w:rPr>
        <w:t>ФЛУ</w:t>
      </w:r>
      <w:proofErr w:type="spellEnd"/>
      <w:r w:rsidRPr="00C3626B">
        <w:rPr>
          <w:b/>
          <w:lang w:val="uk-UA"/>
        </w:rPr>
        <w:t>-22 (І потік)</w:t>
      </w:r>
    </w:p>
    <w:p w:rsidR="00C3626B" w:rsidRDefault="00C3626B" w:rsidP="00F57718">
      <w:pPr>
        <w:jc w:val="both"/>
        <w:rPr>
          <w:lang w:val="uk-UA"/>
        </w:rPr>
      </w:pPr>
    </w:p>
    <w:p w:rsidR="00F57718" w:rsidRPr="00312C60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>
        <w:rPr>
          <w:b/>
          <w:lang w:val="uk-UA"/>
        </w:rPr>
        <w:t>Поділ іменників на відміни і групи</w:t>
      </w:r>
      <w:r w:rsidRPr="00312C60">
        <w:rPr>
          <w:b/>
          <w:lang w:val="uk-UA"/>
        </w:rPr>
        <w:t>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 w:rsidRPr="00F57718">
        <w:rPr>
          <w:lang w:val="uk-UA"/>
        </w:rPr>
        <w:t>Становлення сучасних відмін іменників.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Критерії визначення належності до відміни.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 w:rsidRPr="00F57718">
        <w:rPr>
          <w:lang w:val="uk-UA"/>
        </w:rPr>
        <w:t>І відміна з історичним коментарем. Поділ на групи.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ІІ відміна з історичним коментарем. Поділ на групи.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ІІІ відміна з історичним коментарем. 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 xml:space="preserve">V </w:t>
      </w:r>
      <w:r>
        <w:rPr>
          <w:lang w:val="uk-UA"/>
        </w:rPr>
        <w:t>відміна з історичним коментарем.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Іменники, що не належать до жодної з відмін. </w:t>
      </w:r>
    </w:p>
    <w:p w:rsidR="00F57718" w:rsidRPr="00CB78D4" w:rsidRDefault="00F57718" w:rsidP="00F57718">
      <w:pPr>
        <w:ind w:firstLine="720"/>
        <w:rPr>
          <w:lang w:val="uk-UA"/>
        </w:rPr>
      </w:pPr>
    </w:p>
    <w:p w:rsidR="00F57718" w:rsidRDefault="00F57718" w:rsidP="00F57718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0E6489" w:rsidRPr="00DE0D9A" w:rsidRDefault="000E6489" w:rsidP="000E648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Бевзенко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F57718" w:rsidRPr="00312C60" w:rsidRDefault="00F57718" w:rsidP="000E6489">
      <w:pPr>
        <w:pStyle w:val="1"/>
        <w:numPr>
          <w:ilvl w:val="0"/>
          <w:numId w:val="9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F57718" w:rsidRPr="00312C60" w:rsidRDefault="00F57718" w:rsidP="000E648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F57718" w:rsidRPr="00312C60" w:rsidRDefault="00F57718" w:rsidP="000E6489">
      <w:pPr>
        <w:pStyle w:val="1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lastRenderedPageBreak/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F57718" w:rsidRDefault="00F57718" w:rsidP="00F57718">
      <w:pPr>
        <w:jc w:val="both"/>
        <w:rPr>
          <w:lang w:val="uk-UA"/>
        </w:rPr>
      </w:pPr>
    </w:p>
    <w:p w:rsidR="00011650" w:rsidRDefault="006F6BF7" w:rsidP="00011650">
      <w:pPr>
        <w:pStyle w:val="a4"/>
        <w:ind w:left="1080"/>
        <w:rPr>
          <w:lang w:val="uk-UA"/>
        </w:rPr>
      </w:pPr>
      <w:r>
        <w:rPr>
          <w:lang w:val="uk-UA"/>
        </w:rPr>
        <w:t>3</w:t>
      </w:r>
      <w:r w:rsidR="0017473C">
        <w:rPr>
          <w:lang w:val="uk-UA"/>
        </w:rPr>
        <w:t>1 березня</w:t>
      </w:r>
      <w:r>
        <w:rPr>
          <w:lang w:val="uk-UA"/>
        </w:rPr>
        <w:t xml:space="preserve"> 2020 року</w:t>
      </w:r>
    </w:p>
    <w:p w:rsidR="00F57718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>Група ФЛУ-22</w:t>
      </w:r>
    </w:p>
    <w:p w:rsidR="00F57718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>:</w:t>
      </w:r>
      <w:r w:rsidR="003C5F49" w:rsidRPr="003C5F49">
        <w:rPr>
          <w:b/>
          <w:lang w:val="uk-UA"/>
        </w:rPr>
        <w:t xml:space="preserve"> </w:t>
      </w:r>
      <w:r w:rsidR="003C5F49">
        <w:rPr>
          <w:b/>
          <w:lang w:val="uk-UA"/>
        </w:rPr>
        <w:t>Поділ іменників на відміни і групи</w:t>
      </w:r>
      <w:r w:rsidR="006F6BF7">
        <w:rPr>
          <w:b/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6F6BF7" w:rsidRPr="00312C60" w:rsidRDefault="006F6BF7" w:rsidP="00F57718">
      <w:pPr>
        <w:jc w:val="both"/>
        <w:rPr>
          <w:b/>
          <w:lang w:val="uk-UA"/>
        </w:rPr>
      </w:pPr>
      <w:r>
        <w:rPr>
          <w:b/>
          <w:lang w:val="uk-UA"/>
        </w:rPr>
        <w:tab/>
        <w:t>ЗАВДАННЯ:</w:t>
      </w:r>
    </w:p>
    <w:p w:rsidR="0057200C" w:rsidRDefault="00F57718" w:rsidP="000D7034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 w:rsidR="000D7034">
        <w:rPr>
          <w:b/>
          <w:sz w:val="24"/>
          <w:lang w:val="uk-UA"/>
        </w:rPr>
        <w:t xml:space="preserve">37 - </w:t>
      </w:r>
      <w:r>
        <w:rPr>
          <w:sz w:val="24"/>
          <w:lang w:val="uk-UA"/>
        </w:rPr>
        <w:t xml:space="preserve"> </w:t>
      </w:r>
      <w:r w:rsidR="000D7034" w:rsidRPr="000D7034">
        <w:rPr>
          <w:b/>
          <w:sz w:val="24"/>
          <w:lang w:val="uk-UA"/>
        </w:rPr>
        <w:t>39</w:t>
      </w:r>
      <w:r w:rsidR="000D7034">
        <w:rPr>
          <w:b/>
          <w:sz w:val="24"/>
          <w:lang w:val="uk-UA"/>
        </w:rPr>
        <w:t xml:space="preserve"> </w:t>
      </w:r>
      <w:r w:rsidR="000D7034">
        <w:rPr>
          <w:sz w:val="24"/>
          <w:lang w:val="uk-UA"/>
        </w:rPr>
        <w:t>(с. 78-85</w:t>
      </w:r>
      <w:r w:rsidR="006F6BF7">
        <w:rPr>
          <w:sz w:val="24"/>
          <w:lang w:val="uk-UA"/>
        </w:rPr>
        <w:t xml:space="preserve">) – варіанти І, </w:t>
      </w:r>
      <w:r>
        <w:rPr>
          <w:sz w:val="24"/>
          <w:lang w:val="uk-UA"/>
        </w:rPr>
        <w:t>ІІ.</w:t>
      </w:r>
    </w:p>
    <w:p w:rsidR="00F57718" w:rsidRDefault="0057200C" w:rsidP="000D7034">
      <w:pPr>
        <w:pStyle w:val="1"/>
        <w:ind w:left="1021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 xml:space="preserve">Самостійно опрацювати тему </w:t>
      </w:r>
      <w:r w:rsidRPr="0057200C">
        <w:rPr>
          <w:b/>
          <w:i/>
          <w:sz w:val="24"/>
          <w:lang w:val="uk-UA"/>
        </w:rPr>
        <w:t>«Категорія відмінка»</w:t>
      </w:r>
      <w:r w:rsidR="00F57718">
        <w:rPr>
          <w:sz w:val="24"/>
          <w:lang w:val="uk-UA"/>
        </w:rPr>
        <w:t xml:space="preserve"> </w:t>
      </w:r>
      <w:r>
        <w:rPr>
          <w:i/>
          <w:sz w:val="24"/>
          <w:lang w:val="uk-UA"/>
        </w:rPr>
        <w:t>за такими джерелами:</w:t>
      </w:r>
    </w:p>
    <w:p w:rsidR="00951052" w:rsidRPr="00DE0D9A" w:rsidRDefault="00951052" w:rsidP="00951052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Система відмінків української мови. – К., 1987.</w:t>
      </w:r>
    </w:p>
    <w:p w:rsidR="00951052" w:rsidRDefault="00951052" w:rsidP="00951052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Студії про українські відмінки: Термінологічний аспект // Українська мова. – 2005. – № 4.</w:t>
      </w:r>
    </w:p>
    <w:p w:rsidR="00E60E4C" w:rsidRPr="00DE0D9A" w:rsidRDefault="00E60E4C" w:rsidP="00E60E4C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 xml:space="preserve">Кучеренко І. К. </w:t>
      </w:r>
      <w:r w:rsidRPr="00DE0D9A">
        <w:rPr>
          <w:rFonts w:ascii="Times New Roman" w:hAnsi="Times New Roman"/>
          <w:sz w:val="24"/>
          <w:szCs w:val="24"/>
        </w:rPr>
        <w:t>Категорія відмінка в сучасній українській мові. – Львів, 1961.</w:t>
      </w:r>
    </w:p>
    <w:p w:rsidR="00E60E4C" w:rsidRPr="00DE0D9A" w:rsidRDefault="00E60E4C" w:rsidP="00E60E4C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Скаб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М. С.</w:t>
      </w:r>
      <w:r w:rsidRPr="00DE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D9A">
        <w:rPr>
          <w:rFonts w:ascii="Times New Roman" w:hAnsi="Times New Roman"/>
          <w:sz w:val="24"/>
          <w:szCs w:val="24"/>
        </w:rPr>
        <w:t>Вокатив</w:t>
      </w:r>
      <w:proofErr w:type="spellEnd"/>
      <w:r w:rsidRPr="00DE0D9A">
        <w:rPr>
          <w:rFonts w:ascii="Times New Roman" w:hAnsi="Times New Roman"/>
          <w:sz w:val="24"/>
          <w:szCs w:val="24"/>
        </w:rPr>
        <w:t xml:space="preserve"> на тлі взаємодії рівнів мови // Мовознавство. – 1990.  – № 5.</w:t>
      </w:r>
    </w:p>
    <w:p w:rsidR="00E60E4C" w:rsidRDefault="00E60E4C" w:rsidP="00E60E4C">
      <w:pPr>
        <w:pStyle w:val="a5"/>
        <w:spacing w:line="240" w:lineRule="auto"/>
        <w:ind w:left="357"/>
        <w:rPr>
          <w:rFonts w:ascii="Times New Roman" w:hAnsi="Times New Roman"/>
          <w:sz w:val="24"/>
          <w:szCs w:val="24"/>
        </w:rPr>
      </w:pPr>
    </w:p>
    <w:p w:rsidR="00F57718" w:rsidRDefault="0017473C" w:rsidP="00A26157">
      <w:pPr>
        <w:pStyle w:val="1"/>
        <w:ind w:left="10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 квітня 2020 року</w:t>
      </w:r>
    </w:p>
    <w:p w:rsidR="00C3626B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 xml:space="preserve">Групи ФЛУ-21, </w:t>
      </w:r>
      <w:proofErr w:type="spellStart"/>
      <w:r w:rsidRPr="00C3626B">
        <w:rPr>
          <w:b/>
          <w:lang w:val="uk-UA"/>
        </w:rPr>
        <w:t>ФЛУ</w:t>
      </w:r>
      <w:proofErr w:type="spellEnd"/>
      <w:r w:rsidRPr="00C3626B">
        <w:rPr>
          <w:b/>
          <w:lang w:val="uk-UA"/>
        </w:rPr>
        <w:t>-22 (І потік)</w:t>
      </w:r>
      <w:bookmarkStart w:id="0" w:name="_GoBack"/>
      <w:bookmarkEnd w:id="0"/>
    </w:p>
    <w:p w:rsidR="00F57718" w:rsidRDefault="0017473C" w:rsidP="0017473C">
      <w:pPr>
        <w:pStyle w:val="1"/>
        <w:ind w:firstLine="709"/>
        <w:jc w:val="both"/>
        <w:rPr>
          <w:b/>
          <w:sz w:val="24"/>
          <w:szCs w:val="24"/>
          <w:lang w:val="uk-UA"/>
        </w:rPr>
      </w:pPr>
      <w:r w:rsidRPr="0017473C">
        <w:rPr>
          <w:b/>
          <w:sz w:val="24"/>
          <w:szCs w:val="24"/>
          <w:lang w:val="uk-UA"/>
        </w:rPr>
        <w:t xml:space="preserve">Тема лекції: </w:t>
      </w:r>
      <w:proofErr w:type="spellStart"/>
      <w:r w:rsidRPr="0017473C">
        <w:rPr>
          <w:b/>
          <w:sz w:val="24"/>
          <w:szCs w:val="24"/>
        </w:rPr>
        <w:t>Іменникові</w:t>
      </w:r>
      <w:proofErr w:type="spellEnd"/>
      <w:r w:rsidRPr="0017473C">
        <w:rPr>
          <w:b/>
          <w:sz w:val="24"/>
          <w:szCs w:val="24"/>
        </w:rPr>
        <w:t xml:space="preserve"> </w:t>
      </w:r>
      <w:proofErr w:type="spellStart"/>
      <w:r w:rsidRPr="0017473C">
        <w:rPr>
          <w:b/>
          <w:sz w:val="24"/>
          <w:szCs w:val="24"/>
        </w:rPr>
        <w:t>парадигми</w:t>
      </w:r>
      <w:proofErr w:type="spellEnd"/>
      <w:r w:rsidRPr="0017473C">
        <w:rPr>
          <w:b/>
          <w:sz w:val="24"/>
          <w:szCs w:val="24"/>
        </w:rPr>
        <w:t xml:space="preserve">. </w:t>
      </w:r>
      <w:r w:rsidRPr="0017473C">
        <w:rPr>
          <w:b/>
          <w:sz w:val="24"/>
          <w:szCs w:val="24"/>
          <w:lang w:val="uk-UA"/>
        </w:rPr>
        <w:t>Особливості відмінкових закінчень іменників (2 год.)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 відміни з історичним коментарем.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ІІ відміни з історичним коментарем.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ІІІ відміни з історичним коментарем.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відміни з історичним коментарем.</w:t>
      </w:r>
    </w:p>
    <w:p w:rsidR="0017473C" w:rsidRP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відмінювання множинних іменників.</w:t>
      </w:r>
    </w:p>
    <w:p w:rsidR="0017473C" w:rsidRDefault="0017473C" w:rsidP="0017473C">
      <w:pPr>
        <w:pStyle w:val="a4"/>
        <w:numPr>
          <w:ilvl w:val="0"/>
          <w:numId w:val="10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lang w:val="uk-UA"/>
        </w:rPr>
      </w:pPr>
      <w:r w:rsidRPr="0017473C">
        <w:rPr>
          <w:bCs/>
          <w:lang w:val="uk-UA"/>
        </w:rPr>
        <w:t>Складні випадки іменникової парадигми.</w:t>
      </w:r>
    </w:p>
    <w:p w:rsidR="00062B51" w:rsidRPr="0017473C" w:rsidRDefault="00062B51" w:rsidP="00062B51">
      <w:pPr>
        <w:pStyle w:val="a4"/>
        <w:shd w:val="clear" w:color="auto" w:fill="FFFFFF"/>
        <w:tabs>
          <w:tab w:val="left" w:pos="984"/>
        </w:tabs>
        <w:spacing w:line="269" w:lineRule="exact"/>
        <w:ind w:left="1069"/>
        <w:jc w:val="both"/>
        <w:rPr>
          <w:bCs/>
          <w:lang w:val="uk-UA"/>
        </w:rPr>
      </w:pPr>
    </w:p>
    <w:p w:rsidR="00CB78D4" w:rsidRDefault="0017473C" w:rsidP="00E231AF">
      <w:pPr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062B51" w:rsidRDefault="00062B51" w:rsidP="00E231AF">
      <w:pPr>
        <w:jc w:val="both"/>
        <w:rPr>
          <w:b/>
          <w:lang w:val="uk-UA"/>
        </w:rPr>
      </w:pPr>
    </w:p>
    <w:p w:rsidR="00062B51" w:rsidRPr="00DE0D9A" w:rsidRDefault="00062B51" w:rsidP="00062B51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Бевзенко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062B51" w:rsidRPr="00312C60" w:rsidRDefault="00062B51" w:rsidP="00062B51">
      <w:pPr>
        <w:pStyle w:val="1"/>
        <w:numPr>
          <w:ilvl w:val="0"/>
          <w:numId w:val="12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062B51" w:rsidRPr="00312C60" w:rsidRDefault="00062B51" w:rsidP="00062B51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062B51" w:rsidRPr="00312C60" w:rsidRDefault="00062B51" w:rsidP="00062B51">
      <w:pPr>
        <w:pStyle w:val="1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062B51" w:rsidRPr="0017473C" w:rsidRDefault="00062B51" w:rsidP="00E231AF">
      <w:pPr>
        <w:jc w:val="both"/>
        <w:rPr>
          <w:b/>
          <w:lang w:val="uk-UA"/>
        </w:rPr>
      </w:pPr>
    </w:p>
    <w:sectPr w:rsidR="00062B51" w:rsidRPr="001747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57FE"/>
    <w:multiLevelType w:val="hybridMultilevel"/>
    <w:tmpl w:val="73946E4E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D3654C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3">
    <w:nsid w:val="18D37E96"/>
    <w:multiLevelType w:val="hybridMultilevel"/>
    <w:tmpl w:val="0A8C050A"/>
    <w:lvl w:ilvl="0" w:tplc="AE40748C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FD00F3"/>
    <w:multiLevelType w:val="hybridMultilevel"/>
    <w:tmpl w:val="BC405C62"/>
    <w:lvl w:ilvl="0" w:tplc="C8C22F08">
      <w:start w:val="1"/>
      <w:numFmt w:val="decimal"/>
      <w:lvlText w:val="%1."/>
      <w:lvlJc w:val="left"/>
      <w:pPr>
        <w:ind w:left="200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FB05340"/>
    <w:multiLevelType w:val="hybridMultilevel"/>
    <w:tmpl w:val="E8E67BE0"/>
    <w:lvl w:ilvl="0" w:tplc="E9D2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85AFA"/>
    <w:multiLevelType w:val="hybridMultilevel"/>
    <w:tmpl w:val="E7402A76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4710537"/>
    <w:multiLevelType w:val="hybridMultilevel"/>
    <w:tmpl w:val="7C4CE902"/>
    <w:lvl w:ilvl="0" w:tplc="FD72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76350"/>
    <w:multiLevelType w:val="hybridMultilevel"/>
    <w:tmpl w:val="86A4A80C"/>
    <w:lvl w:ilvl="0" w:tplc="04220019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D45B0"/>
    <w:multiLevelType w:val="hybridMultilevel"/>
    <w:tmpl w:val="56C2EB5E"/>
    <w:lvl w:ilvl="0" w:tplc="9E1E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0"/>
    <w:rsid w:val="00011650"/>
    <w:rsid w:val="00016FB3"/>
    <w:rsid w:val="0005220F"/>
    <w:rsid w:val="00062B51"/>
    <w:rsid w:val="000D7034"/>
    <w:rsid w:val="000E6489"/>
    <w:rsid w:val="00165628"/>
    <w:rsid w:val="0017473C"/>
    <w:rsid w:val="00203425"/>
    <w:rsid w:val="002B2805"/>
    <w:rsid w:val="00312C60"/>
    <w:rsid w:val="00347923"/>
    <w:rsid w:val="003C5F49"/>
    <w:rsid w:val="00497BCB"/>
    <w:rsid w:val="0057200C"/>
    <w:rsid w:val="006F6BF7"/>
    <w:rsid w:val="007303C0"/>
    <w:rsid w:val="00817E5F"/>
    <w:rsid w:val="009402F4"/>
    <w:rsid w:val="00951052"/>
    <w:rsid w:val="009832B5"/>
    <w:rsid w:val="00A26157"/>
    <w:rsid w:val="00C3626B"/>
    <w:rsid w:val="00CB78D4"/>
    <w:rsid w:val="00CE35E3"/>
    <w:rsid w:val="00E231AF"/>
    <w:rsid w:val="00E5730B"/>
    <w:rsid w:val="00E60E4C"/>
    <w:rsid w:val="00EA0B38"/>
    <w:rsid w:val="00EF1F5C"/>
    <w:rsid w:val="00F044E2"/>
    <w:rsid w:val="00F25716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3"/>
    <w:pPr>
      <w:ind w:left="720"/>
      <w:contextualSpacing/>
    </w:pPr>
  </w:style>
  <w:style w:type="paragraph" w:customStyle="1" w:styleId="1">
    <w:name w:val="Обычный1"/>
    <w:rsid w:val="00E231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E231A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E231AF"/>
    <w:rPr>
      <w:rFonts w:ascii="MT Extra" w:eastAsia="MT Extra" w:hAnsi="MT Extra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3"/>
    <w:pPr>
      <w:ind w:left="720"/>
      <w:contextualSpacing/>
    </w:pPr>
  </w:style>
  <w:style w:type="paragraph" w:customStyle="1" w:styleId="1">
    <w:name w:val="Обычный1"/>
    <w:rsid w:val="00E231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E231A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E231AF"/>
    <w:rPr>
      <w:rFonts w:ascii="MT Extra" w:eastAsia="MT Extra" w:hAnsi="MT Extra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3966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NATALIA</cp:lastModifiedBy>
  <cp:revision>4</cp:revision>
  <dcterms:created xsi:type="dcterms:W3CDTF">2020-03-15T08:59:00Z</dcterms:created>
  <dcterms:modified xsi:type="dcterms:W3CDTF">2020-03-15T09:48:00Z</dcterms:modified>
</cp:coreProperties>
</file>