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Pr="002F713E" w:rsidRDefault="00226FA7" w:rsidP="00226FA7">
      <w:pPr>
        <w:pStyle w:val="a3"/>
        <w:spacing w:before="0" w:beforeAutospacing="0" w:after="0" w:afterAutospacing="0"/>
        <w:ind w:firstLine="57"/>
        <w:jc w:val="center"/>
        <w:rPr>
          <w:b/>
          <w:sz w:val="28"/>
          <w:szCs w:val="28"/>
          <w:lang w:val="ru-RU"/>
        </w:rPr>
      </w:pPr>
      <w:r w:rsidRPr="002F713E">
        <w:rPr>
          <w:b/>
          <w:sz w:val="28"/>
          <w:szCs w:val="28"/>
        </w:rPr>
        <w:t>Дисципліна</w:t>
      </w:r>
      <w:r w:rsidRPr="002F713E">
        <w:rPr>
          <w:sz w:val="28"/>
          <w:szCs w:val="28"/>
        </w:rPr>
        <w:t xml:space="preserve"> : </w:t>
      </w:r>
      <w:r w:rsidRPr="002F713E">
        <w:rPr>
          <w:b/>
          <w:sz w:val="28"/>
          <w:szCs w:val="28"/>
        </w:rPr>
        <w:t xml:space="preserve"> Український  мовленнєвий етикет</w:t>
      </w:r>
      <w:r w:rsidRPr="002F713E">
        <w:rPr>
          <w:b/>
          <w:sz w:val="28"/>
          <w:szCs w:val="28"/>
          <w:lang w:val="ru-RU"/>
        </w:rPr>
        <w:t>(дисципліна за вибором)</w:t>
      </w:r>
    </w:p>
    <w:p w:rsidR="00226FA7" w:rsidRPr="002F713E" w:rsidRDefault="00226FA7" w:rsidP="00226FA7">
      <w:pPr>
        <w:pStyle w:val="a3"/>
        <w:spacing w:before="0" w:beforeAutospacing="0" w:after="0" w:afterAutospacing="0"/>
        <w:ind w:firstLine="57"/>
        <w:jc w:val="center"/>
        <w:rPr>
          <w:b/>
        </w:rPr>
      </w:pPr>
      <w:r>
        <w:rPr>
          <w:b/>
          <w:sz w:val="28"/>
          <w:szCs w:val="28"/>
          <w:lang w:val="ru-RU"/>
        </w:rPr>
        <w:t>ІІІ курс</w:t>
      </w:r>
    </w:p>
    <w:p w:rsidR="00226FA7" w:rsidRPr="002F713E" w:rsidRDefault="00226FA7" w:rsidP="00226FA7">
      <w:pPr>
        <w:pStyle w:val="a3"/>
        <w:spacing w:before="0" w:beforeAutospacing="0" w:after="0" w:afterAutospacing="0"/>
        <w:ind w:firstLine="57"/>
        <w:jc w:val="both"/>
        <w:rPr>
          <w:b/>
        </w:rPr>
      </w:pPr>
      <w:r w:rsidRPr="002F713E">
        <w:rPr>
          <w:b/>
          <w:sz w:val="28"/>
          <w:szCs w:val="28"/>
        </w:rPr>
        <w:t>Викладач: Білоус Марія Прокопівна</w:t>
      </w:r>
    </w:p>
    <w:p w:rsidR="00226FA7" w:rsidRPr="002F713E" w:rsidRDefault="00226FA7" w:rsidP="00226FA7">
      <w:pPr>
        <w:rPr>
          <w:b/>
        </w:rPr>
      </w:pPr>
      <w:r w:rsidRPr="002F713E">
        <w:rPr>
          <w:sz w:val="28"/>
          <w:szCs w:val="28"/>
        </w:rPr>
        <w:t xml:space="preserve">тел. 0974469988 </w:t>
      </w:r>
      <w:r w:rsidRPr="002F713E">
        <w:t>(час консультацій:18.03. 15.00-17.00;  25.03. 15.00- 17.00; 1.04. 15 00 – 17.00</w:t>
      </w:r>
    </w:p>
    <w:p w:rsidR="00226FA7" w:rsidRPr="002F713E" w:rsidRDefault="00226FA7" w:rsidP="00226FA7">
      <w:pPr>
        <w:rPr>
          <w:b/>
        </w:rPr>
      </w:pPr>
    </w:p>
    <w:p w:rsidR="00226FA7" w:rsidRPr="002F713E" w:rsidRDefault="00226FA7" w:rsidP="00226FA7">
      <w:pPr>
        <w:jc w:val="center"/>
        <w:rPr>
          <w:b/>
          <w:sz w:val="28"/>
          <w:szCs w:val="28"/>
        </w:rPr>
      </w:pPr>
      <w:r w:rsidRPr="002F713E">
        <w:rPr>
          <w:b/>
        </w:rPr>
        <w:t>1. ТЕМА ЛЕКЦІЇ :</w:t>
      </w:r>
      <w:r w:rsidRPr="002F713E">
        <w:t xml:space="preserve"> </w:t>
      </w:r>
      <w:r w:rsidRPr="002F713E">
        <w:rPr>
          <w:b/>
          <w:sz w:val="28"/>
          <w:szCs w:val="28"/>
        </w:rPr>
        <w:t>Характеристика українських вітальних і прощальних висловів. Історичний коментар</w:t>
      </w:r>
    </w:p>
    <w:p w:rsidR="00226FA7" w:rsidRPr="002F713E" w:rsidRDefault="00226FA7" w:rsidP="00226FA7">
      <w:pPr>
        <w:jc w:val="center"/>
        <w:rPr>
          <w:b/>
        </w:rPr>
      </w:pPr>
      <w:r w:rsidRPr="002F713E">
        <w:rPr>
          <w:b/>
        </w:rPr>
        <w:t>18.03</w:t>
      </w:r>
    </w:p>
    <w:p w:rsidR="00226FA7" w:rsidRPr="002F713E" w:rsidRDefault="00226FA7" w:rsidP="00226FA7">
      <w:pPr>
        <w:rPr>
          <w:b/>
          <w:sz w:val="28"/>
          <w:szCs w:val="28"/>
        </w:rPr>
      </w:pPr>
    </w:p>
    <w:p w:rsidR="00226FA7" w:rsidRPr="002F713E" w:rsidRDefault="00226FA7" w:rsidP="00226FA7">
      <w:pPr>
        <w:rPr>
          <w:b/>
          <w:sz w:val="28"/>
          <w:szCs w:val="28"/>
        </w:rPr>
      </w:pPr>
      <w:r w:rsidRPr="002F713E">
        <w:rPr>
          <w:b/>
          <w:sz w:val="28"/>
          <w:szCs w:val="28"/>
        </w:rPr>
        <w:t>ПИТАННЯ</w:t>
      </w:r>
    </w:p>
    <w:p w:rsidR="00226FA7" w:rsidRPr="002F713E" w:rsidRDefault="00226FA7" w:rsidP="00226FA7">
      <w:pPr>
        <w:rPr>
          <w:b/>
          <w:sz w:val="28"/>
          <w:szCs w:val="28"/>
        </w:rPr>
      </w:pPr>
    </w:p>
    <w:p w:rsidR="00226FA7" w:rsidRPr="002F713E" w:rsidRDefault="00226FA7" w:rsidP="00226FA7">
      <w:pPr>
        <w:numPr>
          <w:ilvl w:val="0"/>
          <w:numId w:val="1"/>
        </w:numPr>
        <w:rPr>
          <w:sz w:val="28"/>
          <w:szCs w:val="28"/>
        </w:rPr>
      </w:pPr>
      <w:r w:rsidRPr="002F713E">
        <w:rPr>
          <w:sz w:val="28"/>
          <w:szCs w:val="28"/>
        </w:rPr>
        <w:t>Семантика і місце етикетних ситуацій вітання і прощання в комунікативному акті.</w:t>
      </w:r>
    </w:p>
    <w:p w:rsidR="00226FA7" w:rsidRPr="002F713E" w:rsidRDefault="00226FA7" w:rsidP="00226FA7">
      <w:pPr>
        <w:numPr>
          <w:ilvl w:val="0"/>
          <w:numId w:val="1"/>
        </w:numPr>
        <w:rPr>
          <w:sz w:val="28"/>
          <w:szCs w:val="28"/>
        </w:rPr>
      </w:pPr>
      <w:r w:rsidRPr="002F713E">
        <w:rPr>
          <w:sz w:val="28"/>
          <w:szCs w:val="28"/>
        </w:rPr>
        <w:t>Парадигма українських вітальних і прощальних висловів.</w:t>
      </w:r>
    </w:p>
    <w:p w:rsidR="00226FA7" w:rsidRPr="002F713E" w:rsidRDefault="00226FA7" w:rsidP="00226FA7">
      <w:pPr>
        <w:numPr>
          <w:ilvl w:val="0"/>
          <w:numId w:val="1"/>
        </w:numPr>
        <w:rPr>
          <w:sz w:val="28"/>
          <w:szCs w:val="28"/>
        </w:rPr>
      </w:pPr>
      <w:r w:rsidRPr="002F713E">
        <w:rPr>
          <w:sz w:val="28"/>
          <w:szCs w:val="28"/>
        </w:rPr>
        <w:t>Чинники, що зумовлюють вибір вітальних і прощальних висловів.</w:t>
      </w:r>
    </w:p>
    <w:p w:rsidR="00226FA7" w:rsidRPr="002F713E" w:rsidRDefault="00226FA7" w:rsidP="00226FA7">
      <w:pPr>
        <w:numPr>
          <w:ilvl w:val="0"/>
          <w:numId w:val="1"/>
        </w:numPr>
        <w:rPr>
          <w:sz w:val="28"/>
          <w:szCs w:val="28"/>
        </w:rPr>
      </w:pPr>
      <w:r w:rsidRPr="002F713E">
        <w:rPr>
          <w:sz w:val="28"/>
          <w:szCs w:val="28"/>
        </w:rPr>
        <w:t>Характеристика вітальних і прощальних висловів, їхня семантика й етимологія.</w:t>
      </w:r>
    </w:p>
    <w:p w:rsidR="00226FA7" w:rsidRPr="002F713E" w:rsidRDefault="00226FA7" w:rsidP="00226FA7">
      <w:pPr>
        <w:numPr>
          <w:ilvl w:val="0"/>
          <w:numId w:val="1"/>
        </w:numPr>
        <w:rPr>
          <w:sz w:val="28"/>
          <w:szCs w:val="28"/>
        </w:rPr>
      </w:pPr>
      <w:r w:rsidRPr="002F713E">
        <w:rPr>
          <w:sz w:val="28"/>
          <w:szCs w:val="28"/>
        </w:rPr>
        <w:t xml:space="preserve">Історія вітального вислову «Слава Україні!». </w:t>
      </w:r>
    </w:p>
    <w:p w:rsidR="00226FA7" w:rsidRPr="002F713E" w:rsidRDefault="00226FA7" w:rsidP="00226FA7">
      <w:pPr>
        <w:numPr>
          <w:ilvl w:val="0"/>
          <w:numId w:val="1"/>
        </w:numPr>
        <w:rPr>
          <w:sz w:val="28"/>
          <w:szCs w:val="28"/>
        </w:rPr>
      </w:pPr>
      <w:r w:rsidRPr="002F713E">
        <w:rPr>
          <w:sz w:val="28"/>
          <w:szCs w:val="28"/>
        </w:rPr>
        <w:t>Сучасні зміни в етикеті вітання.</w:t>
      </w:r>
    </w:p>
    <w:p w:rsidR="00226FA7" w:rsidRPr="002F713E" w:rsidRDefault="00226FA7" w:rsidP="00226FA7">
      <w:pPr>
        <w:numPr>
          <w:ilvl w:val="0"/>
          <w:numId w:val="1"/>
        </w:numPr>
        <w:rPr>
          <w:sz w:val="28"/>
          <w:szCs w:val="28"/>
        </w:rPr>
      </w:pPr>
      <w:r w:rsidRPr="002F713E">
        <w:rPr>
          <w:sz w:val="28"/>
          <w:szCs w:val="28"/>
        </w:rPr>
        <w:t>Загально етичні правила вітального етикету.</w:t>
      </w:r>
      <w:r w:rsidRPr="002F713E">
        <w:rPr>
          <w:b/>
          <w:sz w:val="28"/>
          <w:szCs w:val="28"/>
        </w:rPr>
        <w:t xml:space="preserve"> </w:t>
      </w:r>
    </w:p>
    <w:p w:rsidR="00226FA7" w:rsidRPr="002F713E" w:rsidRDefault="00226FA7" w:rsidP="00226FA7">
      <w:pPr>
        <w:ind w:left="360"/>
        <w:rPr>
          <w:b/>
          <w:sz w:val="28"/>
          <w:szCs w:val="28"/>
        </w:rPr>
      </w:pPr>
      <w:r w:rsidRPr="002F713E">
        <w:rPr>
          <w:b/>
          <w:sz w:val="28"/>
          <w:szCs w:val="28"/>
        </w:rPr>
        <w:t>ЛІТЕРАТУРА</w:t>
      </w:r>
    </w:p>
    <w:p w:rsidR="00226FA7" w:rsidRPr="002F713E" w:rsidRDefault="00226FA7" w:rsidP="00226FA7">
      <w:pPr>
        <w:ind w:left="360"/>
        <w:rPr>
          <w:sz w:val="28"/>
          <w:szCs w:val="28"/>
        </w:rPr>
      </w:pPr>
    </w:p>
    <w:p w:rsidR="00226FA7" w:rsidRPr="002F713E" w:rsidRDefault="00226FA7" w:rsidP="00226FA7">
      <w:pPr>
        <w:ind w:firstLine="170"/>
        <w:jc w:val="both"/>
      </w:pPr>
      <w:r w:rsidRPr="002F713E">
        <w:t>1.Кононенко В. І. Етнічно-регіональний мовленнєвий етикет галичан // Мова. Культура. Стиль. Зб. статей.  – Київ; Івано-Франківськ, 2002. - С. 75-84.</w:t>
      </w:r>
    </w:p>
    <w:p w:rsidR="00226FA7" w:rsidRPr="002F713E" w:rsidRDefault="00226FA7" w:rsidP="00226FA7">
      <w:pPr>
        <w:ind w:firstLine="170"/>
        <w:jc w:val="both"/>
      </w:pPr>
    </w:p>
    <w:p w:rsidR="00226FA7" w:rsidRPr="002F713E" w:rsidRDefault="00226FA7" w:rsidP="00226FA7">
      <w:pPr>
        <w:pStyle w:val="a3"/>
        <w:shd w:val="clear" w:color="auto" w:fill="FFFFFF"/>
        <w:spacing w:before="0" w:beforeAutospacing="0" w:after="285" w:afterAutospacing="0"/>
      </w:pPr>
      <w:r w:rsidRPr="002F713E">
        <w:t>2. Мельничук О.М. Християнсько-релігійні елементи у формулах ввічливості українського народу // Науковий вісник Чернівецького університету: Слов'янська філологія. - Чернівці: Рута, 2000. - Вип. 87. - С. 101-103.</w:t>
      </w:r>
    </w:p>
    <w:p w:rsidR="00226FA7" w:rsidRPr="002F713E" w:rsidRDefault="00226FA7" w:rsidP="00226FA7">
      <w:pPr>
        <w:pStyle w:val="a3"/>
        <w:shd w:val="clear" w:color="auto" w:fill="FFFFFF"/>
        <w:spacing w:before="0" w:beforeAutospacing="0" w:after="285" w:afterAutospacing="0"/>
      </w:pPr>
      <w:r w:rsidRPr="002F713E">
        <w:t>3. Мельничук О.М. Традиційне та специфічне у системі „формул ввічливості” в сучасній українській мові // Науковий вісник Чернівецького університету: Слов'янська філологія. - Чернівці: Рута, 2001. - Вип. 116. - С. 128-132</w:t>
      </w:r>
    </w:p>
    <w:p w:rsidR="00226FA7" w:rsidRPr="002F713E" w:rsidRDefault="00226FA7" w:rsidP="00226FA7">
      <w:pPr>
        <w:pStyle w:val="a3"/>
        <w:shd w:val="clear" w:color="auto" w:fill="FFFFFF"/>
        <w:spacing w:before="0" w:beforeAutospacing="0" w:after="285" w:afterAutospacing="0"/>
        <w:rPr>
          <w:sz w:val="23"/>
          <w:szCs w:val="23"/>
        </w:rPr>
      </w:pPr>
      <w:r w:rsidRPr="002F713E">
        <w:rPr>
          <w:sz w:val="23"/>
          <w:szCs w:val="23"/>
        </w:rPr>
        <w:t>7</w:t>
      </w:r>
      <w:r w:rsidRPr="002F713E">
        <w:rPr>
          <w:rFonts w:ascii="Roboto-Regular" w:hAnsi="Roboto-Regular"/>
          <w:sz w:val="23"/>
          <w:szCs w:val="23"/>
        </w:rPr>
        <w:t>.</w:t>
      </w:r>
      <w:r w:rsidRPr="002F713E">
        <w:t xml:space="preserve"> Мельничук О.М. </w:t>
      </w:r>
      <w:r w:rsidRPr="002F713E">
        <w:rPr>
          <w:rFonts w:ascii="Roboto-Regular" w:hAnsi="Roboto-Regular"/>
          <w:sz w:val="23"/>
          <w:szCs w:val="23"/>
        </w:rPr>
        <w:t xml:space="preserve"> Регіональні формули ввічливості у мовленні українців // Науковий вісник Чернівецького університету: Слов'янська філологія. - Чернівці: Рута, 2003. - Вип. 170-171. - С. 71-76.</w:t>
      </w:r>
    </w:p>
    <w:p w:rsidR="00226FA7" w:rsidRPr="002F713E" w:rsidRDefault="00226FA7" w:rsidP="00226FA7">
      <w:r w:rsidRPr="002F713E">
        <w:t>8.Радевич-Винницький Я. Етикет і культура спілкування. –– Львів, 2001. –– С.122-131;157-159</w:t>
      </w:r>
    </w:p>
    <w:p w:rsidR="00226FA7" w:rsidRPr="002F713E" w:rsidRDefault="00226FA7" w:rsidP="00226FA7">
      <w:pPr>
        <w:pStyle w:val="a3"/>
        <w:shd w:val="clear" w:color="auto" w:fill="FFFFFF"/>
        <w:spacing w:before="0" w:beforeAutospacing="0" w:after="285" w:afterAutospacing="0"/>
        <w:rPr>
          <w:b/>
          <w:sz w:val="23"/>
          <w:szCs w:val="23"/>
        </w:rPr>
      </w:pPr>
    </w:p>
    <w:p w:rsidR="00226FA7" w:rsidRPr="002F713E" w:rsidRDefault="00226FA7" w:rsidP="00226FA7">
      <w:pPr>
        <w:pStyle w:val="a3"/>
        <w:shd w:val="clear" w:color="auto" w:fill="FFFFFF"/>
        <w:spacing w:before="0" w:beforeAutospacing="0" w:after="285" w:afterAutospacing="0"/>
        <w:rPr>
          <w:b/>
        </w:rPr>
      </w:pPr>
      <w:r w:rsidRPr="002F713E">
        <w:rPr>
          <w:b/>
        </w:rPr>
        <w:t>ЗАВДАННЯ:</w:t>
      </w:r>
      <w:r w:rsidRPr="002F713E">
        <w:rPr>
          <w:sz w:val="20"/>
          <w:szCs w:val="20"/>
        </w:rPr>
        <w:t xml:space="preserve">  ДІБРАТИ ПО 5 ПРИКЛАДІВ</w:t>
      </w:r>
      <w:r w:rsidRPr="002F713E">
        <w:rPr>
          <w:sz w:val="28"/>
          <w:szCs w:val="28"/>
        </w:rPr>
        <w:t xml:space="preserve"> опису вітальних і прощальних етикетних ситуацій у художній літературі.</w:t>
      </w:r>
    </w:p>
    <w:p w:rsidR="00226FA7" w:rsidRPr="002F713E" w:rsidRDefault="00226FA7" w:rsidP="00226FA7"/>
    <w:p w:rsidR="00226FA7" w:rsidRPr="002F713E" w:rsidRDefault="00226FA7" w:rsidP="00226FA7">
      <w:pPr>
        <w:rPr>
          <w:b/>
        </w:rPr>
      </w:pPr>
    </w:p>
    <w:p w:rsidR="00226FA7" w:rsidRDefault="00226FA7" w:rsidP="00226FA7">
      <w:pPr>
        <w:rPr>
          <w:b/>
        </w:rPr>
      </w:pPr>
    </w:p>
    <w:p w:rsidR="00226FA7" w:rsidRDefault="00226FA7" w:rsidP="00226FA7">
      <w:pPr>
        <w:rPr>
          <w:b/>
        </w:rPr>
      </w:pPr>
    </w:p>
    <w:p w:rsidR="00226FA7" w:rsidRDefault="00226FA7" w:rsidP="00226FA7">
      <w:pPr>
        <w:rPr>
          <w:b/>
        </w:rPr>
      </w:pPr>
    </w:p>
    <w:p w:rsidR="00226FA7" w:rsidRPr="002F713E" w:rsidRDefault="00226FA7" w:rsidP="00226FA7">
      <w:pPr>
        <w:jc w:val="center"/>
        <w:rPr>
          <w:sz w:val="28"/>
          <w:szCs w:val="28"/>
        </w:rPr>
      </w:pPr>
      <w:r w:rsidRPr="002F713E">
        <w:rPr>
          <w:b/>
        </w:rPr>
        <w:lastRenderedPageBreak/>
        <w:t>2. ТЕМА ЛЕКЦІЇ:.</w:t>
      </w:r>
      <w:r w:rsidRPr="002F713E">
        <w:t xml:space="preserve"> </w:t>
      </w:r>
      <w:r w:rsidRPr="002F713E">
        <w:rPr>
          <w:b/>
          <w:sz w:val="28"/>
          <w:szCs w:val="28"/>
        </w:rPr>
        <w:t>Особливості та правила фатичного спілкування українців</w:t>
      </w:r>
    </w:p>
    <w:p w:rsidR="00226FA7" w:rsidRPr="002F713E" w:rsidRDefault="00226FA7" w:rsidP="00226FA7">
      <w:pPr>
        <w:jc w:val="center"/>
      </w:pPr>
    </w:p>
    <w:p w:rsidR="00226FA7" w:rsidRPr="002F713E" w:rsidRDefault="00226FA7" w:rsidP="00226FA7">
      <w:pPr>
        <w:jc w:val="center"/>
        <w:rPr>
          <w:b/>
        </w:rPr>
      </w:pPr>
      <w:r>
        <w:rPr>
          <w:b/>
        </w:rPr>
        <w:t xml:space="preserve">25. </w:t>
      </w:r>
      <w:r w:rsidRPr="002F713E">
        <w:rPr>
          <w:b/>
        </w:rPr>
        <w:t>03</w:t>
      </w:r>
      <w:r>
        <w:rPr>
          <w:b/>
        </w:rPr>
        <w:t>.</w:t>
      </w:r>
    </w:p>
    <w:p w:rsidR="00226FA7" w:rsidRPr="002F713E" w:rsidRDefault="00226FA7" w:rsidP="00226FA7">
      <w:pPr>
        <w:rPr>
          <w:b/>
        </w:rPr>
      </w:pPr>
    </w:p>
    <w:p w:rsidR="00226FA7" w:rsidRPr="002F713E" w:rsidRDefault="00226FA7" w:rsidP="00226FA7">
      <w:pPr>
        <w:rPr>
          <w:b/>
        </w:rPr>
      </w:pPr>
      <w:r w:rsidRPr="002F713E">
        <w:rPr>
          <w:b/>
        </w:rPr>
        <w:t>ПИТАННЯ:</w:t>
      </w:r>
    </w:p>
    <w:p w:rsidR="00226FA7" w:rsidRPr="002F713E" w:rsidRDefault="00226FA7" w:rsidP="00226FA7">
      <w:pPr>
        <w:rPr>
          <w:b/>
          <w:sz w:val="28"/>
          <w:szCs w:val="28"/>
        </w:rPr>
      </w:pP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b/>
          <w:sz w:val="28"/>
          <w:szCs w:val="28"/>
        </w:rPr>
        <w:t>1.</w:t>
      </w:r>
      <w:r w:rsidRPr="002F713E">
        <w:rPr>
          <w:sz w:val="28"/>
          <w:szCs w:val="28"/>
        </w:rPr>
        <w:t>Поняття «фактичне спілкування». Національні особливості фатичного спілкування в різних народів.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>2. Особливості фатичного спілкування в українців. Я.Головацький, В. Шухевич про регіональні особливості фатичного спілкування.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>3.Структура фатичного спілкування в українців.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 xml:space="preserve">4.Особливості фатичного спілкування на сучасному етапі </w:t>
      </w:r>
    </w:p>
    <w:p w:rsidR="00226FA7" w:rsidRPr="002F713E" w:rsidRDefault="00226FA7" w:rsidP="00226FA7">
      <w:pPr>
        <w:rPr>
          <w:sz w:val="28"/>
          <w:szCs w:val="28"/>
        </w:rPr>
      </w:pPr>
    </w:p>
    <w:p w:rsidR="00226FA7" w:rsidRPr="002F713E" w:rsidRDefault="00226FA7" w:rsidP="00226FA7">
      <w:pPr>
        <w:rPr>
          <w:b/>
          <w:sz w:val="28"/>
          <w:szCs w:val="28"/>
        </w:rPr>
      </w:pPr>
      <w:r w:rsidRPr="002F713E">
        <w:rPr>
          <w:b/>
          <w:sz w:val="28"/>
          <w:szCs w:val="28"/>
        </w:rPr>
        <w:t>ЛІТЕРАТУРА</w:t>
      </w:r>
    </w:p>
    <w:p w:rsidR="00226FA7" w:rsidRPr="002F713E" w:rsidRDefault="00226FA7" w:rsidP="00226FA7">
      <w:pPr>
        <w:rPr>
          <w:b/>
          <w:sz w:val="28"/>
          <w:szCs w:val="28"/>
        </w:rPr>
      </w:pPr>
      <w:r w:rsidRPr="002F713E">
        <w:t xml:space="preserve">1.Байбурин А.К. Об </w:t>
      </w:r>
      <w:r w:rsidRPr="002F713E">
        <w:rPr>
          <w:lang w:val="ru-RU"/>
        </w:rPr>
        <w:t>этнографическом изучении этикета // Этикет народов Азии. –– М.,1988. –– С.27-34.</w:t>
      </w:r>
    </w:p>
    <w:p w:rsidR="00226FA7" w:rsidRPr="002F713E" w:rsidRDefault="00226FA7" w:rsidP="00226FA7">
      <w:pPr>
        <w:ind w:firstLine="170"/>
        <w:jc w:val="both"/>
      </w:pPr>
      <w:r w:rsidRPr="002F713E">
        <w:rPr>
          <w:lang w:val="ru-RU"/>
        </w:rPr>
        <w:t xml:space="preserve">2.. </w:t>
      </w:r>
      <w:r w:rsidRPr="002F713E">
        <w:t>Головацький Я. Слова вітання, благословенства, чемності й оби</w:t>
      </w:r>
      <w:r w:rsidRPr="002F713E">
        <w:softHyphen/>
      </w:r>
      <w:r w:rsidRPr="002F713E">
        <w:softHyphen/>
        <w:t>чайності у русинів // Вінок русинам на обжинки. –– Відень, 1847.</w:t>
      </w:r>
    </w:p>
    <w:p w:rsidR="00226FA7" w:rsidRPr="002F713E" w:rsidRDefault="00226FA7" w:rsidP="00226FA7">
      <w:pPr>
        <w:ind w:firstLine="170"/>
        <w:jc w:val="both"/>
      </w:pPr>
      <w:r w:rsidRPr="002F713E">
        <w:t>3..Радевич-Винницький Я.Етикет і культура спілкування. –– Львів, 2001. –– С.126- 127с.</w:t>
      </w:r>
    </w:p>
    <w:p w:rsidR="00226FA7" w:rsidRPr="002F713E" w:rsidRDefault="00226FA7" w:rsidP="00226FA7">
      <w:pPr>
        <w:ind w:firstLine="170"/>
        <w:jc w:val="both"/>
        <w:rPr>
          <w:b/>
        </w:rPr>
      </w:pPr>
    </w:p>
    <w:p w:rsidR="00226FA7" w:rsidRPr="002F713E" w:rsidRDefault="00226FA7" w:rsidP="00226FA7">
      <w:pPr>
        <w:pStyle w:val="a3"/>
        <w:shd w:val="clear" w:color="auto" w:fill="FFFFFF"/>
        <w:spacing w:before="0" w:beforeAutospacing="0" w:after="285" w:afterAutospacing="0"/>
        <w:rPr>
          <w:b/>
        </w:rPr>
      </w:pPr>
      <w:r w:rsidRPr="002F713E">
        <w:rPr>
          <w:b/>
        </w:rPr>
        <w:t xml:space="preserve"> ЗАВДАННЯ:</w:t>
      </w:r>
      <w:r w:rsidRPr="002F713E">
        <w:rPr>
          <w:sz w:val="20"/>
          <w:szCs w:val="20"/>
        </w:rPr>
        <w:t xml:space="preserve"> ДІБРАТИ ПО 5 ПРИКЛАДІВ</w:t>
      </w:r>
      <w:r w:rsidRPr="002F713E">
        <w:rPr>
          <w:sz w:val="28"/>
          <w:szCs w:val="28"/>
        </w:rPr>
        <w:t xml:space="preserve"> опису фатичного спілкування в художній літературі.</w:t>
      </w:r>
    </w:p>
    <w:p w:rsidR="00226FA7" w:rsidRPr="002F713E" w:rsidRDefault="00226FA7" w:rsidP="00226FA7">
      <w:pPr>
        <w:ind w:firstLine="170"/>
        <w:jc w:val="both"/>
        <w:rPr>
          <w:b/>
        </w:rPr>
      </w:pPr>
    </w:p>
    <w:p w:rsidR="00226FA7" w:rsidRPr="00226FA7" w:rsidRDefault="00226FA7" w:rsidP="00226FA7">
      <w:pPr>
        <w:jc w:val="center"/>
        <w:rPr>
          <w:sz w:val="28"/>
          <w:szCs w:val="28"/>
        </w:rPr>
      </w:pPr>
      <w:r w:rsidRPr="00226FA7">
        <w:rPr>
          <w:b/>
        </w:rPr>
        <w:t>3.ТЕМА ЛЕКЦІЇ:</w:t>
      </w:r>
      <w:r w:rsidRPr="00226FA7">
        <w:t xml:space="preserve"> </w:t>
      </w:r>
      <w:r w:rsidRPr="00226FA7">
        <w:rPr>
          <w:sz w:val="28"/>
          <w:szCs w:val="28"/>
        </w:rPr>
        <w:t>Форми етикетних звертань в українській мові. Історичний коментар</w:t>
      </w:r>
    </w:p>
    <w:p w:rsidR="00226FA7" w:rsidRPr="00226FA7" w:rsidRDefault="00226FA7" w:rsidP="00226FA7">
      <w:pPr>
        <w:jc w:val="center"/>
        <w:rPr>
          <w:b/>
          <w:sz w:val="28"/>
          <w:szCs w:val="28"/>
        </w:rPr>
      </w:pPr>
      <w:r w:rsidRPr="00226FA7">
        <w:rPr>
          <w:b/>
          <w:sz w:val="28"/>
          <w:szCs w:val="28"/>
        </w:rPr>
        <w:t>01. 04</w:t>
      </w:r>
      <w:r w:rsidRPr="00226FA7">
        <w:rPr>
          <w:b/>
          <w:sz w:val="28"/>
          <w:szCs w:val="28"/>
        </w:rPr>
        <w:t>.</w:t>
      </w:r>
    </w:p>
    <w:p w:rsidR="00226FA7" w:rsidRPr="002F713E" w:rsidRDefault="00226FA7" w:rsidP="00226FA7">
      <w:pPr>
        <w:rPr>
          <w:b/>
        </w:rPr>
      </w:pPr>
    </w:p>
    <w:p w:rsidR="00226FA7" w:rsidRPr="002F713E" w:rsidRDefault="00226FA7" w:rsidP="00226FA7">
      <w:r w:rsidRPr="002F713E">
        <w:rPr>
          <w:b/>
        </w:rPr>
        <w:t>ПИТАННЯ:</w:t>
      </w:r>
      <w:r w:rsidRPr="002F713E">
        <w:t xml:space="preserve">  </w:t>
      </w:r>
    </w:p>
    <w:p w:rsidR="00226FA7" w:rsidRPr="002F713E" w:rsidRDefault="00226FA7" w:rsidP="00226FA7">
      <w:pPr>
        <w:rPr>
          <w:b/>
        </w:rPr>
      </w:pPr>
    </w:p>
    <w:p w:rsidR="00226FA7" w:rsidRPr="002F713E" w:rsidRDefault="00226FA7" w:rsidP="00226FA7">
      <w:pPr>
        <w:numPr>
          <w:ilvl w:val="0"/>
          <w:numId w:val="2"/>
        </w:numPr>
        <w:rPr>
          <w:sz w:val="28"/>
          <w:szCs w:val="28"/>
        </w:rPr>
      </w:pPr>
      <w:r w:rsidRPr="002F713E">
        <w:rPr>
          <w:sz w:val="28"/>
          <w:szCs w:val="28"/>
        </w:rPr>
        <w:t>Парадигма українських звертань.</w:t>
      </w:r>
    </w:p>
    <w:p w:rsidR="00226FA7" w:rsidRPr="002F713E" w:rsidRDefault="00226FA7" w:rsidP="00226FA7">
      <w:pPr>
        <w:numPr>
          <w:ilvl w:val="0"/>
          <w:numId w:val="2"/>
        </w:numPr>
        <w:rPr>
          <w:sz w:val="28"/>
          <w:szCs w:val="28"/>
        </w:rPr>
      </w:pPr>
      <w:r w:rsidRPr="002F713E">
        <w:rPr>
          <w:sz w:val="28"/>
          <w:szCs w:val="28"/>
        </w:rPr>
        <w:t>Чинники, що зумовлюють вибір звертання.</w:t>
      </w:r>
    </w:p>
    <w:p w:rsidR="00226FA7" w:rsidRPr="002F713E" w:rsidRDefault="00226FA7" w:rsidP="00226FA7">
      <w:pPr>
        <w:numPr>
          <w:ilvl w:val="0"/>
          <w:numId w:val="2"/>
        </w:numPr>
        <w:rPr>
          <w:sz w:val="28"/>
          <w:szCs w:val="28"/>
        </w:rPr>
      </w:pPr>
      <w:r w:rsidRPr="002F713E">
        <w:rPr>
          <w:sz w:val="28"/>
          <w:szCs w:val="28"/>
        </w:rPr>
        <w:t>Характеристика поширених звертань-регулятивів</w:t>
      </w:r>
    </w:p>
    <w:p w:rsidR="00226FA7" w:rsidRPr="002F713E" w:rsidRDefault="00226FA7" w:rsidP="00226FA7">
      <w:pPr>
        <w:numPr>
          <w:ilvl w:val="0"/>
          <w:numId w:val="2"/>
        </w:numPr>
        <w:rPr>
          <w:sz w:val="28"/>
          <w:szCs w:val="28"/>
        </w:rPr>
      </w:pPr>
      <w:r w:rsidRPr="002F713E">
        <w:rPr>
          <w:sz w:val="28"/>
          <w:szCs w:val="28"/>
        </w:rPr>
        <w:t>Питання щодо вживання імені по батькові. Історичний коментар.</w:t>
      </w:r>
    </w:p>
    <w:p w:rsidR="00226FA7" w:rsidRPr="002F713E" w:rsidRDefault="00226FA7" w:rsidP="00226FA7">
      <w:pPr>
        <w:numPr>
          <w:ilvl w:val="0"/>
          <w:numId w:val="2"/>
        </w:numPr>
        <w:rPr>
          <w:sz w:val="28"/>
          <w:szCs w:val="28"/>
        </w:rPr>
      </w:pPr>
      <w:r w:rsidRPr="002F713E">
        <w:rPr>
          <w:sz w:val="28"/>
          <w:szCs w:val="28"/>
        </w:rPr>
        <w:t>Звертання до духовних осіб.</w:t>
      </w:r>
    </w:p>
    <w:p w:rsidR="00226FA7" w:rsidRPr="002F713E" w:rsidRDefault="00226FA7" w:rsidP="00226FA7">
      <w:pPr>
        <w:numPr>
          <w:ilvl w:val="0"/>
          <w:numId w:val="2"/>
        </w:numPr>
        <w:rPr>
          <w:sz w:val="28"/>
          <w:szCs w:val="28"/>
        </w:rPr>
      </w:pPr>
      <w:r w:rsidRPr="002F713E">
        <w:rPr>
          <w:sz w:val="28"/>
          <w:szCs w:val="28"/>
        </w:rPr>
        <w:t>Використання форм пошанної множини</w:t>
      </w:r>
    </w:p>
    <w:p w:rsidR="00226FA7" w:rsidRPr="002F713E" w:rsidRDefault="00226FA7" w:rsidP="00226FA7">
      <w:pPr>
        <w:rPr>
          <w:sz w:val="28"/>
          <w:szCs w:val="28"/>
        </w:rPr>
      </w:pPr>
    </w:p>
    <w:p w:rsidR="00226FA7" w:rsidRPr="002F713E" w:rsidRDefault="00226FA7" w:rsidP="00226FA7">
      <w:pPr>
        <w:rPr>
          <w:b/>
          <w:sz w:val="28"/>
          <w:szCs w:val="28"/>
        </w:rPr>
      </w:pPr>
      <w:r w:rsidRPr="002F713E">
        <w:rPr>
          <w:b/>
          <w:sz w:val="28"/>
          <w:szCs w:val="28"/>
        </w:rPr>
        <w:t>ЛІТЕРАТУРА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>1.Миронюк О. Історія українського мовленнєвого етикету. Звертання. –– К.,2006. – 167с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>2.Пуряєва Н.В. Українська церковна титулатура// Мовознавство. – 2000. - №2-3. – С.45-54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>3.Радевич-Винницький Я.Етикет і культура спілкування. –– Львів, 2001. ––С.131-132;.;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>4.Скаб М.С.,Бабич Н.Д. та ін.. Українська система найменувань адресата мовлення. – Чернівці, 2008 С.154 -239;</w:t>
      </w:r>
    </w:p>
    <w:p w:rsidR="00226FA7" w:rsidRPr="002F713E" w:rsidRDefault="00226FA7" w:rsidP="00226FA7">
      <w:pPr>
        <w:rPr>
          <w:sz w:val="28"/>
          <w:szCs w:val="28"/>
        </w:rPr>
      </w:pPr>
      <w:r w:rsidRPr="002F713E">
        <w:rPr>
          <w:sz w:val="28"/>
          <w:szCs w:val="28"/>
        </w:rPr>
        <w:t>5.Чак Є. Мовний етикет.: «Пане-товаришу!» // Дивослово. – 1998. № 7. С.13-17.</w:t>
      </w:r>
    </w:p>
    <w:p w:rsidR="00226FA7" w:rsidRPr="002F713E" w:rsidRDefault="00226FA7" w:rsidP="00226FA7">
      <w:pPr>
        <w:rPr>
          <w:sz w:val="28"/>
          <w:szCs w:val="28"/>
        </w:rPr>
      </w:pPr>
    </w:p>
    <w:p w:rsidR="00171654" w:rsidRPr="00226FA7" w:rsidRDefault="00226FA7">
      <w:pPr>
        <w:rPr>
          <w:sz w:val="28"/>
          <w:szCs w:val="28"/>
        </w:rPr>
      </w:pPr>
      <w:r w:rsidRPr="002F713E">
        <w:rPr>
          <w:b/>
        </w:rPr>
        <w:t xml:space="preserve">ЗАВДАННЯ: </w:t>
      </w:r>
      <w:r w:rsidRPr="002F713E">
        <w:t>Навести 10 прикладів звертань у молодіжному середовищі.</w:t>
      </w:r>
      <w:bookmarkStart w:id="0" w:name="_GoBack"/>
      <w:bookmarkEnd w:id="0"/>
    </w:p>
    <w:sectPr w:rsidR="00171654" w:rsidRPr="00226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7CBF"/>
    <w:multiLevelType w:val="hybridMultilevel"/>
    <w:tmpl w:val="358227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7059E"/>
    <w:multiLevelType w:val="hybridMultilevel"/>
    <w:tmpl w:val="229648DE"/>
    <w:lvl w:ilvl="0" w:tplc="D4787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7"/>
    <w:rsid w:val="00226FA7"/>
    <w:rsid w:val="004D79E2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F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2178</Words>
  <Characters>1242</Characters>
  <Application>Microsoft Office Word</Application>
  <DocSecurity>0</DocSecurity>
  <Lines>10</Lines>
  <Paragraphs>6</Paragraphs>
  <ScaleCrop>false</ScaleCrop>
  <Company>Home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2020-03-16T12:02:00Z</dcterms:created>
  <dcterms:modified xsi:type="dcterms:W3CDTF">2020-03-16T12:04:00Z</dcterms:modified>
</cp:coreProperties>
</file>