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616" w:rsidRPr="002F5E39" w:rsidRDefault="00622616" w:rsidP="00622616">
      <w:pPr>
        <w:ind w:firstLine="57"/>
        <w:jc w:val="both"/>
        <w:rPr>
          <w:b/>
          <w:lang w:val="uk-UA"/>
        </w:rPr>
      </w:pPr>
      <w:bookmarkStart w:id="0" w:name="_Hlk37780435"/>
      <w:r w:rsidRPr="002F5E39">
        <w:rPr>
          <w:b/>
          <w:lang w:val="uk-UA"/>
        </w:rPr>
        <w:t>Дисципліна «Історія світової літератури», спеціальність – українська мова та література, ІІ курс</w:t>
      </w:r>
    </w:p>
    <w:p w:rsidR="00622616" w:rsidRPr="002F5E39" w:rsidRDefault="00622616" w:rsidP="00622616">
      <w:pPr>
        <w:ind w:firstLine="57"/>
        <w:jc w:val="both"/>
        <w:rPr>
          <w:b/>
          <w:lang w:val="uk-UA"/>
        </w:rPr>
      </w:pPr>
      <w:r w:rsidRPr="002F5E39">
        <w:rPr>
          <w:b/>
          <w:lang w:val="uk-UA"/>
        </w:rPr>
        <w:t>Викладач: Челецька Мар’яна Маркіянівна</w:t>
      </w:r>
    </w:p>
    <w:p w:rsidR="00622616" w:rsidRDefault="00622616" w:rsidP="00622616">
      <w:pPr>
        <w:ind w:firstLine="57"/>
        <w:jc w:val="both"/>
        <w:rPr>
          <w:b/>
          <w:lang w:val="uk-UA"/>
        </w:rPr>
      </w:pPr>
      <w:proofErr w:type="spellStart"/>
      <w:r w:rsidRPr="002F5E39">
        <w:rPr>
          <w:b/>
          <w:lang w:val="uk-UA"/>
        </w:rPr>
        <w:t>тел</w:t>
      </w:r>
      <w:proofErr w:type="spellEnd"/>
      <w:r w:rsidRPr="002F5E39">
        <w:rPr>
          <w:b/>
          <w:lang w:val="uk-UA"/>
        </w:rPr>
        <w:t xml:space="preserve">. 0685128513 </w:t>
      </w:r>
    </w:p>
    <w:p w:rsidR="00622616" w:rsidRDefault="00622616" w:rsidP="00622616">
      <w:pPr>
        <w:ind w:firstLine="57"/>
        <w:jc w:val="both"/>
        <w:rPr>
          <w:b/>
          <w:lang w:val="uk-UA"/>
        </w:rPr>
      </w:pPr>
      <w:r w:rsidRPr="002F5E39">
        <w:rPr>
          <w:b/>
          <w:lang w:val="uk-UA"/>
        </w:rPr>
        <w:t xml:space="preserve">(час консультацій – </w:t>
      </w:r>
      <w:r>
        <w:rPr>
          <w:b/>
          <w:lang w:val="uk-UA"/>
        </w:rPr>
        <w:t>9.04</w:t>
      </w:r>
      <w:r w:rsidRPr="002F5E39">
        <w:rPr>
          <w:b/>
          <w:lang w:val="uk-UA"/>
        </w:rPr>
        <w:t>.2020</w:t>
      </w:r>
      <w:r>
        <w:rPr>
          <w:b/>
          <w:lang w:val="uk-UA"/>
        </w:rPr>
        <w:t xml:space="preserve">, 16.04, 23.04. </w:t>
      </w:r>
      <w:r w:rsidRPr="002F5E39">
        <w:rPr>
          <w:b/>
          <w:lang w:val="uk-UA"/>
        </w:rPr>
        <w:t xml:space="preserve">з 10.00 до 13.00; </w:t>
      </w:r>
    </w:p>
    <w:p w:rsidR="00622616" w:rsidRDefault="00622616" w:rsidP="00622616">
      <w:pPr>
        <w:ind w:firstLine="57"/>
        <w:jc w:val="both"/>
        <w:rPr>
          <w:b/>
          <w:lang w:val="uk-UA"/>
        </w:rPr>
      </w:pPr>
      <w:r>
        <w:rPr>
          <w:b/>
          <w:lang w:val="uk-UA"/>
        </w:rPr>
        <w:t>6.04</w:t>
      </w:r>
      <w:r w:rsidRPr="002F5E39">
        <w:rPr>
          <w:b/>
          <w:lang w:val="uk-UA"/>
        </w:rPr>
        <w:t>.2020 з 13.30 до 15.00 (ФЛУ-22), 16.30 до 18.00 (ФЛУ-23)</w:t>
      </w:r>
      <w:r>
        <w:rPr>
          <w:b/>
          <w:lang w:val="uk-UA"/>
        </w:rPr>
        <w:t xml:space="preserve"> </w:t>
      </w:r>
    </w:p>
    <w:p w:rsidR="00622616" w:rsidRPr="002F5E39" w:rsidRDefault="00622616" w:rsidP="00622616">
      <w:pPr>
        <w:ind w:firstLine="57"/>
        <w:jc w:val="both"/>
        <w:rPr>
          <w:b/>
          <w:lang w:val="uk-UA"/>
        </w:rPr>
      </w:pPr>
      <w:r>
        <w:rPr>
          <w:b/>
          <w:lang w:val="uk-UA"/>
        </w:rPr>
        <w:t>13</w:t>
      </w:r>
      <w:r w:rsidRPr="002F5E39">
        <w:rPr>
          <w:b/>
          <w:lang w:val="uk-UA"/>
        </w:rPr>
        <w:t>.0</w:t>
      </w:r>
      <w:r>
        <w:rPr>
          <w:b/>
          <w:lang w:val="uk-UA"/>
        </w:rPr>
        <w:t>4</w:t>
      </w:r>
      <w:r w:rsidRPr="002F5E39">
        <w:rPr>
          <w:b/>
          <w:lang w:val="uk-UA"/>
        </w:rPr>
        <w:t>.2020 – з 12.00 до 13.30 (ФЛУ-21) і 16.30 до 18.00 (ФЛУ-24)</w:t>
      </w:r>
    </w:p>
    <w:p w:rsidR="00622616" w:rsidRPr="002F5E39" w:rsidRDefault="00622616" w:rsidP="00622616">
      <w:pPr>
        <w:ind w:firstLine="57"/>
        <w:jc w:val="both"/>
        <w:rPr>
          <w:lang w:val="uk-UA"/>
        </w:rPr>
      </w:pPr>
      <w:r w:rsidRPr="002F5E39">
        <w:rPr>
          <w:lang w:val="en-US"/>
        </w:rPr>
        <w:t>email</w:t>
      </w:r>
      <w:r w:rsidRPr="002F5E39">
        <w:rPr>
          <w:lang w:val="uk-UA"/>
        </w:rPr>
        <w:t xml:space="preserve">: </w:t>
      </w:r>
      <w:hyperlink r:id="rId5" w:history="1">
        <w:r w:rsidRPr="002F5E39">
          <w:rPr>
            <w:rStyle w:val="a3"/>
            <w:lang w:val="en-US"/>
          </w:rPr>
          <w:t>maryana.cheletska@lnu.edu.ua</w:t>
        </w:r>
      </w:hyperlink>
      <w:r w:rsidRPr="002F5E39">
        <w:rPr>
          <w:lang w:val="uk-UA"/>
        </w:rPr>
        <w:t xml:space="preserve"> </w:t>
      </w:r>
    </w:p>
    <w:p w:rsidR="00622616" w:rsidRDefault="00622616">
      <w:pPr>
        <w:rPr>
          <w:lang w:val="uk-UA"/>
        </w:rPr>
      </w:pPr>
    </w:p>
    <w:p w:rsidR="00122EEF" w:rsidRDefault="00122EEF" w:rsidP="00622616">
      <w:pPr>
        <w:jc w:val="both"/>
        <w:rPr>
          <w:b/>
          <w:iCs/>
          <w:color w:val="000000"/>
          <w:lang w:val="uk-UA"/>
        </w:rPr>
      </w:pPr>
      <w:bookmarkStart w:id="1" w:name="_Hlk21905029"/>
    </w:p>
    <w:p w:rsidR="00122EEF" w:rsidRDefault="00122EEF" w:rsidP="00622616">
      <w:pPr>
        <w:jc w:val="both"/>
        <w:rPr>
          <w:b/>
          <w:iCs/>
          <w:color w:val="000000"/>
          <w:lang w:val="uk-UA"/>
        </w:rPr>
      </w:pPr>
      <w:r>
        <w:rPr>
          <w:b/>
          <w:iCs/>
          <w:color w:val="000000"/>
          <w:lang w:val="uk-UA"/>
        </w:rPr>
        <w:t>6 квітня 2020 р., 13 квітня 2020 р.</w:t>
      </w:r>
    </w:p>
    <w:p w:rsidR="00122EEF" w:rsidRDefault="00122EEF" w:rsidP="00622616">
      <w:pPr>
        <w:jc w:val="both"/>
        <w:rPr>
          <w:b/>
          <w:iCs/>
          <w:color w:val="000000"/>
          <w:lang w:val="uk-UA"/>
        </w:rPr>
      </w:pPr>
    </w:p>
    <w:p w:rsidR="00122EEF" w:rsidRPr="00122EEF" w:rsidRDefault="00122EEF" w:rsidP="00122EEF">
      <w:pPr>
        <w:jc w:val="center"/>
        <w:rPr>
          <w:lang w:val="uk-UA"/>
        </w:rPr>
      </w:pPr>
      <w:r w:rsidRPr="00122EEF">
        <w:rPr>
          <w:lang w:val="uk-UA"/>
        </w:rPr>
        <w:t>Практичне заняття № 5.</w:t>
      </w:r>
    </w:p>
    <w:p w:rsidR="00122EEF" w:rsidRPr="00122EEF" w:rsidRDefault="00122EEF" w:rsidP="00122EEF">
      <w:pPr>
        <w:jc w:val="center"/>
        <w:rPr>
          <w:lang w:val="uk-UA"/>
        </w:rPr>
      </w:pPr>
    </w:p>
    <w:p w:rsidR="00122EEF" w:rsidRPr="00122EEF" w:rsidRDefault="00122EEF" w:rsidP="00122EEF">
      <w:pPr>
        <w:jc w:val="center"/>
        <w:rPr>
          <w:b/>
          <w:lang w:val="uk-UA"/>
        </w:rPr>
      </w:pPr>
      <w:r w:rsidRPr="00122EEF">
        <w:rPr>
          <w:lang w:val="uk-UA"/>
        </w:rPr>
        <w:t xml:space="preserve">Тема: </w:t>
      </w:r>
      <w:r w:rsidRPr="00122EEF">
        <w:rPr>
          <w:b/>
          <w:lang w:val="uk-UA"/>
        </w:rPr>
        <w:t xml:space="preserve">ФАНТАСМАГОРИЧНА САТИРА Ф. КЕВЕДО КРІЗЬ ПРИЗМУ ФІЛОСОФІЇ </w:t>
      </w:r>
    </w:p>
    <w:p w:rsidR="00122EEF" w:rsidRPr="00122EEF" w:rsidRDefault="00122EEF" w:rsidP="00122EEF">
      <w:pPr>
        <w:jc w:val="center"/>
        <w:rPr>
          <w:lang w:val="uk-UA"/>
        </w:rPr>
      </w:pPr>
      <w:r w:rsidRPr="00122EEF">
        <w:rPr>
          <w:b/>
          <w:lang w:val="uk-UA"/>
        </w:rPr>
        <w:t xml:space="preserve">ПЕКЛА ТА РАЮ У ДАНТЕ. </w:t>
      </w:r>
    </w:p>
    <w:p w:rsidR="00122EEF" w:rsidRPr="00122EEF" w:rsidRDefault="00122EEF" w:rsidP="00122EEF">
      <w:pPr>
        <w:jc w:val="both"/>
        <w:rPr>
          <w:lang w:val="uk-UA"/>
        </w:rPr>
      </w:pPr>
    </w:p>
    <w:p w:rsidR="00122EEF" w:rsidRPr="00122EEF" w:rsidRDefault="00122EEF" w:rsidP="00122EEF">
      <w:pPr>
        <w:jc w:val="both"/>
        <w:rPr>
          <w:i/>
          <w:lang w:val="uk-UA"/>
        </w:rPr>
      </w:pPr>
      <w:r w:rsidRPr="00122EEF">
        <w:rPr>
          <w:i/>
          <w:lang w:val="uk-UA"/>
        </w:rPr>
        <w:t xml:space="preserve">Тексти для обговорення: </w:t>
      </w:r>
      <w:proofErr w:type="spellStart"/>
      <w:r w:rsidRPr="00122EEF">
        <w:rPr>
          <w:i/>
          <w:lang w:val="uk-UA"/>
        </w:rPr>
        <w:t>Франсіско</w:t>
      </w:r>
      <w:proofErr w:type="spellEnd"/>
      <w:r w:rsidRPr="00122EEF">
        <w:rPr>
          <w:i/>
          <w:lang w:val="uk-UA"/>
        </w:rPr>
        <w:t xml:space="preserve"> </w:t>
      </w:r>
      <w:proofErr w:type="spellStart"/>
      <w:r w:rsidRPr="00122EEF">
        <w:rPr>
          <w:i/>
          <w:lang w:val="uk-UA"/>
        </w:rPr>
        <w:t>Кеведо</w:t>
      </w:r>
      <w:proofErr w:type="spellEnd"/>
      <w:r w:rsidRPr="00122EEF">
        <w:rPr>
          <w:i/>
          <w:lang w:val="uk-UA"/>
        </w:rPr>
        <w:t xml:space="preserve"> – </w:t>
      </w:r>
      <w:proofErr w:type="spellStart"/>
      <w:r w:rsidRPr="00122EEF">
        <w:rPr>
          <w:i/>
          <w:lang w:val="uk-UA"/>
        </w:rPr>
        <w:t>фантасмагорійно-гротесктні</w:t>
      </w:r>
      <w:proofErr w:type="spellEnd"/>
      <w:r w:rsidRPr="00122EEF">
        <w:rPr>
          <w:i/>
          <w:lang w:val="uk-UA"/>
        </w:rPr>
        <w:t xml:space="preserve"> трактати «Сон про Страшний Суд», «Сон про пекло», «Світ </w:t>
      </w:r>
      <w:proofErr w:type="spellStart"/>
      <w:r w:rsidRPr="00122EEF">
        <w:rPr>
          <w:i/>
          <w:lang w:val="uk-UA"/>
        </w:rPr>
        <w:t>ізсередини</w:t>
      </w:r>
      <w:proofErr w:type="spellEnd"/>
      <w:r w:rsidRPr="00122EEF">
        <w:rPr>
          <w:i/>
          <w:lang w:val="uk-UA"/>
        </w:rPr>
        <w:t xml:space="preserve">», «Сон про смерть» («Сновидіння та роздуми про істини…») (Пор. з </w:t>
      </w:r>
      <w:proofErr w:type="spellStart"/>
      <w:r w:rsidRPr="00122EEF">
        <w:rPr>
          <w:i/>
          <w:lang w:val="uk-UA"/>
        </w:rPr>
        <w:t>вибранами</w:t>
      </w:r>
      <w:proofErr w:type="spellEnd"/>
      <w:r w:rsidRPr="00122EEF">
        <w:rPr>
          <w:i/>
          <w:lang w:val="uk-UA"/>
        </w:rPr>
        <w:t xml:space="preserve"> піснями з поеми «Божественна комедія» Данте </w:t>
      </w:r>
      <w:proofErr w:type="spellStart"/>
      <w:r w:rsidRPr="00122EEF">
        <w:rPr>
          <w:i/>
          <w:lang w:val="uk-UA"/>
        </w:rPr>
        <w:t>Алігієрі</w:t>
      </w:r>
      <w:proofErr w:type="spellEnd"/>
      <w:r w:rsidRPr="00122EEF">
        <w:rPr>
          <w:i/>
          <w:lang w:val="uk-UA"/>
        </w:rPr>
        <w:t xml:space="preserve"> («Пекло») («Рай»)</w:t>
      </w:r>
    </w:p>
    <w:p w:rsidR="00122EEF" w:rsidRPr="00122EEF" w:rsidRDefault="00122EEF" w:rsidP="00122EEF">
      <w:pPr>
        <w:jc w:val="both"/>
        <w:rPr>
          <w:i/>
          <w:lang w:val="uk-UA"/>
        </w:rPr>
      </w:pPr>
    </w:p>
    <w:p w:rsidR="00122EEF" w:rsidRPr="00122EEF" w:rsidRDefault="00122EEF" w:rsidP="00122EEF">
      <w:pPr>
        <w:numPr>
          <w:ilvl w:val="0"/>
          <w:numId w:val="3"/>
        </w:numPr>
        <w:spacing w:after="160" w:line="259" w:lineRule="auto"/>
        <w:jc w:val="both"/>
        <w:rPr>
          <w:lang w:val="uk-UA"/>
        </w:rPr>
      </w:pPr>
      <w:r w:rsidRPr="00122EEF">
        <w:rPr>
          <w:lang w:val="uk-UA"/>
        </w:rPr>
        <w:t xml:space="preserve">Жанр видіння у світовій літературі: загальна характеристика. Видіння як творчий екстаз (Данте – </w:t>
      </w:r>
      <w:proofErr w:type="spellStart"/>
      <w:r w:rsidRPr="00122EEF">
        <w:rPr>
          <w:lang w:val="uk-UA"/>
        </w:rPr>
        <w:t>Кеведо</w:t>
      </w:r>
      <w:proofErr w:type="spellEnd"/>
      <w:r w:rsidRPr="00122EEF">
        <w:rPr>
          <w:lang w:val="uk-UA"/>
        </w:rPr>
        <w:t>).</w:t>
      </w:r>
    </w:p>
    <w:p w:rsidR="00122EEF" w:rsidRPr="00122EEF" w:rsidRDefault="00122EEF" w:rsidP="00122EEF">
      <w:pPr>
        <w:numPr>
          <w:ilvl w:val="0"/>
          <w:numId w:val="3"/>
        </w:numPr>
        <w:spacing w:after="160" w:line="259" w:lineRule="auto"/>
        <w:jc w:val="both"/>
        <w:rPr>
          <w:lang w:val="uk-UA"/>
        </w:rPr>
      </w:pPr>
      <w:r w:rsidRPr="00122EEF">
        <w:rPr>
          <w:lang w:val="uk-UA"/>
        </w:rPr>
        <w:t xml:space="preserve">Структура потойбічного світу у Данте та </w:t>
      </w:r>
      <w:proofErr w:type="spellStart"/>
      <w:r w:rsidRPr="00122EEF">
        <w:rPr>
          <w:lang w:val="uk-UA"/>
        </w:rPr>
        <w:t>Кеведо</w:t>
      </w:r>
      <w:proofErr w:type="spellEnd"/>
      <w:r w:rsidRPr="00122EEF">
        <w:rPr>
          <w:lang w:val="uk-UA"/>
        </w:rPr>
        <w:t>.</w:t>
      </w:r>
    </w:p>
    <w:p w:rsidR="00122EEF" w:rsidRPr="00122EEF" w:rsidRDefault="00122EEF" w:rsidP="00122EEF">
      <w:pPr>
        <w:numPr>
          <w:ilvl w:val="0"/>
          <w:numId w:val="3"/>
        </w:numPr>
        <w:spacing w:after="160" w:line="259" w:lineRule="auto"/>
        <w:jc w:val="both"/>
        <w:rPr>
          <w:lang w:val="uk-UA"/>
        </w:rPr>
      </w:pPr>
      <w:r w:rsidRPr="00122EEF">
        <w:rPr>
          <w:lang w:val="uk-UA"/>
        </w:rPr>
        <w:t xml:space="preserve">Сни про пекло та «пекельні» істини від Данте («Пекло» як частина «Божественної комедії») та від </w:t>
      </w:r>
      <w:proofErr w:type="spellStart"/>
      <w:r w:rsidRPr="00122EEF">
        <w:rPr>
          <w:lang w:val="uk-UA"/>
        </w:rPr>
        <w:t>Кеведо</w:t>
      </w:r>
      <w:proofErr w:type="spellEnd"/>
      <w:r w:rsidRPr="00122EEF">
        <w:rPr>
          <w:lang w:val="uk-UA"/>
        </w:rPr>
        <w:t xml:space="preserve"> (трактат «Сон про пекло»). </w:t>
      </w:r>
    </w:p>
    <w:p w:rsidR="00122EEF" w:rsidRPr="00122EEF" w:rsidRDefault="00122EEF" w:rsidP="00122EEF">
      <w:pPr>
        <w:numPr>
          <w:ilvl w:val="0"/>
          <w:numId w:val="3"/>
        </w:numPr>
        <w:spacing w:after="160" w:line="259" w:lineRule="auto"/>
        <w:jc w:val="both"/>
        <w:rPr>
          <w:lang w:val="uk-UA"/>
        </w:rPr>
      </w:pPr>
      <w:r w:rsidRPr="00122EEF">
        <w:rPr>
          <w:i/>
          <w:lang w:val="uk-UA"/>
        </w:rPr>
        <w:t>Світ зсередини</w:t>
      </w:r>
      <w:r w:rsidRPr="00122EEF">
        <w:rPr>
          <w:lang w:val="uk-UA"/>
        </w:rPr>
        <w:t xml:space="preserve"> Раю та його морально-релігійний вимір: портрети мудреців Сонцевого Неба у Данте – Тома Аквінський (пісня 10), </w:t>
      </w:r>
      <w:proofErr w:type="spellStart"/>
      <w:r w:rsidRPr="00122EEF">
        <w:rPr>
          <w:lang w:val="uk-UA"/>
        </w:rPr>
        <w:t>св</w:t>
      </w:r>
      <w:proofErr w:type="spellEnd"/>
      <w:r w:rsidRPr="00122EEF">
        <w:rPr>
          <w:lang w:val="uk-UA"/>
        </w:rPr>
        <w:t xml:space="preserve">. Франциск </w:t>
      </w:r>
      <w:proofErr w:type="spellStart"/>
      <w:r w:rsidRPr="00122EEF">
        <w:rPr>
          <w:lang w:val="uk-UA"/>
        </w:rPr>
        <w:t>Ассизький</w:t>
      </w:r>
      <w:proofErr w:type="spellEnd"/>
      <w:r w:rsidRPr="00122EEF">
        <w:rPr>
          <w:lang w:val="uk-UA"/>
        </w:rPr>
        <w:t xml:space="preserve"> (пісня 11), </w:t>
      </w:r>
      <w:proofErr w:type="spellStart"/>
      <w:r w:rsidRPr="00122EEF">
        <w:rPr>
          <w:lang w:val="uk-UA"/>
        </w:rPr>
        <w:t>св</w:t>
      </w:r>
      <w:proofErr w:type="spellEnd"/>
      <w:r w:rsidRPr="00122EEF">
        <w:rPr>
          <w:lang w:val="uk-UA"/>
        </w:rPr>
        <w:t xml:space="preserve">. Домінік (пісня 12), </w:t>
      </w:r>
      <w:proofErr w:type="spellStart"/>
      <w:r w:rsidRPr="00122EEF">
        <w:rPr>
          <w:lang w:val="uk-UA"/>
        </w:rPr>
        <w:t>св</w:t>
      </w:r>
      <w:proofErr w:type="spellEnd"/>
      <w:r w:rsidRPr="00122EEF">
        <w:rPr>
          <w:lang w:val="uk-UA"/>
        </w:rPr>
        <w:t xml:space="preserve">. Бонавентура (пісня 12), </w:t>
      </w:r>
      <w:proofErr w:type="spellStart"/>
      <w:r w:rsidRPr="00122EEF">
        <w:rPr>
          <w:lang w:val="uk-UA"/>
        </w:rPr>
        <w:t>св</w:t>
      </w:r>
      <w:proofErr w:type="spellEnd"/>
      <w:r w:rsidRPr="00122EEF">
        <w:rPr>
          <w:lang w:val="uk-UA"/>
        </w:rPr>
        <w:t xml:space="preserve">. Бенедикт (пісні 19-23) – та образ Старця  у </w:t>
      </w:r>
      <w:proofErr w:type="spellStart"/>
      <w:r w:rsidRPr="00122EEF">
        <w:rPr>
          <w:lang w:val="uk-UA"/>
        </w:rPr>
        <w:t>Кеведо</w:t>
      </w:r>
      <w:proofErr w:type="spellEnd"/>
      <w:r w:rsidRPr="00122EEF">
        <w:rPr>
          <w:lang w:val="uk-UA"/>
        </w:rPr>
        <w:t xml:space="preserve"> (трактат «Світ </w:t>
      </w:r>
      <w:proofErr w:type="spellStart"/>
      <w:r w:rsidRPr="00122EEF">
        <w:rPr>
          <w:lang w:val="uk-UA"/>
        </w:rPr>
        <w:t>ізсередини</w:t>
      </w:r>
      <w:proofErr w:type="spellEnd"/>
      <w:r w:rsidRPr="00122EEF">
        <w:rPr>
          <w:lang w:val="uk-UA"/>
        </w:rPr>
        <w:t>»).</w:t>
      </w:r>
    </w:p>
    <w:p w:rsidR="00122EEF" w:rsidRPr="00122EEF" w:rsidRDefault="00122EEF" w:rsidP="00122EEF">
      <w:pPr>
        <w:numPr>
          <w:ilvl w:val="0"/>
          <w:numId w:val="3"/>
        </w:numPr>
        <w:spacing w:after="160" w:line="259" w:lineRule="auto"/>
        <w:jc w:val="both"/>
        <w:rPr>
          <w:lang w:val="uk-UA"/>
        </w:rPr>
      </w:pPr>
      <w:r w:rsidRPr="00122EEF">
        <w:rPr>
          <w:lang w:val="uk-UA"/>
        </w:rPr>
        <w:t>Образ Смерті в уявленнях середньовічної та барокової людини (</w:t>
      </w:r>
      <w:proofErr w:type="spellStart"/>
      <w:r w:rsidRPr="00122EEF">
        <w:rPr>
          <w:lang w:val="uk-UA"/>
        </w:rPr>
        <w:t>Кеведо</w:t>
      </w:r>
      <w:proofErr w:type="spellEnd"/>
      <w:r w:rsidRPr="00122EEF">
        <w:rPr>
          <w:lang w:val="uk-UA"/>
        </w:rPr>
        <w:t>, трактат «Сон про смерть»).</w:t>
      </w:r>
    </w:p>
    <w:p w:rsidR="00122EEF" w:rsidRPr="00122EEF" w:rsidRDefault="00122EEF" w:rsidP="00122EEF">
      <w:pPr>
        <w:jc w:val="both"/>
        <w:rPr>
          <w:lang w:val="uk-UA"/>
        </w:rPr>
      </w:pPr>
    </w:p>
    <w:p w:rsidR="00122EEF" w:rsidRPr="00122EEF" w:rsidRDefault="00122EEF" w:rsidP="00122EEF">
      <w:pPr>
        <w:ind w:left="720"/>
        <w:jc w:val="center"/>
        <w:rPr>
          <w:b/>
          <w:i/>
          <w:lang w:val="uk-UA"/>
        </w:rPr>
      </w:pPr>
    </w:p>
    <w:p w:rsidR="00122EEF" w:rsidRPr="00122EEF" w:rsidRDefault="00122EEF" w:rsidP="00122EEF">
      <w:pPr>
        <w:ind w:left="720"/>
        <w:jc w:val="center"/>
        <w:rPr>
          <w:b/>
          <w:i/>
          <w:lang w:val="uk-UA"/>
        </w:rPr>
      </w:pPr>
      <w:r w:rsidRPr="00122EEF">
        <w:rPr>
          <w:b/>
          <w:i/>
          <w:lang w:val="uk-UA"/>
        </w:rPr>
        <w:t>Рекомендована література:</w:t>
      </w:r>
    </w:p>
    <w:p w:rsidR="00122EEF" w:rsidRPr="00122EEF" w:rsidRDefault="00122EEF" w:rsidP="00122EEF">
      <w:pPr>
        <w:jc w:val="both"/>
        <w:rPr>
          <w:lang w:val="uk-UA"/>
        </w:rPr>
      </w:pPr>
    </w:p>
    <w:p w:rsidR="00122EEF" w:rsidRPr="00122EEF" w:rsidRDefault="00122EEF" w:rsidP="00122EEF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  <w:sz w:val="20"/>
          <w:szCs w:val="20"/>
          <w:lang w:val="uk-UA" w:eastAsia="en-US"/>
        </w:rPr>
      </w:pPr>
      <w:proofErr w:type="spellStart"/>
      <w:r w:rsidRPr="00122EEF">
        <w:rPr>
          <w:rFonts w:eastAsia="Calibri"/>
          <w:b/>
          <w:i/>
          <w:sz w:val="20"/>
          <w:szCs w:val="20"/>
          <w:lang w:val="uk-UA" w:eastAsia="en-US"/>
        </w:rPr>
        <w:t>Франциско</w:t>
      </w:r>
      <w:proofErr w:type="spellEnd"/>
      <w:r w:rsidRPr="00122EEF">
        <w:rPr>
          <w:rFonts w:eastAsia="Calibri"/>
          <w:b/>
          <w:i/>
          <w:sz w:val="20"/>
          <w:szCs w:val="20"/>
          <w:lang w:val="uk-UA" w:eastAsia="en-US"/>
        </w:rPr>
        <w:t xml:space="preserve"> де </w:t>
      </w:r>
      <w:proofErr w:type="spellStart"/>
      <w:r w:rsidRPr="00122EEF">
        <w:rPr>
          <w:rFonts w:eastAsia="Calibri"/>
          <w:b/>
          <w:i/>
          <w:sz w:val="20"/>
          <w:szCs w:val="20"/>
          <w:lang w:val="uk-UA" w:eastAsia="en-US"/>
        </w:rPr>
        <w:t>Кеведо</w:t>
      </w:r>
      <w:proofErr w:type="spellEnd"/>
      <w:r w:rsidRPr="00122EEF">
        <w:rPr>
          <w:rFonts w:eastAsia="Calibri"/>
          <w:b/>
          <w:i/>
          <w:sz w:val="20"/>
          <w:szCs w:val="20"/>
          <w:lang w:val="uk-UA" w:eastAsia="en-US"/>
        </w:rPr>
        <w:t xml:space="preserve">.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Сновидения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 и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рассуждения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 об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истинах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,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обличающих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злоупотребления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,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пороки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 и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обманы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 во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всех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профессиях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 и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состояниях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нашего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века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. – </w:t>
      </w:r>
      <w:r w:rsidRPr="00122EEF">
        <w:rPr>
          <w:rFonts w:ascii="Calibri" w:eastAsia="Calibri" w:hAnsi="Calibri"/>
          <w:sz w:val="20"/>
          <w:szCs w:val="20"/>
          <w:lang w:eastAsia="en-US"/>
        </w:rPr>
        <w:t xml:space="preserve"> </w:t>
      </w:r>
      <w:hyperlink r:id="rId6" w:history="1">
        <w:r w:rsidRPr="00122EEF">
          <w:rPr>
            <w:rFonts w:eastAsia="Calibri"/>
            <w:color w:val="0000FF"/>
            <w:sz w:val="20"/>
            <w:szCs w:val="20"/>
            <w:u w:val="single"/>
            <w:lang w:val="uk-UA" w:eastAsia="en-US"/>
          </w:rPr>
          <w:t>http://www.lib.ru/INOOLD/KEWEDO/kevedo4.txt_with-big-pictures.html</w:t>
        </w:r>
      </w:hyperlink>
      <w:r w:rsidRPr="00122EEF">
        <w:rPr>
          <w:rFonts w:eastAsia="Calibri"/>
          <w:sz w:val="20"/>
          <w:szCs w:val="20"/>
          <w:lang w:val="uk-UA" w:eastAsia="en-US"/>
        </w:rPr>
        <w:t xml:space="preserve"> </w:t>
      </w:r>
    </w:p>
    <w:p w:rsidR="00122EEF" w:rsidRPr="00122EEF" w:rsidRDefault="00122EEF" w:rsidP="00122EEF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  <w:sz w:val="20"/>
          <w:szCs w:val="20"/>
          <w:lang w:val="uk-UA" w:eastAsia="en-US"/>
        </w:rPr>
      </w:pPr>
      <w:proofErr w:type="spellStart"/>
      <w:r w:rsidRPr="00122EEF">
        <w:rPr>
          <w:rFonts w:eastAsia="Calibri"/>
          <w:i/>
          <w:sz w:val="20"/>
          <w:szCs w:val="20"/>
          <w:lang w:val="uk-UA" w:eastAsia="en-US"/>
        </w:rPr>
        <w:t>Плавскин</w:t>
      </w:r>
      <w:proofErr w:type="spellEnd"/>
      <w:r w:rsidRPr="00122EEF">
        <w:rPr>
          <w:rFonts w:eastAsia="Calibri"/>
          <w:i/>
          <w:sz w:val="20"/>
          <w:szCs w:val="20"/>
          <w:lang w:val="uk-UA" w:eastAsia="en-US"/>
        </w:rPr>
        <w:t xml:space="preserve"> З</w:t>
      </w:r>
      <w:r w:rsidRPr="00122EEF">
        <w:rPr>
          <w:rFonts w:eastAsia="Calibri"/>
          <w:sz w:val="20"/>
          <w:szCs w:val="20"/>
          <w:lang w:val="uk-UA" w:eastAsia="en-US"/>
        </w:rPr>
        <w:t xml:space="preserve">. </w:t>
      </w:r>
      <w:r w:rsidRPr="00122EEF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Сновидения и рассуждения об истинах, обличающих злоупотребления, пороки и обманы во всех профессиях и состояниях нашего век</w:t>
      </w:r>
      <w:r w:rsidRPr="00122EEF">
        <w:rPr>
          <w:rFonts w:eastAsia="Calibri"/>
          <w:color w:val="000000"/>
          <w:sz w:val="20"/>
          <w:szCs w:val="20"/>
          <w:shd w:val="clear" w:color="auto" w:fill="FFFFFF"/>
          <w:lang w:val="uk-UA" w:eastAsia="en-US"/>
        </w:rPr>
        <w:t>а //</w:t>
      </w:r>
      <w:r w:rsidRPr="00122EEF">
        <w:rPr>
          <w:rFonts w:eastAsia="Calibri"/>
          <w:b/>
          <w:i/>
          <w:sz w:val="20"/>
          <w:szCs w:val="20"/>
          <w:lang w:val="uk-UA" w:eastAsia="en-US"/>
        </w:rPr>
        <w:t xml:space="preserve"> </w:t>
      </w:r>
      <w:proofErr w:type="spellStart"/>
      <w:r w:rsidRPr="00122EEF">
        <w:rPr>
          <w:rFonts w:eastAsia="Calibri"/>
          <w:b/>
          <w:i/>
          <w:sz w:val="20"/>
          <w:szCs w:val="20"/>
          <w:lang w:val="uk-UA" w:eastAsia="en-US"/>
        </w:rPr>
        <w:t>Франциско</w:t>
      </w:r>
      <w:proofErr w:type="spellEnd"/>
      <w:r w:rsidRPr="00122EEF">
        <w:rPr>
          <w:rFonts w:eastAsia="Calibri"/>
          <w:b/>
          <w:i/>
          <w:sz w:val="20"/>
          <w:szCs w:val="20"/>
          <w:lang w:val="uk-UA" w:eastAsia="en-US"/>
        </w:rPr>
        <w:t xml:space="preserve"> де </w:t>
      </w:r>
      <w:proofErr w:type="spellStart"/>
      <w:r w:rsidRPr="00122EEF">
        <w:rPr>
          <w:rFonts w:eastAsia="Calibri"/>
          <w:b/>
          <w:i/>
          <w:sz w:val="20"/>
          <w:szCs w:val="20"/>
          <w:lang w:val="uk-UA" w:eastAsia="en-US"/>
        </w:rPr>
        <w:t>Кеведо</w:t>
      </w:r>
      <w:proofErr w:type="spellEnd"/>
      <w:r w:rsidRPr="00122EEF">
        <w:rPr>
          <w:rFonts w:eastAsia="Calibri"/>
          <w:b/>
          <w:i/>
          <w:sz w:val="20"/>
          <w:szCs w:val="20"/>
          <w:lang w:val="uk-UA" w:eastAsia="en-US"/>
        </w:rPr>
        <w:t xml:space="preserve">.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Сновидения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 и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рассуждения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 об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истинах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,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обличающих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злоупотребления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,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пороки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 и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обманы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 во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всех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профессиях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 и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состояниях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нашего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века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>.</w:t>
      </w:r>
      <w:r w:rsidRPr="00122EEF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 </w:t>
      </w:r>
      <w:r w:rsidRPr="00122EEF">
        <w:rPr>
          <w:rFonts w:eastAsia="Calibri"/>
          <w:color w:val="000000"/>
          <w:sz w:val="20"/>
          <w:szCs w:val="20"/>
          <w:shd w:val="clear" w:color="auto" w:fill="FFFFFF"/>
          <w:lang w:val="uk-UA" w:eastAsia="en-US"/>
        </w:rPr>
        <w:t xml:space="preserve">– </w:t>
      </w:r>
      <w:r w:rsidRPr="00122EEF">
        <w:rPr>
          <w:rFonts w:eastAsia="Calibri"/>
          <w:sz w:val="20"/>
          <w:szCs w:val="20"/>
          <w:lang w:val="uk-UA" w:eastAsia="en-US"/>
        </w:rPr>
        <w:t xml:space="preserve">Л.: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Худож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.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лит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., 1980. – Режим доступу: </w:t>
      </w:r>
      <w:r w:rsidRPr="00122EEF">
        <w:rPr>
          <w:rFonts w:eastAsia="Calibri"/>
          <w:color w:val="0000FF"/>
          <w:sz w:val="20"/>
          <w:szCs w:val="20"/>
          <w:u w:val="single"/>
          <w:lang w:val="uk-UA" w:eastAsia="en-US"/>
        </w:rPr>
        <w:t>http://17v-euro-lit.niv.ru/17v-euro-lit/articles/ispaniya/plavskin-kommentarii-k-izdaniyam-kevedo.htm.</w:t>
      </w:r>
    </w:p>
    <w:p w:rsidR="00122EEF" w:rsidRPr="00122EEF" w:rsidRDefault="00122EEF" w:rsidP="00122EEF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  <w:szCs w:val="20"/>
          <w:lang w:val="uk-UA"/>
        </w:rPr>
      </w:pPr>
      <w:r w:rsidRPr="00122EEF">
        <w:rPr>
          <w:i/>
          <w:sz w:val="20"/>
          <w:szCs w:val="20"/>
          <w:lang w:val="uk-UA"/>
        </w:rPr>
        <w:t>Неруда П.</w:t>
      </w:r>
      <w:r w:rsidRPr="00122EEF">
        <w:rPr>
          <w:sz w:val="20"/>
          <w:szCs w:val="20"/>
          <w:lang w:val="uk-UA"/>
        </w:rPr>
        <w:t xml:space="preserve"> </w:t>
      </w:r>
      <w:proofErr w:type="spellStart"/>
      <w:r w:rsidRPr="00122EEF">
        <w:rPr>
          <w:sz w:val="20"/>
          <w:szCs w:val="20"/>
          <w:lang w:val="uk-UA"/>
        </w:rPr>
        <w:t>Путешествие</w:t>
      </w:r>
      <w:proofErr w:type="spellEnd"/>
      <w:r w:rsidRPr="00122EEF">
        <w:rPr>
          <w:sz w:val="20"/>
          <w:szCs w:val="20"/>
          <w:lang w:val="uk-UA"/>
        </w:rPr>
        <w:t xml:space="preserve"> к </w:t>
      </w:r>
      <w:proofErr w:type="spellStart"/>
      <w:r w:rsidRPr="00122EEF">
        <w:rPr>
          <w:sz w:val="20"/>
          <w:szCs w:val="20"/>
          <w:lang w:val="uk-UA"/>
        </w:rPr>
        <w:t>сердцу</w:t>
      </w:r>
      <w:proofErr w:type="spellEnd"/>
      <w:r w:rsidRPr="00122EEF">
        <w:rPr>
          <w:sz w:val="20"/>
          <w:szCs w:val="20"/>
          <w:lang w:val="uk-UA"/>
        </w:rPr>
        <w:t xml:space="preserve"> </w:t>
      </w:r>
      <w:proofErr w:type="spellStart"/>
      <w:r w:rsidRPr="00122EEF">
        <w:rPr>
          <w:sz w:val="20"/>
          <w:szCs w:val="20"/>
          <w:lang w:val="uk-UA"/>
        </w:rPr>
        <w:t>Кеведо</w:t>
      </w:r>
      <w:proofErr w:type="spellEnd"/>
      <w:r w:rsidRPr="00122EEF">
        <w:rPr>
          <w:sz w:val="20"/>
          <w:szCs w:val="20"/>
          <w:lang w:val="uk-UA"/>
        </w:rPr>
        <w:t xml:space="preserve"> // Неруда П. О </w:t>
      </w:r>
      <w:proofErr w:type="spellStart"/>
      <w:r w:rsidRPr="00122EEF">
        <w:rPr>
          <w:sz w:val="20"/>
          <w:szCs w:val="20"/>
          <w:lang w:val="uk-UA"/>
        </w:rPr>
        <w:t>поэзии</w:t>
      </w:r>
      <w:proofErr w:type="spellEnd"/>
      <w:r w:rsidRPr="00122EEF">
        <w:rPr>
          <w:sz w:val="20"/>
          <w:szCs w:val="20"/>
          <w:lang w:val="uk-UA"/>
        </w:rPr>
        <w:t xml:space="preserve"> и о </w:t>
      </w:r>
      <w:proofErr w:type="spellStart"/>
      <w:r w:rsidRPr="00122EEF">
        <w:rPr>
          <w:sz w:val="20"/>
          <w:szCs w:val="20"/>
          <w:lang w:val="uk-UA"/>
        </w:rPr>
        <w:t>жизни</w:t>
      </w:r>
      <w:proofErr w:type="spellEnd"/>
      <w:r w:rsidRPr="00122EEF">
        <w:rPr>
          <w:sz w:val="20"/>
          <w:szCs w:val="20"/>
          <w:lang w:val="uk-UA"/>
        </w:rPr>
        <w:t xml:space="preserve">. </w:t>
      </w:r>
      <w:proofErr w:type="spellStart"/>
      <w:r w:rsidRPr="00122EEF">
        <w:rPr>
          <w:sz w:val="20"/>
          <w:szCs w:val="20"/>
          <w:lang w:val="uk-UA"/>
        </w:rPr>
        <w:t>Избранная</w:t>
      </w:r>
      <w:proofErr w:type="spellEnd"/>
      <w:r w:rsidRPr="00122EEF">
        <w:rPr>
          <w:sz w:val="20"/>
          <w:szCs w:val="20"/>
          <w:lang w:val="uk-UA"/>
        </w:rPr>
        <w:t xml:space="preserve"> проза. М., 1974.</w:t>
      </w:r>
    </w:p>
    <w:p w:rsidR="00122EEF" w:rsidRPr="00122EEF" w:rsidRDefault="00122EEF" w:rsidP="00122EEF">
      <w:pPr>
        <w:spacing w:after="160"/>
        <w:contextualSpacing/>
        <w:jc w:val="both"/>
        <w:rPr>
          <w:sz w:val="20"/>
          <w:szCs w:val="20"/>
          <w:lang w:val="uk-UA"/>
        </w:rPr>
      </w:pPr>
    </w:p>
    <w:p w:rsidR="00122EEF" w:rsidRPr="00122EEF" w:rsidRDefault="00122EEF" w:rsidP="00122EEF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  <w:szCs w:val="20"/>
          <w:lang w:val="uk-UA"/>
        </w:rPr>
      </w:pPr>
      <w:r w:rsidRPr="00122EEF">
        <w:rPr>
          <w:b/>
          <w:i/>
          <w:sz w:val="20"/>
          <w:szCs w:val="20"/>
          <w:lang w:val="uk-UA"/>
        </w:rPr>
        <w:t xml:space="preserve">Данте </w:t>
      </w:r>
      <w:proofErr w:type="spellStart"/>
      <w:r w:rsidRPr="00122EEF">
        <w:rPr>
          <w:b/>
          <w:i/>
          <w:sz w:val="20"/>
          <w:szCs w:val="20"/>
          <w:lang w:val="uk-UA"/>
        </w:rPr>
        <w:t>Алігієрі</w:t>
      </w:r>
      <w:proofErr w:type="spellEnd"/>
      <w:r w:rsidRPr="00122EEF">
        <w:rPr>
          <w:b/>
          <w:i/>
          <w:sz w:val="20"/>
          <w:szCs w:val="20"/>
          <w:lang w:val="uk-UA"/>
        </w:rPr>
        <w:t>.</w:t>
      </w:r>
      <w:r w:rsidRPr="00122EEF">
        <w:rPr>
          <w:sz w:val="20"/>
          <w:szCs w:val="20"/>
          <w:lang w:val="uk-UA"/>
        </w:rPr>
        <w:t xml:space="preserve"> Божественна комедія: у 3 </w:t>
      </w:r>
      <w:proofErr w:type="spellStart"/>
      <w:r w:rsidRPr="00122EEF">
        <w:rPr>
          <w:sz w:val="20"/>
          <w:szCs w:val="20"/>
          <w:lang w:val="uk-UA"/>
        </w:rPr>
        <w:t>кн</w:t>
      </w:r>
      <w:proofErr w:type="spellEnd"/>
      <w:r w:rsidRPr="00122EEF">
        <w:rPr>
          <w:sz w:val="20"/>
          <w:szCs w:val="20"/>
          <w:lang w:val="uk-UA"/>
        </w:rPr>
        <w:t xml:space="preserve">.: Пекло. Чистилище. Рай / переклад, упор., </w:t>
      </w:r>
      <w:proofErr w:type="spellStart"/>
      <w:r w:rsidRPr="00122EEF">
        <w:rPr>
          <w:sz w:val="20"/>
          <w:szCs w:val="20"/>
          <w:lang w:val="uk-UA"/>
        </w:rPr>
        <w:t>передм</w:t>
      </w:r>
      <w:proofErr w:type="spellEnd"/>
      <w:r w:rsidRPr="00122EEF">
        <w:rPr>
          <w:sz w:val="20"/>
          <w:szCs w:val="20"/>
          <w:lang w:val="uk-UA"/>
        </w:rPr>
        <w:t>. Максима Стріхи. – Л.: Астролябія, 2013-2015.</w:t>
      </w:r>
    </w:p>
    <w:p w:rsidR="00122EEF" w:rsidRPr="00122EEF" w:rsidRDefault="00122EEF" w:rsidP="00122EEF">
      <w:pPr>
        <w:spacing w:line="259" w:lineRule="auto"/>
        <w:ind w:left="720"/>
        <w:contextualSpacing/>
        <w:rPr>
          <w:rFonts w:eastAsia="Calibri"/>
          <w:i/>
          <w:sz w:val="20"/>
          <w:szCs w:val="20"/>
          <w:lang w:eastAsia="en-US"/>
        </w:rPr>
      </w:pPr>
    </w:p>
    <w:p w:rsidR="00122EEF" w:rsidRPr="00122EEF" w:rsidRDefault="00122EEF" w:rsidP="00122EEF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  <w:szCs w:val="20"/>
          <w:lang w:val="uk-UA"/>
        </w:rPr>
      </w:pPr>
      <w:r w:rsidRPr="00122EEF">
        <w:rPr>
          <w:rFonts w:eastAsia="Calibri"/>
          <w:i/>
          <w:sz w:val="20"/>
          <w:szCs w:val="20"/>
          <w:lang w:eastAsia="en-US"/>
        </w:rPr>
        <w:lastRenderedPageBreak/>
        <w:t>Барка В.</w:t>
      </w:r>
      <w:r w:rsidRPr="00122EEF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Пророцтво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поета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// Данте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Аліг’єрі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. Божественна </w:t>
      </w:r>
      <w:proofErr w:type="spellStart"/>
      <w:proofErr w:type="gramStart"/>
      <w:r w:rsidRPr="00122EEF">
        <w:rPr>
          <w:rFonts w:eastAsia="Calibri"/>
          <w:sz w:val="20"/>
          <w:szCs w:val="20"/>
          <w:lang w:eastAsia="en-US"/>
        </w:rPr>
        <w:t>Комедія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:</w:t>
      </w:r>
      <w:proofErr w:type="gramEnd"/>
      <w:r w:rsidRPr="00122EEF">
        <w:rPr>
          <w:rFonts w:eastAsia="Calibri"/>
          <w:sz w:val="20"/>
          <w:szCs w:val="20"/>
          <w:lang w:eastAsia="en-US"/>
        </w:rPr>
        <w:t xml:space="preserve"> Рай / Данте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Аліг’єрі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;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перекладач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,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упоряд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., автор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передм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. М.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Стріха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. — </w:t>
      </w:r>
      <w:proofErr w:type="gramStart"/>
      <w:r w:rsidRPr="00122EEF">
        <w:rPr>
          <w:rFonts w:eastAsia="Calibri"/>
          <w:sz w:val="20"/>
          <w:szCs w:val="20"/>
          <w:lang w:eastAsia="en-US"/>
        </w:rPr>
        <w:t>Львів :</w:t>
      </w:r>
      <w:proofErr w:type="gramEnd"/>
      <w:r w:rsidRPr="00122EEF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Астролябія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, 2015. – С. 341–357. </w:t>
      </w:r>
      <w:r w:rsidRPr="00122EEF">
        <w:rPr>
          <w:rFonts w:eastAsia="Calibri"/>
          <w:sz w:val="20"/>
          <w:szCs w:val="20"/>
          <w:lang w:val="uk-UA" w:eastAsia="en-US"/>
        </w:rPr>
        <w:t>– Режим доступу:</w:t>
      </w:r>
      <w:r w:rsidRPr="00122EEF">
        <w:rPr>
          <w:rFonts w:eastAsia="Calibri"/>
          <w:sz w:val="20"/>
          <w:szCs w:val="20"/>
          <w:lang w:eastAsia="en-US"/>
        </w:rPr>
        <w:t xml:space="preserve"> </w:t>
      </w:r>
      <w:hyperlink r:id="rId7" w:history="1">
        <w:r w:rsidRPr="00122EEF">
          <w:rPr>
            <w:rFonts w:eastAsia="Calibri"/>
            <w:color w:val="0000FF"/>
            <w:sz w:val="20"/>
            <w:szCs w:val="20"/>
            <w:u w:val="single"/>
            <w:lang w:eastAsia="en-US"/>
          </w:rPr>
          <w:t>http://www.ukrlib.com.ua/books/printit.php?tid=4128</w:t>
        </w:r>
      </w:hyperlink>
    </w:p>
    <w:p w:rsidR="00122EEF" w:rsidRPr="00122EEF" w:rsidRDefault="00122EEF" w:rsidP="00122EEF">
      <w:pPr>
        <w:numPr>
          <w:ilvl w:val="0"/>
          <w:numId w:val="2"/>
        </w:num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122EEF">
        <w:rPr>
          <w:rFonts w:eastAsia="Calibri"/>
          <w:i/>
          <w:sz w:val="20"/>
          <w:szCs w:val="20"/>
          <w:lang w:val="uk-UA" w:eastAsia="en-US"/>
        </w:rPr>
        <w:t>Вількос</w:t>
      </w:r>
      <w:proofErr w:type="spellEnd"/>
      <w:r w:rsidRPr="00122EEF">
        <w:rPr>
          <w:rFonts w:eastAsia="Calibri"/>
          <w:i/>
          <w:sz w:val="20"/>
          <w:szCs w:val="20"/>
          <w:lang w:val="uk-UA" w:eastAsia="en-US"/>
        </w:rPr>
        <w:t xml:space="preserve"> Г.С</w:t>
      </w:r>
      <w:r w:rsidRPr="00122EEF">
        <w:rPr>
          <w:rFonts w:eastAsia="Calibri"/>
          <w:sz w:val="20"/>
          <w:szCs w:val="20"/>
          <w:lang w:val="uk-UA" w:eastAsia="en-US"/>
        </w:rPr>
        <w:t>. «Піднятися до рівня істоти богоподібної…» // Всесвітня література та культура.</w:t>
      </w:r>
      <w:r w:rsidRPr="00122EEF">
        <w:rPr>
          <w:rFonts w:eastAsia="Calibri"/>
          <w:sz w:val="20"/>
          <w:szCs w:val="20"/>
          <w:lang w:eastAsia="en-US"/>
        </w:rPr>
        <w:t>–</w:t>
      </w:r>
      <w:r w:rsidRPr="00122EEF">
        <w:rPr>
          <w:rFonts w:eastAsia="Calibri"/>
          <w:sz w:val="20"/>
          <w:szCs w:val="20"/>
          <w:lang w:val="uk-UA" w:eastAsia="en-US"/>
        </w:rPr>
        <w:t xml:space="preserve"> </w:t>
      </w:r>
      <w:r w:rsidRPr="00122EEF">
        <w:rPr>
          <w:rFonts w:eastAsia="Calibri"/>
          <w:sz w:val="20"/>
          <w:szCs w:val="20"/>
          <w:lang w:eastAsia="en-US"/>
        </w:rPr>
        <w:t>2003.</w:t>
      </w:r>
      <w:r w:rsidRPr="00122EEF">
        <w:rPr>
          <w:rFonts w:eastAsia="Calibri"/>
          <w:sz w:val="20"/>
          <w:szCs w:val="20"/>
          <w:lang w:val="uk-UA" w:eastAsia="en-US"/>
        </w:rPr>
        <w:t xml:space="preserve"> </w:t>
      </w:r>
      <w:r w:rsidRPr="00122EEF">
        <w:rPr>
          <w:rFonts w:eastAsia="Calibri"/>
          <w:sz w:val="20"/>
          <w:szCs w:val="20"/>
          <w:lang w:eastAsia="en-US"/>
        </w:rPr>
        <w:t>–</w:t>
      </w:r>
      <w:r w:rsidRPr="00122EEF">
        <w:rPr>
          <w:rFonts w:eastAsia="Calibri"/>
          <w:sz w:val="20"/>
          <w:szCs w:val="20"/>
          <w:lang w:val="uk-UA" w:eastAsia="en-US"/>
        </w:rPr>
        <w:t xml:space="preserve"> </w:t>
      </w:r>
      <w:r w:rsidRPr="00122EEF">
        <w:rPr>
          <w:rFonts w:eastAsia="Calibri"/>
          <w:sz w:val="20"/>
          <w:szCs w:val="20"/>
          <w:lang w:eastAsia="en-US"/>
        </w:rPr>
        <w:t>№</w:t>
      </w:r>
      <w:r w:rsidRPr="00122EEF">
        <w:rPr>
          <w:rFonts w:eastAsia="Calibri"/>
          <w:sz w:val="20"/>
          <w:szCs w:val="20"/>
          <w:lang w:val="uk-UA" w:eastAsia="en-US"/>
        </w:rPr>
        <w:t xml:space="preserve"> </w:t>
      </w:r>
      <w:r w:rsidRPr="00122EEF">
        <w:rPr>
          <w:rFonts w:eastAsia="Calibri"/>
          <w:sz w:val="20"/>
          <w:szCs w:val="20"/>
          <w:lang w:eastAsia="en-US"/>
        </w:rPr>
        <w:t>11.</w:t>
      </w:r>
      <w:r w:rsidRPr="00122EEF">
        <w:rPr>
          <w:rFonts w:eastAsia="Calibri"/>
          <w:sz w:val="20"/>
          <w:szCs w:val="20"/>
          <w:lang w:val="uk-UA" w:eastAsia="en-US"/>
        </w:rPr>
        <w:t xml:space="preserve"> </w:t>
      </w:r>
      <w:r w:rsidRPr="00122EEF">
        <w:rPr>
          <w:rFonts w:eastAsia="Calibri"/>
          <w:sz w:val="20"/>
          <w:szCs w:val="20"/>
          <w:lang w:eastAsia="en-US"/>
        </w:rPr>
        <w:t>–</w:t>
      </w:r>
      <w:r w:rsidRPr="00122EEF">
        <w:rPr>
          <w:rFonts w:eastAsia="Calibri"/>
          <w:sz w:val="20"/>
          <w:szCs w:val="20"/>
          <w:lang w:val="uk-UA" w:eastAsia="en-US"/>
        </w:rPr>
        <w:t xml:space="preserve"> </w:t>
      </w:r>
      <w:r w:rsidRPr="00122EEF">
        <w:rPr>
          <w:rFonts w:eastAsia="Calibri"/>
          <w:sz w:val="20"/>
          <w:szCs w:val="20"/>
          <w:lang w:eastAsia="en-US"/>
        </w:rPr>
        <w:t xml:space="preserve">С.31-33. </w:t>
      </w:r>
    </w:p>
    <w:p w:rsidR="00122EEF" w:rsidRPr="00122EEF" w:rsidRDefault="00122EEF" w:rsidP="00122EEF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122EEF">
        <w:rPr>
          <w:rFonts w:eastAsia="Calibri"/>
          <w:i/>
          <w:sz w:val="20"/>
          <w:szCs w:val="20"/>
          <w:lang w:val="uk-UA" w:eastAsia="en-US"/>
        </w:rPr>
        <w:t>Еліот Т. С.</w:t>
      </w:r>
      <w:r w:rsidRPr="00122EEF">
        <w:rPr>
          <w:rFonts w:eastAsia="Calibri"/>
          <w:sz w:val="20"/>
          <w:szCs w:val="20"/>
          <w:lang w:val="uk-UA" w:eastAsia="en-US"/>
        </w:rPr>
        <w:t xml:space="preserve"> «Божественна комедія». Пекло </w:t>
      </w:r>
      <w:r w:rsidRPr="00122EEF">
        <w:rPr>
          <w:rFonts w:eastAsia="Calibri"/>
          <w:sz w:val="20"/>
          <w:szCs w:val="20"/>
          <w:lang w:eastAsia="en-US"/>
        </w:rPr>
        <w:t>[</w:t>
      </w:r>
      <w:r w:rsidRPr="00122EEF">
        <w:rPr>
          <w:rFonts w:eastAsia="Calibri"/>
          <w:sz w:val="20"/>
          <w:szCs w:val="20"/>
          <w:lang w:val="uk-UA" w:eastAsia="en-US"/>
        </w:rPr>
        <w:t>есе</w:t>
      </w:r>
      <w:r w:rsidRPr="00122EEF">
        <w:rPr>
          <w:rFonts w:eastAsia="Calibri"/>
          <w:sz w:val="20"/>
          <w:szCs w:val="20"/>
          <w:lang w:eastAsia="en-US"/>
        </w:rPr>
        <w:t>]</w:t>
      </w:r>
      <w:r w:rsidRPr="00122EEF">
        <w:rPr>
          <w:rFonts w:eastAsia="Calibri"/>
          <w:sz w:val="20"/>
          <w:szCs w:val="20"/>
          <w:lang w:val="uk-UA" w:eastAsia="en-US"/>
        </w:rPr>
        <w:t xml:space="preserve"> // Данте Аліг’єрі. Божественна Комедія : Рай / Данте Аліг’єрі ; перекладач,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упоряд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., автор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передм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. М. Стріха. — Львів: Астролябія, 2015. – С. 321–341, або див. у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журн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.: Всесвіт. – 1996. – №10-11.– С. 148-152. – Режим доступу: </w:t>
      </w:r>
      <w:hyperlink r:id="rId8" w:anchor="toc14" w:history="1">
        <w:r w:rsidRPr="00122EEF">
          <w:rPr>
            <w:rFonts w:eastAsia="Calibri"/>
            <w:color w:val="0000FF"/>
            <w:sz w:val="20"/>
            <w:szCs w:val="20"/>
            <w:u w:val="single"/>
            <w:lang w:val="uk-UA" w:eastAsia="en-US"/>
          </w:rPr>
          <w:t>http://predanie.ru/eliot-tomas-sternz-thomas-stearns-eliot/book/129437-naznachenie-poezii/#toc14</w:t>
        </w:r>
      </w:hyperlink>
      <w:r w:rsidRPr="00122EEF">
        <w:rPr>
          <w:rFonts w:eastAsia="Calibri"/>
          <w:sz w:val="20"/>
          <w:szCs w:val="20"/>
          <w:lang w:val="uk-UA" w:eastAsia="en-US"/>
        </w:rPr>
        <w:t>.</w:t>
      </w:r>
    </w:p>
    <w:p w:rsidR="00122EEF" w:rsidRPr="00122EEF" w:rsidRDefault="00122EEF" w:rsidP="00122EEF">
      <w:pPr>
        <w:numPr>
          <w:ilvl w:val="0"/>
          <w:numId w:val="2"/>
        </w:numPr>
        <w:spacing w:after="160" w:line="259" w:lineRule="auto"/>
        <w:contextualSpacing/>
        <w:jc w:val="both"/>
        <w:rPr>
          <w:b/>
          <w:sz w:val="20"/>
          <w:szCs w:val="20"/>
        </w:rPr>
      </w:pPr>
      <w:proofErr w:type="spellStart"/>
      <w:r w:rsidRPr="00122EEF">
        <w:rPr>
          <w:b/>
          <w:i/>
          <w:sz w:val="20"/>
          <w:szCs w:val="20"/>
        </w:rPr>
        <w:t>Качуровський</w:t>
      </w:r>
      <w:proofErr w:type="spellEnd"/>
      <w:r w:rsidRPr="00122EEF">
        <w:rPr>
          <w:b/>
          <w:i/>
          <w:sz w:val="20"/>
          <w:szCs w:val="20"/>
        </w:rPr>
        <w:t xml:space="preserve"> І</w:t>
      </w:r>
      <w:r w:rsidRPr="00122EEF">
        <w:rPr>
          <w:b/>
          <w:sz w:val="20"/>
          <w:szCs w:val="20"/>
        </w:rPr>
        <w:t xml:space="preserve">. </w:t>
      </w:r>
      <w:proofErr w:type="spellStart"/>
      <w:r w:rsidRPr="00122EEF">
        <w:rPr>
          <w:b/>
          <w:sz w:val="20"/>
          <w:szCs w:val="20"/>
        </w:rPr>
        <w:t>Видіння</w:t>
      </w:r>
      <w:proofErr w:type="spellEnd"/>
      <w:r w:rsidRPr="00122EEF">
        <w:rPr>
          <w:b/>
          <w:sz w:val="20"/>
          <w:szCs w:val="20"/>
        </w:rPr>
        <w:t xml:space="preserve"> як </w:t>
      </w:r>
      <w:proofErr w:type="spellStart"/>
      <w:r w:rsidRPr="00122EEF">
        <w:rPr>
          <w:b/>
          <w:sz w:val="20"/>
          <w:szCs w:val="20"/>
        </w:rPr>
        <w:t>характерний</w:t>
      </w:r>
      <w:proofErr w:type="spellEnd"/>
      <w:r w:rsidRPr="00122EEF">
        <w:rPr>
          <w:b/>
          <w:sz w:val="20"/>
          <w:szCs w:val="20"/>
        </w:rPr>
        <w:t xml:space="preserve"> жанр </w:t>
      </w:r>
      <w:proofErr w:type="spellStart"/>
      <w:r w:rsidRPr="00122EEF">
        <w:rPr>
          <w:b/>
          <w:sz w:val="20"/>
          <w:szCs w:val="20"/>
        </w:rPr>
        <w:t>Середньовіччя</w:t>
      </w:r>
      <w:proofErr w:type="spellEnd"/>
      <w:r w:rsidRPr="00122EEF">
        <w:rPr>
          <w:b/>
          <w:sz w:val="20"/>
          <w:szCs w:val="20"/>
        </w:rPr>
        <w:t xml:space="preserve"> // </w:t>
      </w:r>
      <w:proofErr w:type="spellStart"/>
      <w:r w:rsidRPr="00122EEF">
        <w:rPr>
          <w:b/>
          <w:sz w:val="20"/>
          <w:szCs w:val="20"/>
        </w:rPr>
        <w:t>Качуровський</w:t>
      </w:r>
      <w:proofErr w:type="spellEnd"/>
      <w:r w:rsidRPr="00122EEF">
        <w:rPr>
          <w:b/>
          <w:sz w:val="20"/>
          <w:szCs w:val="20"/>
        </w:rPr>
        <w:t xml:space="preserve"> І. </w:t>
      </w:r>
      <w:proofErr w:type="spellStart"/>
      <w:r w:rsidRPr="00122EEF">
        <w:rPr>
          <w:b/>
          <w:sz w:val="20"/>
          <w:szCs w:val="20"/>
        </w:rPr>
        <w:t>Ґенерика</w:t>
      </w:r>
      <w:proofErr w:type="spellEnd"/>
      <w:r w:rsidRPr="00122EEF">
        <w:rPr>
          <w:b/>
          <w:sz w:val="20"/>
          <w:szCs w:val="20"/>
        </w:rPr>
        <w:t xml:space="preserve"> і </w:t>
      </w:r>
      <w:proofErr w:type="spellStart"/>
      <w:r w:rsidRPr="00122EEF">
        <w:rPr>
          <w:b/>
          <w:sz w:val="20"/>
          <w:szCs w:val="20"/>
        </w:rPr>
        <w:t>архітектоніка</w:t>
      </w:r>
      <w:proofErr w:type="spellEnd"/>
      <w:r w:rsidRPr="00122EEF">
        <w:rPr>
          <w:b/>
          <w:sz w:val="20"/>
          <w:szCs w:val="20"/>
        </w:rPr>
        <w:t xml:space="preserve">: </w:t>
      </w:r>
      <w:proofErr w:type="spellStart"/>
      <w:r w:rsidRPr="00122EEF">
        <w:rPr>
          <w:b/>
          <w:sz w:val="20"/>
          <w:szCs w:val="20"/>
        </w:rPr>
        <w:t>Література</w:t>
      </w:r>
      <w:proofErr w:type="spellEnd"/>
      <w:r w:rsidRPr="00122EEF">
        <w:rPr>
          <w:b/>
          <w:sz w:val="20"/>
          <w:szCs w:val="20"/>
        </w:rPr>
        <w:t xml:space="preserve"> </w:t>
      </w:r>
      <w:proofErr w:type="spellStart"/>
      <w:r w:rsidRPr="00122EEF">
        <w:rPr>
          <w:b/>
          <w:sz w:val="20"/>
          <w:szCs w:val="20"/>
        </w:rPr>
        <w:t>європейського</w:t>
      </w:r>
      <w:proofErr w:type="spellEnd"/>
      <w:r w:rsidRPr="00122EEF">
        <w:rPr>
          <w:b/>
          <w:sz w:val="20"/>
          <w:szCs w:val="20"/>
        </w:rPr>
        <w:t xml:space="preserve"> </w:t>
      </w:r>
      <w:proofErr w:type="spellStart"/>
      <w:r w:rsidRPr="00122EEF">
        <w:rPr>
          <w:b/>
          <w:sz w:val="20"/>
          <w:szCs w:val="20"/>
        </w:rPr>
        <w:t>Середньовіччя</w:t>
      </w:r>
      <w:proofErr w:type="spellEnd"/>
      <w:r w:rsidRPr="00122EEF">
        <w:rPr>
          <w:b/>
          <w:sz w:val="20"/>
          <w:szCs w:val="20"/>
        </w:rPr>
        <w:t>. Кн.</w:t>
      </w:r>
      <w:proofErr w:type="gramStart"/>
      <w:r w:rsidRPr="00122EEF">
        <w:rPr>
          <w:b/>
          <w:sz w:val="20"/>
          <w:szCs w:val="20"/>
        </w:rPr>
        <w:t>1.К.</w:t>
      </w:r>
      <w:proofErr w:type="gramEnd"/>
      <w:r w:rsidRPr="00122EEF">
        <w:rPr>
          <w:b/>
          <w:sz w:val="20"/>
          <w:szCs w:val="20"/>
        </w:rPr>
        <w:t>: ВД «</w:t>
      </w:r>
      <w:proofErr w:type="spellStart"/>
      <w:r w:rsidRPr="00122EEF">
        <w:rPr>
          <w:b/>
          <w:sz w:val="20"/>
          <w:szCs w:val="20"/>
        </w:rPr>
        <w:t>КМа</w:t>
      </w:r>
      <w:proofErr w:type="spellEnd"/>
      <w:r w:rsidRPr="00122EEF">
        <w:rPr>
          <w:b/>
          <w:sz w:val="20"/>
          <w:szCs w:val="20"/>
        </w:rPr>
        <w:t>», 2005. – С. 30-38.</w:t>
      </w:r>
    </w:p>
    <w:p w:rsidR="00122EEF" w:rsidRPr="00122EEF" w:rsidRDefault="00122EEF" w:rsidP="00122EEF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122EEF">
        <w:rPr>
          <w:i/>
          <w:sz w:val="20"/>
          <w:szCs w:val="20"/>
        </w:rPr>
        <w:t>Овсянкина Г</w:t>
      </w:r>
      <w:r w:rsidRPr="00122EEF">
        <w:rPr>
          <w:sz w:val="20"/>
          <w:szCs w:val="20"/>
        </w:rPr>
        <w:t xml:space="preserve">. Новое прочтение Данте // Музыкальная жизнь. - 1998. - №8. - С.21-22. </w:t>
      </w:r>
    </w:p>
    <w:p w:rsidR="00122EEF" w:rsidRPr="00122EEF" w:rsidRDefault="00122EEF" w:rsidP="00122EEF">
      <w:pPr>
        <w:numPr>
          <w:ilvl w:val="0"/>
          <w:numId w:val="2"/>
        </w:num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r w:rsidRPr="00122EEF">
        <w:rPr>
          <w:rFonts w:eastAsia="Calibri"/>
          <w:i/>
          <w:sz w:val="20"/>
          <w:szCs w:val="20"/>
          <w:lang w:eastAsia="en-US"/>
        </w:rPr>
        <w:t>Савчук Р.</w:t>
      </w:r>
      <w:r w:rsidRPr="00122EEF">
        <w:rPr>
          <w:rFonts w:eastAsia="Calibri"/>
          <w:i/>
          <w:sz w:val="20"/>
          <w:szCs w:val="20"/>
          <w:lang w:val="uk-UA" w:eastAsia="en-US"/>
        </w:rPr>
        <w:t xml:space="preserve"> </w:t>
      </w:r>
      <w:r w:rsidRPr="00122EEF">
        <w:rPr>
          <w:rFonts w:eastAsia="Calibri"/>
          <w:i/>
          <w:sz w:val="20"/>
          <w:szCs w:val="20"/>
          <w:lang w:eastAsia="en-US"/>
        </w:rPr>
        <w:t>П.</w:t>
      </w:r>
      <w:r w:rsidRPr="00122EEF">
        <w:rPr>
          <w:rFonts w:eastAsia="Calibri"/>
          <w:sz w:val="20"/>
          <w:szCs w:val="20"/>
          <w:lang w:eastAsia="en-US"/>
        </w:rPr>
        <w:t xml:space="preserve"> Данте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Алігієрі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//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Всесвітня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література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. 1996. №8. С. 35-37. </w:t>
      </w:r>
    </w:p>
    <w:p w:rsidR="00122EEF" w:rsidRPr="00122EEF" w:rsidRDefault="00122EEF" w:rsidP="00122EEF">
      <w:pPr>
        <w:numPr>
          <w:ilvl w:val="0"/>
          <w:numId w:val="2"/>
        </w:num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122EEF">
        <w:rPr>
          <w:rFonts w:eastAsia="Calibri"/>
          <w:i/>
          <w:sz w:val="20"/>
          <w:szCs w:val="20"/>
          <w:lang w:eastAsia="en-US"/>
        </w:rPr>
        <w:t>Стріха</w:t>
      </w:r>
      <w:proofErr w:type="spellEnd"/>
      <w:r w:rsidRPr="00122EEF">
        <w:rPr>
          <w:rFonts w:eastAsia="Calibri"/>
          <w:i/>
          <w:sz w:val="20"/>
          <w:szCs w:val="20"/>
          <w:lang w:eastAsia="en-US"/>
        </w:rPr>
        <w:t xml:space="preserve"> М.</w:t>
      </w:r>
      <w:r w:rsidRPr="00122EEF">
        <w:rPr>
          <w:rFonts w:eastAsia="Calibri"/>
          <w:sz w:val="20"/>
          <w:szCs w:val="20"/>
          <w:lang w:eastAsia="en-US"/>
        </w:rPr>
        <w:t xml:space="preserve"> Данте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Алігієрі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та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його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"Божественна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комедія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" //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Зарубіжна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література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у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навчальних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закладах. - 1996. - №</w:t>
      </w:r>
      <w:r w:rsidRPr="00122EEF">
        <w:rPr>
          <w:rFonts w:eastAsia="Calibri"/>
          <w:sz w:val="20"/>
          <w:szCs w:val="20"/>
          <w:lang w:val="uk-UA" w:eastAsia="en-US"/>
        </w:rPr>
        <w:t xml:space="preserve"> </w:t>
      </w:r>
      <w:r w:rsidRPr="00122EEF">
        <w:rPr>
          <w:rFonts w:eastAsia="Calibri"/>
          <w:sz w:val="20"/>
          <w:szCs w:val="20"/>
          <w:lang w:eastAsia="en-US"/>
        </w:rPr>
        <w:t xml:space="preserve">5-6. - С.41. </w:t>
      </w:r>
    </w:p>
    <w:p w:rsidR="00122EEF" w:rsidRPr="00122EEF" w:rsidRDefault="00122EEF" w:rsidP="00122EEF">
      <w:pPr>
        <w:numPr>
          <w:ilvl w:val="0"/>
          <w:numId w:val="2"/>
        </w:num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122EEF">
        <w:rPr>
          <w:rFonts w:eastAsia="Calibri"/>
          <w:i/>
          <w:sz w:val="20"/>
          <w:szCs w:val="20"/>
          <w:lang w:eastAsia="en-US"/>
        </w:rPr>
        <w:t>Стріха</w:t>
      </w:r>
      <w:proofErr w:type="spellEnd"/>
      <w:r w:rsidRPr="00122EEF">
        <w:rPr>
          <w:rFonts w:eastAsia="Calibri"/>
          <w:i/>
          <w:sz w:val="20"/>
          <w:szCs w:val="20"/>
          <w:lang w:eastAsia="en-US"/>
        </w:rPr>
        <w:t xml:space="preserve"> М.</w:t>
      </w:r>
      <w:r w:rsidRPr="00122EEF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Завершуючи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подорож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Данте: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Від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перекладача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(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передмова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) // Данте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Аліг’єрі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. Божественна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Комедія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: Рай / Данте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Аліг’єрі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;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перекладач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,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упоряд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., автор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передм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. М.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Стріха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. </w:t>
      </w:r>
      <w:r w:rsidRPr="00122EEF">
        <w:rPr>
          <w:rFonts w:eastAsia="Calibri"/>
          <w:sz w:val="20"/>
          <w:szCs w:val="20"/>
          <w:lang w:val="uk-UA" w:eastAsia="en-US"/>
        </w:rPr>
        <w:t xml:space="preserve">– </w:t>
      </w:r>
      <w:r w:rsidRPr="00122EEF">
        <w:rPr>
          <w:rFonts w:eastAsia="Calibri"/>
          <w:sz w:val="20"/>
          <w:szCs w:val="20"/>
          <w:lang w:eastAsia="en-US"/>
        </w:rPr>
        <w:t xml:space="preserve">Львів: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Астролябія</w:t>
      </w:r>
      <w:proofErr w:type="spellEnd"/>
      <w:r w:rsidRPr="00122EEF">
        <w:rPr>
          <w:rFonts w:eastAsia="Calibri"/>
          <w:sz w:val="20"/>
          <w:szCs w:val="20"/>
          <w:lang w:eastAsia="en-US"/>
        </w:rPr>
        <w:t>, 2015. – С. 5–38.</w:t>
      </w:r>
    </w:p>
    <w:p w:rsidR="00122EEF" w:rsidRPr="00122EEF" w:rsidRDefault="00122EEF" w:rsidP="00122EEF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  <w:szCs w:val="20"/>
          <w:lang w:val="uk-UA"/>
        </w:rPr>
      </w:pPr>
      <w:proofErr w:type="spellStart"/>
      <w:r w:rsidRPr="00122EEF">
        <w:rPr>
          <w:i/>
          <w:sz w:val="20"/>
          <w:szCs w:val="20"/>
        </w:rPr>
        <w:t>Шалагінов</w:t>
      </w:r>
      <w:proofErr w:type="spellEnd"/>
      <w:r w:rsidRPr="00122EEF">
        <w:rPr>
          <w:i/>
          <w:sz w:val="20"/>
          <w:szCs w:val="20"/>
        </w:rPr>
        <w:t xml:space="preserve"> Б.</w:t>
      </w:r>
      <w:r w:rsidRPr="00122EEF">
        <w:rPr>
          <w:i/>
          <w:sz w:val="20"/>
          <w:szCs w:val="20"/>
          <w:lang w:val="uk-UA"/>
        </w:rPr>
        <w:t xml:space="preserve"> </w:t>
      </w:r>
      <w:r w:rsidRPr="00122EEF">
        <w:rPr>
          <w:i/>
          <w:sz w:val="20"/>
          <w:szCs w:val="20"/>
        </w:rPr>
        <w:t>Б.</w:t>
      </w:r>
      <w:r w:rsidRPr="00122EEF">
        <w:rPr>
          <w:sz w:val="20"/>
          <w:szCs w:val="20"/>
        </w:rPr>
        <w:t xml:space="preserve"> Данте </w:t>
      </w:r>
      <w:proofErr w:type="spellStart"/>
      <w:r w:rsidRPr="00122EEF">
        <w:rPr>
          <w:sz w:val="20"/>
          <w:szCs w:val="20"/>
        </w:rPr>
        <w:t>Алігієрі</w:t>
      </w:r>
      <w:proofErr w:type="spellEnd"/>
      <w:r w:rsidRPr="00122EEF">
        <w:rPr>
          <w:sz w:val="20"/>
          <w:szCs w:val="20"/>
        </w:rPr>
        <w:t xml:space="preserve"> та </w:t>
      </w:r>
      <w:proofErr w:type="spellStart"/>
      <w:r w:rsidRPr="00122EEF">
        <w:rPr>
          <w:sz w:val="20"/>
          <w:szCs w:val="20"/>
        </w:rPr>
        <w:t>його</w:t>
      </w:r>
      <w:proofErr w:type="spellEnd"/>
      <w:r w:rsidRPr="00122EEF">
        <w:rPr>
          <w:sz w:val="20"/>
          <w:szCs w:val="20"/>
        </w:rPr>
        <w:t xml:space="preserve"> шедевр</w:t>
      </w:r>
      <w:r w:rsidRPr="00122EEF">
        <w:rPr>
          <w:sz w:val="20"/>
          <w:szCs w:val="20"/>
          <w:lang w:val="uk-UA"/>
        </w:rPr>
        <w:t xml:space="preserve"> </w:t>
      </w:r>
      <w:r w:rsidRPr="00122EEF">
        <w:rPr>
          <w:sz w:val="20"/>
          <w:szCs w:val="20"/>
        </w:rPr>
        <w:t xml:space="preserve">«Божественна </w:t>
      </w:r>
      <w:proofErr w:type="spellStart"/>
      <w:r w:rsidRPr="00122EEF">
        <w:rPr>
          <w:sz w:val="20"/>
          <w:szCs w:val="20"/>
        </w:rPr>
        <w:t>комедія</w:t>
      </w:r>
      <w:proofErr w:type="spellEnd"/>
      <w:r w:rsidRPr="00122EEF">
        <w:rPr>
          <w:sz w:val="20"/>
          <w:szCs w:val="20"/>
        </w:rPr>
        <w:t xml:space="preserve">» // </w:t>
      </w:r>
      <w:proofErr w:type="spellStart"/>
      <w:r w:rsidRPr="00122EEF">
        <w:rPr>
          <w:sz w:val="20"/>
          <w:szCs w:val="20"/>
        </w:rPr>
        <w:t>Зарубіжна</w:t>
      </w:r>
      <w:proofErr w:type="spellEnd"/>
      <w:r w:rsidRPr="00122EEF">
        <w:rPr>
          <w:sz w:val="20"/>
          <w:szCs w:val="20"/>
        </w:rPr>
        <w:t xml:space="preserve"> </w:t>
      </w:r>
      <w:proofErr w:type="spellStart"/>
      <w:r w:rsidRPr="00122EEF">
        <w:rPr>
          <w:sz w:val="20"/>
          <w:szCs w:val="20"/>
        </w:rPr>
        <w:t>література</w:t>
      </w:r>
      <w:proofErr w:type="spellEnd"/>
      <w:r w:rsidRPr="00122EEF">
        <w:rPr>
          <w:sz w:val="20"/>
          <w:szCs w:val="20"/>
        </w:rPr>
        <w:t xml:space="preserve"> в школах </w:t>
      </w:r>
      <w:proofErr w:type="gramStart"/>
      <w:r w:rsidRPr="00122EEF">
        <w:rPr>
          <w:sz w:val="20"/>
          <w:szCs w:val="20"/>
        </w:rPr>
        <w:t>України.-</w:t>
      </w:r>
      <w:proofErr w:type="gramEnd"/>
      <w:r w:rsidRPr="00122EEF">
        <w:rPr>
          <w:sz w:val="20"/>
          <w:szCs w:val="20"/>
        </w:rPr>
        <w:t>2006.-№ 10.-С.8-13.</w:t>
      </w:r>
    </w:p>
    <w:p w:rsidR="00122EEF" w:rsidRPr="00122EEF" w:rsidRDefault="00122EEF" w:rsidP="00122EEF">
      <w:pPr>
        <w:spacing w:after="160" w:line="256" w:lineRule="auto"/>
        <w:ind w:left="360"/>
        <w:contextualSpacing/>
        <w:jc w:val="both"/>
        <w:rPr>
          <w:rFonts w:eastAsia="Calibri"/>
          <w:b/>
          <w:i/>
          <w:sz w:val="20"/>
          <w:szCs w:val="20"/>
          <w:lang w:val="uk-UA" w:eastAsia="en-US"/>
        </w:rPr>
      </w:pPr>
    </w:p>
    <w:p w:rsidR="00122EEF" w:rsidRPr="00122EEF" w:rsidRDefault="00122EEF" w:rsidP="00122EEF">
      <w:pPr>
        <w:jc w:val="center"/>
        <w:rPr>
          <w:rFonts w:eastAsia="Calibri"/>
          <w:b/>
          <w:sz w:val="20"/>
          <w:szCs w:val="20"/>
          <w:u w:val="single"/>
          <w:lang w:eastAsia="en-US"/>
        </w:rPr>
      </w:pPr>
      <w:r w:rsidRPr="00122EEF">
        <w:rPr>
          <w:rFonts w:eastAsia="Calibri"/>
          <w:b/>
          <w:sz w:val="20"/>
          <w:szCs w:val="20"/>
          <w:u w:val="single"/>
          <w:lang w:eastAsia="en-US"/>
        </w:rPr>
        <w:t>ДОДАТКОВА Л</w:t>
      </w:r>
      <w:r w:rsidRPr="00122EEF">
        <w:rPr>
          <w:rFonts w:eastAsia="Calibri"/>
          <w:b/>
          <w:sz w:val="20"/>
          <w:szCs w:val="20"/>
          <w:u w:val="single"/>
          <w:lang w:val="uk-UA" w:eastAsia="en-US"/>
        </w:rPr>
        <w:t>І</w:t>
      </w:r>
      <w:r w:rsidRPr="00122EEF">
        <w:rPr>
          <w:rFonts w:eastAsia="Calibri"/>
          <w:b/>
          <w:sz w:val="20"/>
          <w:szCs w:val="20"/>
          <w:u w:val="single"/>
          <w:lang w:eastAsia="en-US"/>
        </w:rPr>
        <w:t>ТЕРАТУРА:</w:t>
      </w:r>
    </w:p>
    <w:p w:rsidR="00122EEF" w:rsidRPr="00122EEF" w:rsidRDefault="00122EEF" w:rsidP="00122EEF">
      <w:pPr>
        <w:numPr>
          <w:ilvl w:val="0"/>
          <w:numId w:val="5"/>
        </w:num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122EEF">
        <w:rPr>
          <w:rFonts w:eastAsia="Calibri"/>
          <w:sz w:val="20"/>
          <w:szCs w:val="20"/>
          <w:lang w:eastAsia="en-US"/>
        </w:rPr>
        <w:t>Баткин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Л. Данте й его время: Поэт и политика. – М.,1965. </w:t>
      </w:r>
    </w:p>
    <w:p w:rsidR="00122EEF" w:rsidRPr="00122EEF" w:rsidRDefault="00122EEF" w:rsidP="00122EEF">
      <w:pPr>
        <w:numPr>
          <w:ilvl w:val="0"/>
          <w:numId w:val="5"/>
        </w:numPr>
        <w:spacing w:after="160" w:line="259" w:lineRule="auto"/>
        <w:contextualSpacing/>
        <w:jc w:val="both"/>
        <w:rPr>
          <w:sz w:val="20"/>
          <w:szCs w:val="20"/>
          <w:lang w:val="uk-UA"/>
        </w:rPr>
      </w:pPr>
      <w:proofErr w:type="spellStart"/>
      <w:r w:rsidRPr="00122EEF">
        <w:rPr>
          <w:sz w:val="20"/>
          <w:szCs w:val="20"/>
        </w:rPr>
        <w:t>Безсмертна</w:t>
      </w:r>
      <w:proofErr w:type="spellEnd"/>
      <w:r w:rsidRPr="00122EEF">
        <w:rPr>
          <w:sz w:val="20"/>
          <w:szCs w:val="20"/>
        </w:rPr>
        <w:t xml:space="preserve"> Я.Л.</w:t>
      </w:r>
      <w:r w:rsidRPr="00122EEF">
        <w:rPr>
          <w:sz w:val="20"/>
          <w:szCs w:val="20"/>
          <w:lang w:val="uk-UA"/>
        </w:rPr>
        <w:t xml:space="preserve"> </w:t>
      </w:r>
      <w:proofErr w:type="spellStart"/>
      <w:r w:rsidRPr="00122EEF">
        <w:rPr>
          <w:sz w:val="20"/>
          <w:szCs w:val="20"/>
        </w:rPr>
        <w:t>Історія</w:t>
      </w:r>
      <w:proofErr w:type="spellEnd"/>
      <w:r w:rsidRPr="00122EEF">
        <w:rPr>
          <w:sz w:val="20"/>
          <w:szCs w:val="20"/>
        </w:rPr>
        <w:t xml:space="preserve"> перекладу "</w:t>
      </w:r>
      <w:proofErr w:type="spellStart"/>
      <w:r w:rsidRPr="00122EEF">
        <w:rPr>
          <w:sz w:val="20"/>
          <w:szCs w:val="20"/>
        </w:rPr>
        <w:t>Божественної</w:t>
      </w:r>
      <w:proofErr w:type="spellEnd"/>
      <w:r w:rsidRPr="00122EEF">
        <w:rPr>
          <w:sz w:val="20"/>
          <w:szCs w:val="20"/>
        </w:rPr>
        <w:t xml:space="preserve"> </w:t>
      </w:r>
      <w:proofErr w:type="spellStart"/>
      <w:r w:rsidRPr="00122EEF">
        <w:rPr>
          <w:sz w:val="20"/>
          <w:szCs w:val="20"/>
        </w:rPr>
        <w:t>комедії</w:t>
      </w:r>
      <w:proofErr w:type="spellEnd"/>
      <w:r w:rsidRPr="00122EEF">
        <w:rPr>
          <w:sz w:val="20"/>
          <w:szCs w:val="20"/>
        </w:rPr>
        <w:t>" Данте</w:t>
      </w:r>
      <w:r w:rsidRPr="00122EEF">
        <w:rPr>
          <w:sz w:val="20"/>
          <w:szCs w:val="20"/>
          <w:lang w:val="uk-UA"/>
        </w:rPr>
        <w:t xml:space="preserve"> </w:t>
      </w:r>
      <w:proofErr w:type="spellStart"/>
      <w:r w:rsidRPr="00122EEF">
        <w:rPr>
          <w:sz w:val="20"/>
          <w:szCs w:val="20"/>
        </w:rPr>
        <w:t>українською</w:t>
      </w:r>
      <w:proofErr w:type="spellEnd"/>
      <w:r w:rsidRPr="00122EEF">
        <w:rPr>
          <w:sz w:val="20"/>
          <w:szCs w:val="20"/>
        </w:rPr>
        <w:t xml:space="preserve"> </w:t>
      </w:r>
      <w:proofErr w:type="spellStart"/>
      <w:r w:rsidRPr="00122EEF">
        <w:rPr>
          <w:sz w:val="20"/>
          <w:szCs w:val="20"/>
        </w:rPr>
        <w:t>мовою</w:t>
      </w:r>
      <w:proofErr w:type="spellEnd"/>
      <w:r w:rsidRPr="00122EEF">
        <w:rPr>
          <w:sz w:val="20"/>
          <w:szCs w:val="20"/>
        </w:rPr>
        <w:t xml:space="preserve"> (</w:t>
      </w:r>
      <w:proofErr w:type="spellStart"/>
      <w:r w:rsidRPr="00122EEF">
        <w:rPr>
          <w:sz w:val="20"/>
          <w:szCs w:val="20"/>
        </w:rPr>
        <w:t>від</w:t>
      </w:r>
      <w:proofErr w:type="spellEnd"/>
      <w:r w:rsidRPr="00122EEF">
        <w:rPr>
          <w:sz w:val="20"/>
          <w:szCs w:val="20"/>
        </w:rPr>
        <w:t xml:space="preserve"> </w:t>
      </w:r>
      <w:proofErr w:type="spellStart"/>
      <w:r w:rsidRPr="00122EEF">
        <w:rPr>
          <w:sz w:val="20"/>
          <w:szCs w:val="20"/>
        </w:rPr>
        <w:t>І.Франка</w:t>
      </w:r>
      <w:proofErr w:type="spellEnd"/>
      <w:r w:rsidRPr="00122EEF">
        <w:rPr>
          <w:sz w:val="20"/>
          <w:szCs w:val="20"/>
        </w:rPr>
        <w:t xml:space="preserve"> до Є. </w:t>
      </w:r>
      <w:proofErr w:type="spellStart"/>
      <w:r w:rsidRPr="00122EEF">
        <w:rPr>
          <w:sz w:val="20"/>
          <w:szCs w:val="20"/>
        </w:rPr>
        <w:t>Дроб'язка</w:t>
      </w:r>
      <w:proofErr w:type="spellEnd"/>
      <w:r w:rsidRPr="00122EEF">
        <w:rPr>
          <w:sz w:val="20"/>
          <w:szCs w:val="20"/>
        </w:rPr>
        <w:t>)</w:t>
      </w:r>
      <w:r w:rsidRPr="00122EEF">
        <w:rPr>
          <w:sz w:val="20"/>
          <w:szCs w:val="20"/>
          <w:lang w:val="uk-UA"/>
        </w:rPr>
        <w:t xml:space="preserve"> // </w:t>
      </w:r>
      <w:proofErr w:type="spellStart"/>
      <w:r w:rsidRPr="00122EEF">
        <w:rPr>
          <w:sz w:val="20"/>
          <w:szCs w:val="20"/>
          <w:lang w:val="uk-UA"/>
        </w:rPr>
        <w:t>Мовні</w:t>
      </w:r>
      <w:proofErr w:type="spellEnd"/>
      <w:r w:rsidRPr="00122EEF">
        <w:rPr>
          <w:sz w:val="20"/>
          <w:szCs w:val="20"/>
          <w:lang w:val="uk-UA"/>
        </w:rPr>
        <w:t xml:space="preserve"> і концептуальні картини світу. – 2012. – </w:t>
      </w:r>
      <w:proofErr w:type="spellStart"/>
      <w:r w:rsidRPr="00122EEF">
        <w:rPr>
          <w:sz w:val="20"/>
          <w:szCs w:val="20"/>
          <w:lang w:val="uk-UA"/>
        </w:rPr>
        <w:t>Вип</w:t>
      </w:r>
      <w:proofErr w:type="spellEnd"/>
      <w:r w:rsidRPr="00122EEF">
        <w:rPr>
          <w:sz w:val="20"/>
          <w:szCs w:val="20"/>
          <w:lang w:val="uk-UA"/>
        </w:rPr>
        <w:t xml:space="preserve">. 41. – Ч. 1. 73–80. – Режим доступу: </w:t>
      </w:r>
      <w:hyperlink r:id="rId9" w:history="1">
        <w:r w:rsidRPr="00122EEF">
          <w:rPr>
            <w:color w:val="0563C1"/>
            <w:sz w:val="20"/>
            <w:szCs w:val="20"/>
            <w:u w:val="single"/>
            <w:lang w:val="uk-UA"/>
          </w:rPr>
          <w:t>http://philology.knu.ua/library/zagal/Movni_i_konceptualni_2012_41_1/073_081.pdf</w:t>
        </w:r>
      </w:hyperlink>
      <w:r w:rsidRPr="00122EEF">
        <w:rPr>
          <w:sz w:val="20"/>
          <w:szCs w:val="20"/>
          <w:lang w:val="uk-UA"/>
        </w:rPr>
        <w:t xml:space="preserve"> </w:t>
      </w:r>
    </w:p>
    <w:p w:rsidR="00122EEF" w:rsidRPr="00122EEF" w:rsidRDefault="00122EEF" w:rsidP="00122EEF">
      <w:pPr>
        <w:numPr>
          <w:ilvl w:val="0"/>
          <w:numId w:val="5"/>
        </w:num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r w:rsidRPr="00122EEF">
        <w:rPr>
          <w:rFonts w:eastAsia="Calibri"/>
          <w:sz w:val="20"/>
          <w:szCs w:val="20"/>
          <w:lang w:eastAsia="en-US"/>
        </w:rPr>
        <w:t>Голенищев-Кутузов Й. Н. Данте. М.,</w:t>
      </w:r>
      <w:r w:rsidRPr="00122EEF">
        <w:rPr>
          <w:rFonts w:eastAsia="Calibri"/>
          <w:sz w:val="20"/>
          <w:szCs w:val="20"/>
          <w:lang w:val="uk-UA" w:eastAsia="en-US"/>
        </w:rPr>
        <w:t xml:space="preserve"> </w:t>
      </w:r>
      <w:r w:rsidRPr="00122EEF">
        <w:rPr>
          <w:rFonts w:eastAsia="Calibri"/>
          <w:sz w:val="20"/>
          <w:szCs w:val="20"/>
          <w:lang w:eastAsia="en-US"/>
        </w:rPr>
        <w:t xml:space="preserve">1967 (ЖЗЛ) </w:t>
      </w:r>
    </w:p>
    <w:p w:rsidR="00122EEF" w:rsidRPr="00122EEF" w:rsidRDefault="00122EEF" w:rsidP="00122EEF">
      <w:pPr>
        <w:numPr>
          <w:ilvl w:val="0"/>
          <w:numId w:val="5"/>
        </w:num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122EEF">
        <w:rPr>
          <w:rFonts w:eastAsia="Calibri"/>
          <w:sz w:val="20"/>
          <w:szCs w:val="20"/>
          <w:lang w:eastAsia="en-US"/>
        </w:rPr>
        <w:t>Дживелегов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А..К. Данте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Алигиери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: Жизнь й творчество. М., 1946. </w:t>
      </w:r>
    </w:p>
    <w:p w:rsidR="00122EEF" w:rsidRPr="00122EEF" w:rsidRDefault="00122EEF" w:rsidP="00122EEF">
      <w:pPr>
        <w:numPr>
          <w:ilvl w:val="0"/>
          <w:numId w:val="5"/>
        </w:num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r w:rsidRPr="00122EEF">
        <w:rPr>
          <w:rFonts w:eastAsia="Calibri"/>
          <w:sz w:val="20"/>
          <w:szCs w:val="20"/>
          <w:lang w:eastAsia="en-US"/>
        </w:rPr>
        <w:t xml:space="preserve">Доброхотов А. Л. Данте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Алигиери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. – М.,1990. </w:t>
      </w:r>
    </w:p>
    <w:p w:rsidR="00122EEF" w:rsidRPr="00122EEF" w:rsidRDefault="00122EEF" w:rsidP="00122EEF">
      <w:pPr>
        <w:numPr>
          <w:ilvl w:val="0"/>
          <w:numId w:val="5"/>
        </w:num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122EEF">
        <w:rPr>
          <w:rFonts w:eastAsia="Calibri"/>
          <w:sz w:val="20"/>
          <w:szCs w:val="20"/>
          <w:lang w:eastAsia="en-US"/>
        </w:rPr>
        <w:t>Елина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Н.</w:t>
      </w:r>
      <w:r w:rsidRPr="00122EEF">
        <w:rPr>
          <w:rFonts w:eastAsia="Calibri"/>
          <w:sz w:val="20"/>
          <w:szCs w:val="20"/>
          <w:lang w:val="uk-UA" w:eastAsia="en-US"/>
        </w:rPr>
        <w:t xml:space="preserve"> </w:t>
      </w:r>
      <w:r w:rsidRPr="00122EEF">
        <w:rPr>
          <w:rFonts w:eastAsia="Calibri"/>
          <w:sz w:val="20"/>
          <w:szCs w:val="20"/>
          <w:lang w:eastAsia="en-US"/>
        </w:rPr>
        <w:t>Г. Данте: Критико-биографический очерк. М.,1965.</w:t>
      </w:r>
    </w:p>
    <w:p w:rsidR="00122EEF" w:rsidRPr="00122EEF" w:rsidRDefault="00122EEF" w:rsidP="00122EEF">
      <w:pPr>
        <w:numPr>
          <w:ilvl w:val="0"/>
          <w:numId w:val="5"/>
        </w:num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122EEF">
        <w:rPr>
          <w:rFonts w:eastAsia="Calibri"/>
          <w:sz w:val="20"/>
          <w:szCs w:val="20"/>
          <w:lang w:eastAsia="en-US"/>
        </w:rPr>
        <w:t>Кочур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Г. Данте в украинской литературе // Дантовские чтения / Под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общ.ред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. И. Бэлзы. – М., 1971. – С. 181–203. </w:t>
      </w:r>
    </w:p>
    <w:p w:rsidR="00122EEF" w:rsidRPr="00122EEF" w:rsidRDefault="00122EEF" w:rsidP="00122EEF">
      <w:pPr>
        <w:numPr>
          <w:ilvl w:val="0"/>
          <w:numId w:val="5"/>
        </w:num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r w:rsidRPr="00122EEF">
        <w:rPr>
          <w:rFonts w:eastAsia="Calibri"/>
          <w:sz w:val="20"/>
          <w:szCs w:val="20"/>
          <w:lang w:eastAsia="en-US"/>
        </w:rPr>
        <w:t xml:space="preserve">Мандельштам О. Разговор о Данте. – Л.-М., 1967. </w:t>
      </w:r>
    </w:p>
    <w:p w:rsidR="00122EEF" w:rsidRPr="00122EEF" w:rsidRDefault="00122EEF" w:rsidP="00122EEF">
      <w:pPr>
        <w:numPr>
          <w:ilvl w:val="0"/>
          <w:numId w:val="5"/>
        </w:num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122EEF">
        <w:rPr>
          <w:rFonts w:eastAsia="Calibri"/>
          <w:sz w:val="20"/>
          <w:szCs w:val="20"/>
          <w:lang w:eastAsia="en-US"/>
        </w:rPr>
        <w:t>Модестова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Н.О. Данте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Алігієрі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. – К., 1965. </w:t>
      </w:r>
    </w:p>
    <w:p w:rsidR="00122EEF" w:rsidRPr="00122EEF" w:rsidRDefault="00122EEF" w:rsidP="00122EEF">
      <w:pPr>
        <w:numPr>
          <w:ilvl w:val="0"/>
          <w:numId w:val="5"/>
        </w:num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r w:rsidRPr="00122EEF">
        <w:rPr>
          <w:rFonts w:eastAsia="Calibri"/>
          <w:sz w:val="20"/>
          <w:szCs w:val="20"/>
          <w:lang w:eastAsia="en-US"/>
        </w:rPr>
        <w:t xml:space="preserve">Новикова М.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Українська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"Божественна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комедія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" //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Сучасність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. – 1995. – № 5. – С. 62-64. </w:t>
      </w:r>
    </w:p>
    <w:p w:rsidR="00122EEF" w:rsidRPr="00122EEF" w:rsidRDefault="00122EEF" w:rsidP="00122EEF">
      <w:pPr>
        <w:numPr>
          <w:ilvl w:val="0"/>
          <w:numId w:val="4"/>
        </w:num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122EEF">
        <w:rPr>
          <w:rFonts w:eastAsia="Calibri"/>
          <w:sz w:val="20"/>
          <w:szCs w:val="20"/>
          <w:lang w:eastAsia="en-US"/>
        </w:rPr>
        <w:t>Стріха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М. Данте й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українська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література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: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досвід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рецепції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на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тлі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"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запізнілого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націєтворення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". – К.: Критика, 2003. – 162 с. </w:t>
      </w:r>
    </w:p>
    <w:p w:rsidR="00122EEF" w:rsidRPr="00122EEF" w:rsidRDefault="00122EEF" w:rsidP="00122EEF">
      <w:pPr>
        <w:numPr>
          <w:ilvl w:val="0"/>
          <w:numId w:val="4"/>
        </w:num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r w:rsidRPr="00122EEF">
        <w:rPr>
          <w:rFonts w:eastAsia="Calibri"/>
          <w:sz w:val="20"/>
          <w:szCs w:val="20"/>
          <w:lang w:eastAsia="en-US"/>
        </w:rPr>
        <w:t xml:space="preserve">Франко І. Данте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Алігієрі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. Характеристика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середніх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віків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.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Життя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поета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і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вибір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його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поезії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// Франко І.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Зібрання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творів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: у 50 т. – К.: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Наукова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думка, 1978. </w:t>
      </w:r>
      <w:r w:rsidRPr="00122EEF">
        <w:rPr>
          <w:rFonts w:eastAsia="Calibri"/>
          <w:sz w:val="20"/>
          <w:szCs w:val="20"/>
          <w:lang w:val="uk-UA" w:eastAsia="en-US"/>
        </w:rPr>
        <w:t xml:space="preserve">– </w:t>
      </w:r>
      <w:r w:rsidRPr="00122EEF">
        <w:rPr>
          <w:rFonts w:eastAsia="Calibri"/>
          <w:sz w:val="20"/>
          <w:szCs w:val="20"/>
          <w:lang w:eastAsia="en-US"/>
        </w:rPr>
        <w:t xml:space="preserve">Т. 12. </w:t>
      </w:r>
      <w:r w:rsidRPr="00122EEF">
        <w:rPr>
          <w:rFonts w:eastAsia="Calibri"/>
          <w:sz w:val="20"/>
          <w:szCs w:val="20"/>
          <w:lang w:val="uk-UA" w:eastAsia="en-US"/>
        </w:rPr>
        <w:t xml:space="preserve">– </w:t>
      </w:r>
      <w:r w:rsidRPr="00122EEF">
        <w:rPr>
          <w:rFonts w:eastAsia="Calibri"/>
          <w:sz w:val="20"/>
          <w:szCs w:val="20"/>
          <w:lang w:eastAsia="en-US"/>
        </w:rPr>
        <w:t>С. 7–252 (про «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Божественну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комедію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» з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вибіркою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власних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перекладів</w:t>
      </w:r>
      <w:proofErr w:type="spellEnd"/>
      <w:r w:rsidRPr="00122EEF">
        <w:rPr>
          <w:rFonts w:eastAsia="Calibri"/>
          <w:sz w:val="20"/>
          <w:szCs w:val="20"/>
          <w:lang w:eastAsia="en-US"/>
        </w:rPr>
        <w:t>.  – С. 116-231.).</w:t>
      </w:r>
    </w:p>
    <w:p w:rsidR="00122EEF" w:rsidRPr="00122EEF" w:rsidRDefault="00122EEF" w:rsidP="00122EEF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0"/>
          <w:szCs w:val="20"/>
          <w:lang w:val="uk-UA"/>
        </w:rPr>
      </w:pPr>
      <w:r w:rsidRPr="00122EEF">
        <w:rPr>
          <w:sz w:val="20"/>
          <w:szCs w:val="20"/>
          <w:lang w:val="uk-UA"/>
        </w:rPr>
        <w:t xml:space="preserve">Франко І. Дантова друга любов // Франко І. Зібрання творів : в 50 т. – Т. 12. – К.: Наукова думка, </w:t>
      </w:r>
      <w:r w:rsidRPr="00122EEF">
        <w:rPr>
          <w:sz w:val="20"/>
          <w:szCs w:val="20"/>
        </w:rPr>
        <w:t xml:space="preserve">1978. – </w:t>
      </w:r>
      <w:r w:rsidRPr="00122EEF">
        <w:rPr>
          <w:sz w:val="20"/>
          <w:szCs w:val="20"/>
          <w:lang w:val="uk-UA"/>
        </w:rPr>
        <w:t>С. 232–253.</w:t>
      </w:r>
    </w:p>
    <w:p w:rsidR="00122EEF" w:rsidRDefault="00122EEF" w:rsidP="00622616">
      <w:pPr>
        <w:jc w:val="both"/>
        <w:rPr>
          <w:b/>
          <w:iCs/>
          <w:color w:val="000000"/>
          <w:lang w:val="uk-UA"/>
        </w:rPr>
      </w:pPr>
    </w:p>
    <w:p w:rsidR="00122EEF" w:rsidRDefault="00122EEF" w:rsidP="00622616">
      <w:pPr>
        <w:jc w:val="both"/>
        <w:rPr>
          <w:b/>
          <w:iCs/>
          <w:color w:val="000000"/>
          <w:lang w:val="uk-UA"/>
        </w:rPr>
      </w:pPr>
    </w:p>
    <w:p w:rsidR="00122EEF" w:rsidRDefault="00122EEF" w:rsidP="00622616">
      <w:pPr>
        <w:jc w:val="both"/>
        <w:rPr>
          <w:b/>
          <w:iCs/>
          <w:color w:val="000000"/>
          <w:lang w:val="uk-UA"/>
        </w:rPr>
      </w:pPr>
    </w:p>
    <w:p w:rsidR="00122EEF" w:rsidRDefault="00122EEF" w:rsidP="00622616">
      <w:pPr>
        <w:jc w:val="both"/>
        <w:rPr>
          <w:b/>
          <w:iCs/>
          <w:color w:val="000000"/>
          <w:lang w:val="uk-UA"/>
        </w:rPr>
      </w:pPr>
    </w:p>
    <w:p w:rsidR="00122EEF" w:rsidRDefault="00122EEF" w:rsidP="00622616">
      <w:pPr>
        <w:jc w:val="both"/>
        <w:rPr>
          <w:b/>
          <w:iCs/>
          <w:color w:val="000000"/>
          <w:lang w:val="uk-UA"/>
        </w:rPr>
      </w:pPr>
    </w:p>
    <w:p w:rsidR="00122EEF" w:rsidRDefault="00122EEF" w:rsidP="00622616">
      <w:pPr>
        <w:jc w:val="both"/>
        <w:rPr>
          <w:b/>
          <w:iCs/>
          <w:color w:val="000000"/>
          <w:lang w:val="uk-UA"/>
        </w:rPr>
      </w:pPr>
    </w:p>
    <w:p w:rsidR="00622616" w:rsidRDefault="00622616" w:rsidP="00622616">
      <w:pPr>
        <w:jc w:val="both"/>
        <w:rPr>
          <w:b/>
          <w:iCs/>
          <w:color w:val="000000"/>
          <w:lang w:val="uk-UA"/>
        </w:rPr>
      </w:pPr>
      <w:r>
        <w:rPr>
          <w:b/>
          <w:iCs/>
          <w:color w:val="000000"/>
          <w:lang w:val="uk-UA"/>
        </w:rPr>
        <w:t>9 квітня 2020 року</w:t>
      </w:r>
    </w:p>
    <w:p w:rsidR="00122EEF" w:rsidRDefault="00622616" w:rsidP="00622616">
      <w:pPr>
        <w:jc w:val="both"/>
        <w:rPr>
          <w:b/>
          <w:lang w:val="uk-UA"/>
        </w:rPr>
      </w:pPr>
      <w:r>
        <w:rPr>
          <w:b/>
          <w:iCs/>
          <w:color w:val="000000"/>
          <w:lang w:val="uk-UA"/>
        </w:rPr>
        <w:t xml:space="preserve">Тема лекції: </w:t>
      </w:r>
      <w:r w:rsidRPr="002F5E39">
        <w:rPr>
          <w:b/>
          <w:lang w:val="uk-UA"/>
        </w:rPr>
        <w:t xml:space="preserve"> </w:t>
      </w:r>
      <w:bookmarkEnd w:id="1"/>
      <w:r>
        <w:rPr>
          <w:b/>
          <w:lang w:val="uk-UA"/>
        </w:rPr>
        <w:t>ОСОБЛИВОСТІ ЄВРОПЕЙСЬКОЇ ДРАМИ 17-18 ст. БАРОКОВА ДРАМА (</w:t>
      </w:r>
      <w:proofErr w:type="spellStart"/>
      <w:r>
        <w:rPr>
          <w:b/>
          <w:lang w:val="uk-UA"/>
        </w:rPr>
        <w:t>Тірсо</w:t>
      </w:r>
      <w:proofErr w:type="spellEnd"/>
      <w:r>
        <w:rPr>
          <w:b/>
          <w:lang w:val="uk-UA"/>
        </w:rPr>
        <w:t xml:space="preserve"> де </w:t>
      </w:r>
      <w:proofErr w:type="spellStart"/>
      <w:r>
        <w:rPr>
          <w:b/>
          <w:lang w:val="uk-UA"/>
        </w:rPr>
        <w:t>Моліна</w:t>
      </w:r>
      <w:proofErr w:type="spellEnd"/>
      <w:r>
        <w:rPr>
          <w:b/>
          <w:lang w:val="uk-UA"/>
        </w:rPr>
        <w:t xml:space="preserve">, Кальдерон, Хуана де ла Крус, </w:t>
      </w:r>
      <w:r w:rsidR="00122EEF">
        <w:rPr>
          <w:b/>
          <w:lang w:val="uk-UA"/>
        </w:rPr>
        <w:t xml:space="preserve">Джон Мільтон, </w:t>
      </w:r>
      <w:r>
        <w:rPr>
          <w:b/>
          <w:lang w:val="uk-UA"/>
        </w:rPr>
        <w:t xml:space="preserve">А. </w:t>
      </w:r>
      <w:proofErr w:type="spellStart"/>
      <w:r>
        <w:rPr>
          <w:b/>
          <w:lang w:val="uk-UA"/>
        </w:rPr>
        <w:t>Ґріфіус</w:t>
      </w:r>
      <w:proofErr w:type="spellEnd"/>
    </w:p>
    <w:p w:rsidR="00622616" w:rsidRDefault="00622616" w:rsidP="00622616">
      <w:pPr>
        <w:jc w:val="both"/>
        <w:rPr>
          <w:lang w:val="uk-UA"/>
        </w:rPr>
      </w:pPr>
      <w:r w:rsidRPr="002F5E39">
        <w:rPr>
          <w:lang w:val="uk-UA"/>
        </w:rPr>
        <w:t>(4 год., 2 потоки)</w:t>
      </w:r>
    </w:p>
    <w:p w:rsidR="00122EEF" w:rsidRDefault="00122EEF" w:rsidP="00622616">
      <w:pPr>
        <w:jc w:val="both"/>
        <w:rPr>
          <w:lang w:val="uk-UA"/>
        </w:rPr>
      </w:pPr>
    </w:p>
    <w:p w:rsidR="00122EEF" w:rsidRDefault="00122EEF" w:rsidP="00122EEF">
      <w:pPr>
        <w:numPr>
          <w:ilvl w:val="0"/>
          <w:numId w:val="6"/>
        </w:numPr>
        <w:spacing w:line="276" w:lineRule="auto"/>
        <w:jc w:val="both"/>
        <w:rPr>
          <w:b/>
          <w:lang w:val="uk-UA" w:eastAsia="en-US"/>
        </w:rPr>
      </w:pPr>
      <w:proofErr w:type="spellStart"/>
      <w:r>
        <w:rPr>
          <w:b/>
          <w:lang w:val="uk-UA"/>
        </w:rPr>
        <w:t>Тірсо</w:t>
      </w:r>
      <w:proofErr w:type="spellEnd"/>
      <w:r>
        <w:rPr>
          <w:b/>
          <w:lang w:val="uk-UA"/>
        </w:rPr>
        <w:t xml:space="preserve"> де </w:t>
      </w:r>
      <w:proofErr w:type="spellStart"/>
      <w:r>
        <w:rPr>
          <w:b/>
          <w:lang w:val="uk-UA"/>
        </w:rPr>
        <w:t>Моліна</w:t>
      </w:r>
      <w:proofErr w:type="spellEnd"/>
      <w:r>
        <w:rPr>
          <w:b/>
          <w:lang w:val="uk-UA"/>
        </w:rPr>
        <w:t xml:space="preserve"> як зачинатель «донжуанів» у літературі та його пізніші «суперники». Жанр комедії «плаща і шпаги» в епоху Бароко.</w:t>
      </w:r>
    </w:p>
    <w:p w:rsidR="00122EEF" w:rsidRDefault="00122EEF" w:rsidP="00122EEF">
      <w:pPr>
        <w:numPr>
          <w:ilvl w:val="0"/>
          <w:numId w:val="6"/>
        </w:numPr>
        <w:spacing w:line="276" w:lineRule="auto"/>
        <w:jc w:val="both"/>
        <w:rPr>
          <w:b/>
          <w:lang w:val="uk-UA" w:eastAsia="en-US"/>
        </w:rPr>
      </w:pPr>
      <w:r w:rsidRPr="00122EEF">
        <w:rPr>
          <w:b/>
          <w:lang w:val="uk-UA" w:eastAsia="en-US"/>
        </w:rPr>
        <w:t xml:space="preserve">Жанрові різновиди драм </w:t>
      </w:r>
      <w:r>
        <w:rPr>
          <w:b/>
          <w:lang w:val="uk-UA" w:eastAsia="en-US"/>
        </w:rPr>
        <w:t xml:space="preserve">Педро </w:t>
      </w:r>
      <w:r w:rsidRPr="00122EEF">
        <w:rPr>
          <w:b/>
          <w:lang w:val="uk-UA" w:eastAsia="en-US"/>
        </w:rPr>
        <w:t>Кальдерона</w:t>
      </w:r>
      <w:r>
        <w:rPr>
          <w:b/>
          <w:lang w:val="uk-UA" w:eastAsia="en-US"/>
        </w:rPr>
        <w:t xml:space="preserve"> де ля Барки.</w:t>
      </w:r>
    </w:p>
    <w:p w:rsidR="00122EEF" w:rsidRDefault="00122EEF" w:rsidP="00122EEF">
      <w:pPr>
        <w:numPr>
          <w:ilvl w:val="0"/>
          <w:numId w:val="6"/>
        </w:numPr>
        <w:spacing w:line="276" w:lineRule="auto"/>
        <w:jc w:val="both"/>
        <w:rPr>
          <w:b/>
          <w:lang w:val="uk-UA" w:eastAsia="en-US"/>
        </w:rPr>
      </w:pPr>
      <w:r>
        <w:rPr>
          <w:b/>
          <w:lang w:val="uk-UA" w:eastAsia="en-US"/>
        </w:rPr>
        <w:t>Драматургічна спадщина мексиканської представниці Бароко Хуани Інес де ла Крус.</w:t>
      </w:r>
    </w:p>
    <w:p w:rsidR="00122EEF" w:rsidRPr="00122EEF" w:rsidRDefault="00122EEF" w:rsidP="00122EEF">
      <w:pPr>
        <w:pStyle w:val="a4"/>
        <w:numPr>
          <w:ilvl w:val="0"/>
          <w:numId w:val="6"/>
        </w:numPr>
        <w:spacing w:line="276" w:lineRule="auto"/>
        <w:jc w:val="both"/>
        <w:rPr>
          <w:b/>
          <w:lang w:val="uk-UA" w:eastAsia="en-US"/>
        </w:rPr>
      </w:pPr>
      <w:r w:rsidRPr="00122EEF">
        <w:rPr>
          <w:b/>
          <w:lang w:val="uk-UA"/>
        </w:rPr>
        <w:t>Драматизм як ознака стилю у творах Джона Мільтона («Втрачений рай», «Повернений рай, «Самсон-борець»).</w:t>
      </w:r>
    </w:p>
    <w:p w:rsidR="00122EEF" w:rsidRPr="00122EEF" w:rsidRDefault="00122EEF" w:rsidP="00122EEF">
      <w:pPr>
        <w:numPr>
          <w:ilvl w:val="0"/>
          <w:numId w:val="6"/>
        </w:numPr>
        <w:spacing w:line="276" w:lineRule="auto"/>
        <w:jc w:val="both"/>
        <w:rPr>
          <w:b/>
          <w:lang w:val="uk-UA" w:eastAsia="en-US"/>
        </w:rPr>
      </w:pPr>
      <w:r w:rsidRPr="00122EEF">
        <w:rPr>
          <w:b/>
          <w:lang w:val="uk-UA"/>
        </w:rPr>
        <w:t xml:space="preserve">Німецька «драма для читання» Андреаса </w:t>
      </w:r>
      <w:proofErr w:type="spellStart"/>
      <w:r w:rsidRPr="00122EEF">
        <w:rPr>
          <w:b/>
          <w:lang w:val="uk-UA"/>
        </w:rPr>
        <w:t>Ґріфіуса</w:t>
      </w:r>
      <w:proofErr w:type="spellEnd"/>
      <w:r w:rsidRPr="00122EEF">
        <w:rPr>
          <w:b/>
          <w:lang w:val="uk-UA"/>
        </w:rPr>
        <w:t>.</w:t>
      </w:r>
    </w:p>
    <w:p w:rsidR="00D3219C" w:rsidRDefault="00D3219C" w:rsidP="00622616">
      <w:pPr>
        <w:jc w:val="both"/>
        <w:rPr>
          <w:lang w:val="uk-UA"/>
        </w:rPr>
      </w:pPr>
    </w:p>
    <w:p w:rsidR="00122EEF" w:rsidRDefault="00122EEF" w:rsidP="00622616">
      <w:pPr>
        <w:jc w:val="both"/>
        <w:rPr>
          <w:lang w:val="uk-UA"/>
        </w:rPr>
      </w:pPr>
      <w:r>
        <w:rPr>
          <w:lang w:val="uk-UA"/>
        </w:rPr>
        <w:t>Література:</w:t>
      </w:r>
    </w:p>
    <w:p w:rsidR="00D3219C" w:rsidRDefault="00D3219C" w:rsidP="00D3219C">
      <w:pPr>
        <w:numPr>
          <w:ilvl w:val="0"/>
          <w:numId w:val="10"/>
        </w:numPr>
        <w:spacing w:line="254" w:lineRule="auto"/>
        <w:contextualSpacing/>
        <w:jc w:val="both"/>
        <w:rPr>
          <w:lang w:val="uk-UA" w:eastAsia="en-US"/>
        </w:rPr>
      </w:pPr>
      <w:r>
        <w:rPr>
          <w:i/>
        </w:rPr>
        <w:t>Ренессанс - Барокко - Классицизм</w:t>
      </w:r>
      <w:r>
        <w:t>: Проблема стилей в</w:t>
      </w:r>
      <w:r>
        <w:rPr>
          <w:lang w:val="uk-UA"/>
        </w:rPr>
        <w:t xml:space="preserve"> </w:t>
      </w:r>
      <w:r>
        <w:t>западноевропейском искусстве XV - XVII веков</w:t>
      </w:r>
      <w:r>
        <w:rPr>
          <w:lang w:val="uk-UA"/>
        </w:rPr>
        <w:t xml:space="preserve"> </w:t>
      </w:r>
      <w:r>
        <w:t xml:space="preserve">/ </w:t>
      </w:r>
      <w:proofErr w:type="spellStart"/>
      <w:proofErr w:type="gramStart"/>
      <w:r>
        <w:t>Сб.статей</w:t>
      </w:r>
      <w:proofErr w:type="spellEnd"/>
      <w:proofErr w:type="gramEnd"/>
      <w:r>
        <w:t>, - М.:</w:t>
      </w:r>
      <w:r>
        <w:rPr>
          <w:lang w:val="uk-UA"/>
        </w:rPr>
        <w:t xml:space="preserve"> </w:t>
      </w:r>
      <w:r>
        <w:t>Наука, 1966.</w:t>
      </w:r>
    </w:p>
    <w:p w:rsidR="00D3219C" w:rsidRDefault="00D3219C" w:rsidP="00D3219C">
      <w:pPr>
        <w:numPr>
          <w:ilvl w:val="0"/>
          <w:numId w:val="10"/>
        </w:numPr>
        <w:spacing w:line="254" w:lineRule="auto"/>
        <w:contextualSpacing/>
        <w:jc w:val="both"/>
        <w:rPr>
          <w:lang w:val="uk-UA" w:eastAsia="en-US"/>
        </w:rPr>
      </w:pPr>
      <w:r>
        <w:rPr>
          <w:i/>
        </w:rPr>
        <w:t>Новиков</w:t>
      </w:r>
      <w:r>
        <w:rPr>
          <w:i/>
          <w:lang w:val="uk-UA"/>
        </w:rPr>
        <w:t xml:space="preserve"> В. И.</w:t>
      </w:r>
      <w:r>
        <w:rPr>
          <w:i/>
        </w:rPr>
        <w:t xml:space="preserve"> </w:t>
      </w:r>
      <w:r>
        <w:rPr>
          <w:i/>
          <w:lang w:val="uk-UA"/>
        </w:rPr>
        <w:t>З</w:t>
      </w:r>
      <w:proofErr w:type="spellStart"/>
      <w:r>
        <w:rPr>
          <w:i/>
        </w:rPr>
        <w:t>арубежная</w:t>
      </w:r>
      <w:proofErr w:type="spellEnd"/>
      <w:r>
        <w:rPr>
          <w:i/>
        </w:rPr>
        <w:t xml:space="preserve"> литература XVII-XVIII веков</w:t>
      </w:r>
      <w:r>
        <w:t xml:space="preserve">. – Режим доступу: </w:t>
      </w:r>
      <w:hyperlink r:id="rId10" w:history="1">
        <w:r>
          <w:rPr>
            <w:rStyle w:val="a3"/>
          </w:rPr>
          <w:t>http://niv.ru/doc/literature/world-xvii-xviii-vek/index.htm</w:t>
        </w:r>
      </w:hyperlink>
      <w:r>
        <w:rPr>
          <w:lang w:val="uk-UA"/>
        </w:rPr>
        <w:t xml:space="preserve"> </w:t>
      </w:r>
      <w:r>
        <w:t xml:space="preserve"> </w:t>
      </w:r>
    </w:p>
    <w:p w:rsidR="00D3219C" w:rsidRDefault="00D3219C" w:rsidP="00D3219C">
      <w:pPr>
        <w:numPr>
          <w:ilvl w:val="0"/>
          <w:numId w:val="10"/>
        </w:numPr>
        <w:spacing w:line="254" w:lineRule="auto"/>
        <w:contextualSpacing/>
        <w:jc w:val="both"/>
        <w:rPr>
          <w:i/>
          <w:lang w:val="uk-UA" w:eastAsia="en-US"/>
        </w:rPr>
      </w:pPr>
      <w:proofErr w:type="spellStart"/>
      <w:r>
        <w:rPr>
          <w:i/>
          <w:lang w:val="uk-UA"/>
        </w:rPr>
        <w:t>Ніколаенко</w:t>
      </w:r>
      <w:proofErr w:type="spellEnd"/>
      <w:r>
        <w:rPr>
          <w:i/>
          <w:lang w:val="uk-UA"/>
        </w:rPr>
        <w:t xml:space="preserve"> О. М.</w:t>
      </w:r>
      <w:r>
        <w:rPr>
          <w:lang w:val="uk-UA"/>
        </w:rPr>
        <w:t xml:space="preserve"> Бароко. Класицизм. Просвітництво. – К.: Ранок, </w:t>
      </w:r>
      <w:proofErr w:type="spellStart"/>
      <w:r>
        <w:rPr>
          <w:lang w:val="uk-UA"/>
        </w:rPr>
        <w:t>Веста</w:t>
      </w:r>
      <w:proofErr w:type="spellEnd"/>
      <w:r>
        <w:rPr>
          <w:lang w:val="uk-UA"/>
        </w:rPr>
        <w:t xml:space="preserve">, 2003. </w:t>
      </w:r>
    </w:p>
    <w:p w:rsidR="00D3219C" w:rsidRDefault="00D3219C" w:rsidP="00D3219C">
      <w:pPr>
        <w:numPr>
          <w:ilvl w:val="0"/>
          <w:numId w:val="10"/>
        </w:numPr>
        <w:spacing w:line="252" w:lineRule="auto"/>
        <w:contextualSpacing/>
        <w:jc w:val="both"/>
        <w:rPr>
          <w:lang w:val="uk-UA" w:eastAsia="en-US"/>
        </w:rPr>
      </w:pPr>
      <w:r>
        <w:rPr>
          <w:i/>
          <w:lang w:val="uk-UA"/>
        </w:rPr>
        <w:t>Рязанцева Т.</w:t>
      </w:r>
      <w:r>
        <w:rPr>
          <w:lang w:val="uk-UA"/>
        </w:rPr>
        <w:t xml:space="preserve"> Келія і кін (Драматургія сестри Хуани Інес де ла Крус) / Тетяна Рязанцева // Хуана Інес де ла Крус. Поезії / З </w:t>
      </w:r>
      <w:proofErr w:type="spellStart"/>
      <w:r>
        <w:rPr>
          <w:lang w:val="uk-UA"/>
        </w:rPr>
        <w:t>ісп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перекл</w:t>
      </w:r>
      <w:proofErr w:type="spellEnd"/>
      <w:r>
        <w:rPr>
          <w:lang w:val="uk-UA"/>
        </w:rPr>
        <w:t xml:space="preserve">. Сергій Борщевський. – Львів: Вид-во </w:t>
      </w:r>
      <w:proofErr w:type="spellStart"/>
      <w:r>
        <w:rPr>
          <w:lang w:val="uk-UA"/>
        </w:rPr>
        <w:t>Анетти</w:t>
      </w:r>
      <w:proofErr w:type="spellEnd"/>
      <w:r>
        <w:rPr>
          <w:lang w:val="uk-UA"/>
        </w:rPr>
        <w:t xml:space="preserve"> Антоненко, 2016. – Т. 2.  – С. 5–18.</w:t>
      </w:r>
    </w:p>
    <w:p w:rsidR="00D3219C" w:rsidRDefault="00D3219C" w:rsidP="00D3219C">
      <w:pPr>
        <w:numPr>
          <w:ilvl w:val="0"/>
          <w:numId w:val="10"/>
        </w:numPr>
        <w:spacing w:line="252" w:lineRule="auto"/>
        <w:contextualSpacing/>
        <w:jc w:val="both"/>
        <w:rPr>
          <w:lang w:val="uk-UA" w:eastAsia="en-US"/>
        </w:rPr>
      </w:pPr>
      <w:r>
        <w:rPr>
          <w:i/>
          <w:lang w:val="uk-UA"/>
        </w:rPr>
        <w:t>Рязанцева Т.</w:t>
      </w:r>
      <w:r>
        <w:rPr>
          <w:lang w:val="uk-UA"/>
        </w:rPr>
        <w:t xml:space="preserve"> «Великий театр світу»: життя і творчість Педро Кальдерона де ля Барки / Тетяна Рязанцева. // Педро Кальдерон. Стійкий принц. Дама-примара. – Харків: Фоліо, 2013. – С.3-18.</w:t>
      </w:r>
    </w:p>
    <w:p w:rsidR="00D3219C" w:rsidRDefault="00D3219C" w:rsidP="00D3219C">
      <w:pPr>
        <w:numPr>
          <w:ilvl w:val="0"/>
          <w:numId w:val="10"/>
        </w:numPr>
        <w:contextualSpacing/>
        <w:jc w:val="both"/>
        <w:rPr>
          <w:lang w:eastAsia="en-US"/>
        </w:rPr>
      </w:pPr>
      <w:proofErr w:type="spellStart"/>
      <w:r>
        <w:rPr>
          <w:i/>
        </w:rPr>
        <w:t>Плавскин</w:t>
      </w:r>
      <w:proofErr w:type="spellEnd"/>
      <w:r>
        <w:rPr>
          <w:i/>
        </w:rPr>
        <w:t xml:space="preserve"> З.И.</w:t>
      </w:r>
      <w:r>
        <w:t xml:space="preserve"> Испанская литература ХVІІ – середины ХІХ века. — М., 1978. </w:t>
      </w:r>
    </w:p>
    <w:p w:rsidR="00D3219C" w:rsidRDefault="00D3219C" w:rsidP="00D3219C">
      <w:pPr>
        <w:numPr>
          <w:ilvl w:val="0"/>
          <w:numId w:val="10"/>
        </w:numPr>
        <w:spacing w:line="254" w:lineRule="auto"/>
        <w:contextualSpacing/>
        <w:jc w:val="both"/>
        <w:rPr>
          <w:lang w:val="uk-UA" w:eastAsia="en-US"/>
        </w:rPr>
      </w:pPr>
      <w:r>
        <w:rPr>
          <w:i/>
        </w:rPr>
        <w:t>Пинский Л.</w:t>
      </w:r>
      <w:r>
        <w:t xml:space="preserve"> Ренессанс.</w:t>
      </w:r>
      <w:r>
        <w:rPr>
          <w:lang w:val="uk-UA"/>
        </w:rPr>
        <w:t xml:space="preserve"> </w:t>
      </w:r>
      <w:r>
        <w:t>Барокко.</w:t>
      </w:r>
      <w:r>
        <w:rPr>
          <w:lang w:val="uk-UA"/>
        </w:rPr>
        <w:t xml:space="preserve"> </w:t>
      </w:r>
      <w:r>
        <w:t>Просвещение: Статьи. Лекции. – М., 2002. – С.27</w:t>
      </w:r>
      <w:r>
        <w:rPr>
          <w:lang w:val="uk-UA"/>
        </w:rPr>
        <w:t>–</w:t>
      </w:r>
      <w:r>
        <w:t>62.</w:t>
      </w:r>
    </w:p>
    <w:p w:rsidR="00D3219C" w:rsidRDefault="00D3219C" w:rsidP="00D3219C">
      <w:pPr>
        <w:numPr>
          <w:ilvl w:val="0"/>
          <w:numId w:val="10"/>
        </w:numPr>
        <w:spacing w:line="254" w:lineRule="auto"/>
        <w:contextualSpacing/>
        <w:jc w:val="both"/>
      </w:pPr>
      <w:r>
        <w:rPr>
          <w:i/>
        </w:rPr>
        <w:t>История</w:t>
      </w:r>
      <w:r>
        <w:t xml:space="preserve"> немецкой </w:t>
      </w:r>
      <w:proofErr w:type="gramStart"/>
      <w:r>
        <w:t>литературы</w:t>
      </w:r>
      <w:r>
        <w:rPr>
          <w:lang w:val="uk-UA"/>
        </w:rPr>
        <w:t xml:space="preserve"> </w:t>
      </w:r>
      <w:r>
        <w:t>:</w:t>
      </w:r>
      <w:proofErr w:type="gramEnd"/>
      <w:r>
        <w:t xml:space="preserve"> Учебник для студентов факультетов и институтов иностранных языков</w:t>
      </w:r>
      <w:r>
        <w:rPr>
          <w:lang w:val="uk-UA"/>
        </w:rPr>
        <w:t xml:space="preserve">. / </w:t>
      </w:r>
      <w:r>
        <w:t xml:space="preserve">Авторы: Н. А. Гуляев, И. П. Шибанов, В. С. </w:t>
      </w:r>
      <w:proofErr w:type="spellStart"/>
      <w:r>
        <w:t>Буняев</w:t>
      </w:r>
      <w:proofErr w:type="spellEnd"/>
      <w:r>
        <w:t xml:space="preserve">, Н. Т. </w:t>
      </w:r>
      <w:proofErr w:type="spellStart"/>
      <w:r>
        <w:t>Лопырев</w:t>
      </w:r>
      <w:proofErr w:type="spellEnd"/>
      <w:r>
        <w:t xml:space="preserve">, Е. М. </w:t>
      </w:r>
      <w:proofErr w:type="spellStart"/>
      <w:r>
        <w:t>Мандель</w:t>
      </w:r>
      <w:proofErr w:type="spellEnd"/>
      <w:r>
        <w:t>.</w:t>
      </w:r>
      <w:r>
        <w:rPr>
          <w:lang w:val="uk-UA"/>
        </w:rPr>
        <w:t xml:space="preserve"> – </w:t>
      </w:r>
      <w:r>
        <w:t>М.</w:t>
      </w:r>
      <w:r>
        <w:rPr>
          <w:lang w:val="uk-UA"/>
        </w:rPr>
        <w:t>: В</w:t>
      </w:r>
      <w:proofErr w:type="spellStart"/>
      <w:r>
        <w:t>ысшая</w:t>
      </w:r>
      <w:proofErr w:type="spellEnd"/>
      <w:r>
        <w:t xml:space="preserve"> школа, 19</w:t>
      </w:r>
      <w:r>
        <w:rPr>
          <w:lang w:val="uk-UA"/>
        </w:rPr>
        <w:t>75</w:t>
      </w:r>
      <w:r>
        <w:t xml:space="preserve">. </w:t>
      </w:r>
      <w:r>
        <w:rPr>
          <w:lang w:val="uk-UA"/>
        </w:rPr>
        <w:t>–</w:t>
      </w:r>
      <w:r>
        <w:t xml:space="preserve"> Режим доступу: </w:t>
      </w:r>
      <w:hyperlink r:id="rId11" w:history="1">
        <w:r>
          <w:rPr>
            <w:rStyle w:val="a3"/>
            <w:color w:val="0563C1"/>
          </w:rPr>
          <w:t>http://19v-euro-lit.niv.ru/19v-euro-lit/istoriya-nemeckoj-literatury/index.htm</w:t>
        </w:r>
      </w:hyperlink>
      <w:r>
        <w:t xml:space="preserve">. </w:t>
      </w:r>
    </w:p>
    <w:p w:rsidR="00D3219C" w:rsidRDefault="00D3219C" w:rsidP="00D3219C">
      <w:pPr>
        <w:numPr>
          <w:ilvl w:val="0"/>
          <w:numId w:val="10"/>
        </w:numPr>
        <w:shd w:val="clear" w:color="auto" w:fill="FFFFFF"/>
        <w:spacing w:line="300" w:lineRule="atLeast"/>
        <w:jc w:val="both"/>
        <w:rPr>
          <w:iCs/>
          <w:color w:val="000000"/>
        </w:rPr>
      </w:pPr>
      <w:r>
        <w:rPr>
          <w:i/>
          <w:iCs/>
          <w:color w:val="000000"/>
          <w:lang w:val="uk-UA"/>
        </w:rPr>
        <w:t>Зарубіжні письменники</w:t>
      </w:r>
      <w:r>
        <w:rPr>
          <w:iCs/>
          <w:color w:val="000000"/>
          <w:lang w:val="uk-UA"/>
        </w:rPr>
        <w:t>: енциклопедичний довідник : у 2 т. / За ред. Н. Михальської та Б. </w:t>
      </w:r>
      <w:proofErr w:type="spellStart"/>
      <w:r>
        <w:rPr>
          <w:iCs/>
          <w:color w:val="000000"/>
          <w:lang w:val="uk-UA"/>
        </w:rPr>
        <w:t>Щавурського</w:t>
      </w:r>
      <w:proofErr w:type="spellEnd"/>
      <w:r>
        <w:rPr>
          <w:iCs/>
          <w:color w:val="000000"/>
          <w:lang w:val="uk-UA"/>
        </w:rPr>
        <w:t xml:space="preserve">. – Тернопіль: Навчальна книга – Богдан, 2005-2006. </w:t>
      </w:r>
    </w:p>
    <w:p w:rsidR="00D3219C" w:rsidRPr="00D86520" w:rsidRDefault="00D3219C" w:rsidP="00D3219C">
      <w:pPr>
        <w:numPr>
          <w:ilvl w:val="0"/>
          <w:numId w:val="10"/>
        </w:numPr>
        <w:spacing w:line="256" w:lineRule="auto"/>
        <w:contextualSpacing/>
        <w:jc w:val="both"/>
      </w:pPr>
      <w:proofErr w:type="spellStart"/>
      <w:r w:rsidRPr="00D86520">
        <w:rPr>
          <w:i/>
          <w:lang w:val="uk-UA"/>
        </w:rPr>
        <w:t>Аникин</w:t>
      </w:r>
      <w:proofErr w:type="spellEnd"/>
      <w:r w:rsidRPr="00D86520">
        <w:rPr>
          <w:i/>
          <w:lang w:val="uk-UA"/>
        </w:rPr>
        <w:t xml:space="preserve"> Г. В. </w:t>
      </w:r>
      <w:proofErr w:type="spellStart"/>
      <w:r w:rsidRPr="00D86520">
        <w:rPr>
          <w:i/>
          <w:lang w:val="uk-UA"/>
        </w:rPr>
        <w:t>Михальская</w:t>
      </w:r>
      <w:proofErr w:type="spellEnd"/>
      <w:r w:rsidRPr="00D86520">
        <w:rPr>
          <w:lang w:val="uk-UA"/>
        </w:rPr>
        <w:t xml:space="preserve"> </w:t>
      </w:r>
      <w:r w:rsidRPr="00D86520">
        <w:rPr>
          <w:i/>
          <w:lang w:val="uk-UA"/>
        </w:rPr>
        <w:t>Н. П.</w:t>
      </w:r>
      <w:r w:rsidRPr="00D86520">
        <w:rPr>
          <w:lang w:val="uk-UA"/>
        </w:rPr>
        <w:t xml:space="preserve"> </w:t>
      </w:r>
      <w:proofErr w:type="spellStart"/>
      <w:r w:rsidRPr="00D86520">
        <w:rPr>
          <w:lang w:val="uk-UA"/>
        </w:rPr>
        <w:t>История</w:t>
      </w:r>
      <w:proofErr w:type="spellEnd"/>
      <w:r w:rsidRPr="00D86520">
        <w:rPr>
          <w:lang w:val="uk-UA"/>
        </w:rPr>
        <w:t xml:space="preserve"> </w:t>
      </w:r>
      <w:proofErr w:type="spellStart"/>
      <w:r w:rsidRPr="00D86520">
        <w:rPr>
          <w:lang w:val="uk-UA"/>
        </w:rPr>
        <w:t>английской</w:t>
      </w:r>
      <w:proofErr w:type="spellEnd"/>
      <w:r w:rsidRPr="00D86520">
        <w:rPr>
          <w:lang w:val="uk-UA"/>
        </w:rPr>
        <w:t xml:space="preserve"> </w:t>
      </w:r>
      <w:proofErr w:type="spellStart"/>
      <w:r w:rsidRPr="00D86520">
        <w:rPr>
          <w:lang w:val="uk-UA"/>
        </w:rPr>
        <w:t>литератури</w:t>
      </w:r>
      <w:proofErr w:type="spellEnd"/>
      <w:r w:rsidRPr="00D86520">
        <w:rPr>
          <w:lang w:val="uk-UA"/>
        </w:rPr>
        <w:t xml:space="preserve"> : </w:t>
      </w:r>
      <w:proofErr w:type="spellStart"/>
      <w:r w:rsidRPr="00D86520">
        <w:rPr>
          <w:lang w:val="uk-UA"/>
        </w:rPr>
        <w:t>Учебник</w:t>
      </w:r>
      <w:proofErr w:type="spellEnd"/>
      <w:r w:rsidRPr="00D86520">
        <w:rPr>
          <w:lang w:val="uk-UA"/>
        </w:rPr>
        <w:t>. – М., 1985</w:t>
      </w:r>
      <w:r w:rsidRPr="00D86520">
        <w:t xml:space="preserve">. </w:t>
      </w:r>
      <w:r w:rsidRPr="00D86520">
        <w:rPr>
          <w:lang w:val="uk-UA"/>
        </w:rPr>
        <w:t xml:space="preserve">– Режим доступу: </w:t>
      </w:r>
      <w:hyperlink r:id="rId12" w:history="1">
        <w:r w:rsidRPr="00D86520">
          <w:rPr>
            <w:color w:val="0563C1"/>
            <w:u w:val="single"/>
            <w:lang w:val="uk-UA"/>
          </w:rPr>
          <w:t>http://svr-lit.niv.ru/svr-lit/mihalskaya-anikin-angliya/index.htm</w:t>
        </w:r>
      </w:hyperlink>
      <w:r w:rsidRPr="00D86520">
        <w:rPr>
          <w:lang w:val="uk-UA"/>
        </w:rPr>
        <w:t xml:space="preserve"> </w:t>
      </w:r>
    </w:p>
    <w:p w:rsidR="002810EB" w:rsidRDefault="002810EB" w:rsidP="002810EB">
      <w:pPr>
        <w:numPr>
          <w:ilvl w:val="0"/>
          <w:numId w:val="10"/>
        </w:numPr>
        <w:contextualSpacing/>
        <w:jc w:val="both"/>
        <w:rPr>
          <w:lang w:eastAsia="en-US"/>
        </w:rPr>
      </w:pPr>
      <w:r>
        <w:rPr>
          <w:i/>
        </w:rPr>
        <w:t>Ганин В.Н.</w:t>
      </w:r>
      <w:r>
        <w:t xml:space="preserve"> Мильтон Дж. // Словарь литературных персонажей. — М., 1997. — С. 252–266.</w:t>
      </w:r>
    </w:p>
    <w:p w:rsidR="002810EB" w:rsidRPr="00D86520" w:rsidRDefault="002810EB" w:rsidP="002810EB">
      <w:pPr>
        <w:numPr>
          <w:ilvl w:val="0"/>
          <w:numId w:val="10"/>
        </w:numPr>
        <w:spacing w:line="256" w:lineRule="auto"/>
        <w:contextualSpacing/>
        <w:jc w:val="both"/>
        <w:rPr>
          <w:lang w:val="uk-UA"/>
        </w:rPr>
      </w:pPr>
      <w:r w:rsidRPr="00DD0186">
        <w:rPr>
          <w:i/>
          <w:lang w:val="uk-UA"/>
        </w:rPr>
        <w:t>Франко І.</w:t>
      </w:r>
      <w:r w:rsidRPr="00D86520">
        <w:rPr>
          <w:lang w:val="uk-UA"/>
        </w:rPr>
        <w:t xml:space="preserve"> Самсон-борець. Передмова // Франко І. Зібрання творів: у 50 т. – К.: Наукова думка, 1976 р. – Т. 12. – С.474–485.</w:t>
      </w:r>
    </w:p>
    <w:p w:rsidR="00122EEF" w:rsidRPr="002810EB" w:rsidRDefault="00122EEF" w:rsidP="00622616">
      <w:pPr>
        <w:jc w:val="both"/>
        <w:rPr>
          <w:lang w:val="uk-UA"/>
        </w:rPr>
      </w:pPr>
    </w:p>
    <w:p w:rsidR="00122EEF" w:rsidRPr="002F5E39" w:rsidRDefault="00122EEF" w:rsidP="00622616">
      <w:pPr>
        <w:jc w:val="both"/>
        <w:rPr>
          <w:lang w:val="uk-UA"/>
        </w:rPr>
      </w:pPr>
    </w:p>
    <w:p w:rsidR="00622616" w:rsidRDefault="00622616">
      <w:pPr>
        <w:rPr>
          <w:lang w:val="uk-UA"/>
        </w:rPr>
      </w:pPr>
    </w:p>
    <w:p w:rsidR="00622616" w:rsidRPr="00122EEF" w:rsidRDefault="00622616">
      <w:pPr>
        <w:rPr>
          <w:b/>
          <w:lang w:val="uk-UA"/>
        </w:rPr>
      </w:pPr>
      <w:r w:rsidRPr="00122EEF">
        <w:rPr>
          <w:b/>
          <w:lang w:val="uk-UA"/>
        </w:rPr>
        <w:t xml:space="preserve">16 квітня 2020 р. </w:t>
      </w:r>
      <w:r w:rsidR="00122EEF">
        <w:rPr>
          <w:b/>
          <w:lang w:val="uk-UA"/>
        </w:rPr>
        <w:t xml:space="preserve">Тема лекції: </w:t>
      </w:r>
      <w:r w:rsidRPr="00122EEF">
        <w:rPr>
          <w:b/>
          <w:lang w:val="uk-UA"/>
        </w:rPr>
        <w:t>КЛАСИЦИЗМ ЯК ЛІТЕРАТУРНИЙ НАПРЯМ. ТЕОРЕТИКИ КЛАСИЦИЗМУ. ОСОБЛИВОСТІ КЛАСИЦИСТИЧНОЇ ДРАМИ (Корнель – Расін - Мольєр)</w:t>
      </w:r>
    </w:p>
    <w:p w:rsidR="00122EEF" w:rsidRPr="002F5E39" w:rsidRDefault="00122EEF" w:rsidP="00122EEF">
      <w:pPr>
        <w:jc w:val="both"/>
        <w:rPr>
          <w:lang w:val="uk-UA"/>
        </w:rPr>
      </w:pPr>
      <w:r w:rsidRPr="002F5E39">
        <w:rPr>
          <w:lang w:val="uk-UA"/>
        </w:rPr>
        <w:t>(4 год., 2 потоки)</w:t>
      </w:r>
    </w:p>
    <w:p w:rsidR="00622616" w:rsidRDefault="00122EEF">
      <w:pPr>
        <w:rPr>
          <w:b/>
          <w:lang w:val="uk-UA"/>
        </w:rPr>
      </w:pPr>
      <w:r>
        <w:rPr>
          <w:b/>
          <w:lang w:val="uk-UA"/>
        </w:rPr>
        <w:lastRenderedPageBreak/>
        <w:t xml:space="preserve">1. </w:t>
      </w:r>
      <w:r w:rsidR="005A467D">
        <w:rPr>
          <w:b/>
          <w:lang w:val="uk-UA"/>
        </w:rPr>
        <w:t xml:space="preserve">Теоретична основа класицизму як літературного напряму (Н. Буало «Мистецтво поетичне, В. </w:t>
      </w:r>
      <w:proofErr w:type="spellStart"/>
      <w:r w:rsidR="005A467D">
        <w:rPr>
          <w:b/>
          <w:lang w:val="uk-UA"/>
        </w:rPr>
        <w:t>Альф’єрі</w:t>
      </w:r>
      <w:proofErr w:type="spellEnd"/>
      <w:r w:rsidR="005A467D">
        <w:rPr>
          <w:b/>
          <w:lang w:val="uk-UA"/>
        </w:rPr>
        <w:t xml:space="preserve">, </w:t>
      </w:r>
      <w:proofErr w:type="spellStart"/>
      <w:r w:rsidR="005A467D">
        <w:rPr>
          <w:b/>
          <w:lang w:val="uk-UA"/>
        </w:rPr>
        <w:t>Дж</w:t>
      </w:r>
      <w:proofErr w:type="spellEnd"/>
      <w:r w:rsidR="005A467D">
        <w:rPr>
          <w:b/>
          <w:lang w:val="uk-UA"/>
        </w:rPr>
        <w:t xml:space="preserve">. </w:t>
      </w:r>
      <w:proofErr w:type="spellStart"/>
      <w:r w:rsidR="005A467D">
        <w:rPr>
          <w:b/>
          <w:lang w:val="uk-UA"/>
        </w:rPr>
        <w:t>Драйден</w:t>
      </w:r>
      <w:proofErr w:type="spellEnd"/>
      <w:r w:rsidR="005A467D">
        <w:rPr>
          <w:b/>
          <w:lang w:val="uk-UA"/>
        </w:rPr>
        <w:t xml:space="preserve"> та </w:t>
      </w:r>
      <w:proofErr w:type="spellStart"/>
      <w:r w:rsidR="005A467D">
        <w:rPr>
          <w:b/>
          <w:lang w:val="uk-UA"/>
        </w:rPr>
        <w:t>Дж</w:t>
      </w:r>
      <w:proofErr w:type="spellEnd"/>
      <w:r w:rsidR="005A467D">
        <w:rPr>
          <w:b/>
          <w:lang w:val="uk-UA"/>
        </w:rPr>
        <w:t xml:space="preserve">. </w:t>
      </w:r>
      <w:proofErr w:type="spellStart"/>
      <w:r w:rsidR="005A467D">
        <w:rPr>
          <w:b/>
          <w:lang w:val="uk-UA"/>
        </w:rPr>
        <w:t>Аддісон</w:t>
      </w:r>
      <w:proofErr w:type="spellEnd"/>
      <w:r w:rsidR="005A467D">
        <w:rPr>
          <w:b/>
          <w:lang w:val="uk-UA"/>
        </w:rPr>
        <w:t>)</w:t>
      </w:r>
    </w:p>
    <w:p w:rsidR="005A467D" w:rsidRDefault="005A467D">
      <w:pPr>
        <w:rPr>
          <w:b/>
          <w:lang w:val="uk-UA"/>
        </w:rPr>
      </w:pPr>
      <w:r>
        <w:rPr>
          <w:b/>
          <w:lang w:val="uk-UA"/>
        </w:rPr>
        <w:t xml:space="preserve">2. Жанри класицизму: байка (Жан Лафонтен) афоризм (Ф. Ларошфуко, </w:t>
      </w:r>
      <w:proofErr w:type="spellStart"/>
      <w:r>
        <w:rPr>
          <w:b/>
          <w:lang w:val="uk-UA"/>
        </w:rPr>
        <w:t>Лабруєр</w:t>
      </w:r>
      <w:proofErr w:type="spellEnd"/>
      <w:r>
        <w:rPr>
          <w:b/>
          <w:lang w:val="uk-UA"/>
        </w:rPr>
        <w:t>).</w:t>
      </w:r>
    </w:p>
    <w:p w:rsidR="005A467D" w:rsidRDefault="005A467D">
      <w:pPr>
        <w:rPr>
          <w:b/>
          <w:lang w:val="uk-UA"/>
        </w:rPr>
      </w:pPr>
      <w:r>
        <w:rPr>
          <w:b/>
          <w:lang w:val="uk-UA"/>
        </w:rPr>
        <w:t>3. Особливості класицистичної драми (Корнель – Расін – Мольєр).</w:t>
      </w:r>
    </w:p>
    <w:p w:rsidR="00122EEF" w:rsidRDefault="00122EEF">
      <w:pPr>
        <w:rPr>
          <w:b/>
          <w:lang w:val="uk-UA"/>
        </w:rPr>
      </w:pPr>
    </w:p>
    <w:p w:rsidR="00122EEF" w:rsidRDefault="005A467D">
      <w:pPr>
        <w:rPr>
          <w:b/>
          <w:lang w:val="uk-UA"/>
        </w:rPr>
      </w:pPr>
      <w:r>
        <w:rPr>
          <w:b/>
          <w:lang w:val="uk-UA"/>
        </w:rPr>
        <w:t>Література:</w:t>
      </w:r>
    </w:p>
    <w:p w:rsidR="00D3219C" w:rsidRDefault="00D3219C" w:rsidP="00D3219C">
      <w:pPr>
        <w:numPr>
          <w:ilvl w:val="0"/>
          <w:numId w:val="13"/>
        </w:numPr>
        <w:shd w:val="clear" w:color="auto" w:fill="FFFFFF"/>
        <w:spacing w:line="300" w:lineRule="atLeast"/>
        <w:jc w:val="both"/>
        <w:rPr>
          <w:iCs/>
          <w:color w:val="000000"/>
        </w:rPr>
      </w:pPr>
      <w:r>
        <w:rPr>
          <w:i/>
          <w:iCs/>
          <w:color w:val="000000"/>
          <w:lang w:val="uk-UA"/>
        </w:rPr>
        <w:t>Зарубіжні письменники</w:t>
      </w:r>
      <w:r>
        <w:rPr>
          <w:iCs/>
          <w:color w:val="000000"/>
          <w:lang w:val="uk-UA"/>
        </w:rPr>
        <w:t>: енциклопедичний довідник : у 2 т. / За ред. Н. Михальської та Б. </w:t>
      </w:r>
      <w:proofErr w:type="spellStart"/>
      <w:r>
        <w:rPr>
          <w:iCs/>
          <w:color w:val="000000"/>
          <w:lang w:val="uk-UA"/>
        </w:rPr>
        <w:t>Щавурського</w:t>
      </w:r>
      <w:proofErr w:type="spellEnd"/>
      <w:r>
        <w:rPr>
          <w:iCs/>
          <w:color w:val="000000"/>
          <w:lang w:val="uk-UA"/>
        </w:rPr>
        <w:t xml:space="preserve">. – Тернопіль: Навчальна книга – Богдан, 2005-2006. </w:t>
      </w:r>
    </w:p>
    <w:p w:rsidR="00D3219C" w:rsidRDefault="00D3219C" w:rsidP="00D3219C">
      <w:pPr>
        <w:numPr>
          <w:ilvl w:val="0"/>
          <w:numId w:val="13"/>
        </w:numPr>
        <w:spacing w:line="254" w:lineRule="auto"/>
        <w:contextualSpacing/>
        <w:jc w:val="both"/>
        <w:rPr>
          <w:i/>
          <w:lang w:val="uk-UA" w:eastAsia="en-US"/>
        </w:rPr>
      </w:pPr>
      <w:proofErr w:type="spellStart"/>
      <w:r>
        <w:rPr>
          <w:i/>
          <w:lang w:val="uk-UA"/>
        </w:rPr>
        <w:t>Ніколаенко</w:t>
      </w:r>
      <w:proofErr w:type="spellEnd"/>
      <w:r>
        <w:rPr>
          <w:i/>
          <w:lang w:val="uk-UA"/>
        </w:rPr>
        <w:t xml:space="preserve"> О. М.</w:t>
      </w:r>
      <w:r>
        <w:rPr>
          <w:lang w:val="uk-UA"/>
        </w:rPr>
        <w:t xml:space="preserve"> Бароко. Класицизм. Просвітництво. – К.: Ранок, </w:t>
      </w:r>
      <w:proofErr w:type="spellStart"/>
      <w:r>
        <w:rPr>
          <w:lang w:val="uk-UA"/>
        </w:rPr>
        <w:t>Веста</w:t>
      </w:r>
      <w:proofErr w:type="spellEnd"/>
      <w:r>
        <w:rPr>
          <w:lang w:val="uk-UA"/>
        </w:rPr>
        <w:t xml:space="preserve">, 2003. </w:t>
      </w:r>
    </w:p>
    <w:p w:rsidR="00D3219C" w:rsidRDefault="00D3219C" w:rsidP="00D3219C">
      <w:pPr>
        <w:numPr>
          <w:ilvl w:val="0"/>
          <w:numId w:val="13"/>
        </w:numPr>
        <w:spacing w:line="254" w:lineRule="auto"/>
        <w:contextualSpacing/>
        <w:jc w:val="both"/>
        <w:rPr>
          <w:lang w:val="uk-UA" w:eastAsia="en-US"/>
        </w:rPr>
      </w:pPr>
      <w:r>
        <w:rPr>
          <w:i/>
        </w:rPr>
        <w:t>Ренессанс - Барокко - Классицизм</w:t>
      </w:r>
      <w:r>
        <w:t>: Проблема стилей в</w:t>
      </w:r>
      <w:r>
        <w:rPr>
          <w:lang w:val="uk-UA"/>
        </w:rPr>
        <w:t xml:space="preserve"> </w:t>
      </w:r>
      <w:r>
        <w:t>западноевропейском искусстве XV - XVII веков</w:t>
      </w:r>
      <w:r>
        <w:rPr>
          <w:lang w:val="uk-UA"/>
        </w:rPr>
        <w:t xml:space="preserve"> </w:t>
      </w:r>
      <w:r>
        <w:t xml:space="preserve">/ </w:t>
      </w:r>
      <w:proofErr w:type="spellStart"/>
      <w:proofErr w:type="gramStart"/>
      <w:r>
        <w:t>Сб.статей</w:t>
      </w:r>
      <w:proofErr w:type="spellEnd"/>
      <w:proofErr w:type="gramEnd"/>
      <w:r>
        <w:t>, - М.:</w:t>
      </w:r>
      <w:r>
        <w:rPr>
          <w:lang w:val="uk-UA"/>
        </w:rPr>
        <w:t xml:space="preserve"> </w:t>
      </w:r>
      <w:r>
        <w:t>Наука, 1966.</w:t>
      </w:r>
    </w:p>
    <w:p w:rsidR="00D3219C" w:rsidRDefault="00D3219C" w:rsidP="00D3219C">
      <w:pPr>
        <w:numPr>
          <w:ilvl w:val="0"/>
          <w:numId w:val="13"/>
        </w:numPr>
        <w:shd w:val="clear" w:color="auto" w:fill="FFFFFF"/>
        <w:spacing w:line="300" w:lineRule="atLeast"/>
        <w:jc w:val="both"/>
        <w:rPr>
          <w:iCs/>
          <w:color w:val="000000"/>
        </w:rPr>
      </w:pPr>
      <w:proofErr w:type="spellStart"/>
      <w:r>
        <w:rPr>
          <w:i/>
          <w:iCs/>
          <w:color w:val="000000"/>
        </w:rPr>
        <w:t>Аникст</w:t>
      </w:r>
      <w:proofErr w:type="spellEnd"/>
      <w:r>
        <w:rPr>
          <w:i/>
          <w:iCs/>
          <w:color w:val="000000"/>
        </w:rPr>
        <w:t xml:space="preserve"> А. А.</w:t>
      </w:r>
      <w:r>
        <w:rPr>
          <w:iCs/>
          <w:color w:val="000000"/>
        </w:rPr>
        <w:t xml:space="preserve"> Теория драмы от Аристотеля до Лессинга. История учений о драме. — М., 1967.</w:t>
      </w:r>
    </w:p>
    <w:p w:rsidR="00D3219C" w:rsidRPr="00E05AE3" w:rsidRDefault="00D3219C" w:rsidP="00D3219C">
      <w:pPr>
        <w:numPr>
          <w:ilvl w:val="0"/>
          <w:numId w:val="13"/>
        </w:numPr>
        <w:shd w:val="clear" w:color="auto" w:fill="FFFFFF"/>
        <w:spacing w:line="300" w:lineRule="atLeast"/>
        <w:jc w:val="both"/>
        <w:rPr>
          <w:iCs/>
          <w:color w:val="000000"/>
        </w:rPr>
      </w:pPr>
      <w:r w:rsidRPr="00E05AE3">
        <w:rPr>
          <w:i/>
          <w:iCs/>
          <w:color w:val="000000"/>
          <w:lang w:val="uk-UA"/>
        </w:rPr>
        <w:t>Буало Н.</w:t>
      </w:r>
      <w:r>
        <w:rPr>
          <w:iCs/>
          <w:color w:val="000000"/>
          <w:lang w:val="uk-UA"/>
        </w:rPr>
        <w:t xml:space="preserve"> Мистецтво поетичне. </w:t>
      </w:r>
      <w:r w:rsidR="00E05AE3">
        <w:rPr>
          <w:iCs/>
          <w:color w:val="000000"/>
          <w:lang w:val="uk-UA"/>
        </w:rPr>
        <w:t>– К.: Мистецтво, 1967.</w:t>
      </w:r>
    </w:p>
    <w:p w:rsidR="00E05AE3" w:rsidRPr="00E05AE3" w:rsidRDefault="00E05AE3" w:rsidP="00D3219C">
      <w:pPr>
        <w:numPr>
          <w:ilvl w:val="0"/>
          <w:numId w:val="13"/>
        </w:numPr>
        <w:shd w:val="clear" w:color="auto" w:fill="FFFFFF"/>
        <w:spacing w:line="300" w:lineRule="atLeast"/>
        <w:jc w:val="both"/>
        <w:rPr>
          <w:iCs/>
          <w:color w:val="000000"/>
        </w:rPr>
      </w:pPr>
      <w:r w:rsidRPr="00E05AE3">
        <w:rPr>
          <w:i/>
          <w:iCs/>
          <w:color w:val="000000"/>
          <w:lang w:val="uk-UA"/>
        </w:rPr>
        <w:t>Ларошфуко Ф.</w:t>
      </w:r>
      <w:r>
        <w:rPr>
          <w:iCs/>
          <w:color w:val="000000"/>
          <w:lang w:val="uk-UA"/>
        </w:rPr>
        <w:t xml:space="preserve"> </w:t>
      </w:r>
      <w:proofErr w:type="spellStart"/>
      <w:r>
        <w:rPr>
          <w:iCs/>
          <w:color w:val="000000"/>
          <w:lang w:val="uk-UA"/>
        </w:rPr>
        <w:t>Максимы</w:t>
      </w:r>
      <w:proofErr w:type="spellEnd"/>
      <w:r>
        <w:rPr>
          <w:iCs/>
          <w:color w:val="000000"/>
          <w:lang w:val="uk-UA"/>
        </w:rPr>
        <w:t xml:space="preserve">. </w:t>
      </w:r>
      <w:r w:rsidRPr="00E05AE3">
        <w:rPr>
          <w:i/>
          <w:iCs/>
          <w:color w:val="000000"/>
          <w:lang w:val="uk-UA"/>
        </w:rPr>
        <w:t xml:space="preserve">Паскаль Б. </w:t>
      </w:r>
      <w:proofErr w:type="spellStart"/>
      <w:r>
        <w:rPr>
          <w:iCs/>
          <w:color w:val="000000"/>
          <w:lang w:val="uk-UA"/>
        </w:rPr>
        <w:t>Мысли</w:t>
      </w:r>
      <w:proofErr w:type="spellEnd"/>
      <w:r>
        <w:rPr>
          <w:iCs/>
          <w:color w:val="000000"/>
          <w:lang w:val="uk-UA"/>
        </w:rPr>
        <w:t xml:space="preserve">. </w:t>
      </w:r>
      <w:proofErr w:type="spellStart"/>
      <w:r w:rsidRPr="00E05AE3">
        <w:rPr>
          <w:i/>
          <w:iCs/>
          <w:color w:val="000000"/>
          <w:lang w:val="uk-UA"/>
        </w:rPr>
        <w:t>Лабруйер</w:t>
      </w:r>
      <w:proofErr w:type="spellEnd"/>
      <w:r w:rsidRPr="00E05AE3">
        <w:rPr>
          <w:i/>
          <w:iCs/>
          <w:color w:val="000000"/>
          <w:lang w:val="uk-UA"/>
        </w:rPr>
        <w:t xml:space="preserve"> Ж.</w:t>
      </w:r>
      <w:r>
        <w:rPr>
          <w:iCs/>
          <w:color w:val="000000"/>
          <w:lang w:val="uk-UA"/>
        </w:rPr>
        <w:t xml:space="preserve"> де. </w:t>
      </w:r>
      <w:proofErr w:type="spellStart"/>
      <w:r>
        <w:rPr>
          <w:iCs/>
          <w:color w:val="000000"/>
          <w:lang w:val="uk-UA"/>
        </w:rPr>
        <w:t>Характеры</w:t>
      </w:r>
      <w:proofErr w:type="spellEnd"/>
      <w:r>
        <w:rPr>
          <w:iCs/>
          <w:color w:val="000000"/>
          <w:lang w:val="uk-UA"/>
        </w:rPr>
        <w:t xml:space="preserve">. М.: </w:t>
      </w:r>
      <w:proofErr w:type="spellStart"/>
      <w:r>
        <w:rPr>
          <w:iCs/>
          <w:color w:val="000000"/>
          <w:lang w:val="uk-UA"/>
        </w:rPr>
        <w:t>Худ</w:t>
      </w:r>
      <w:proofErr w:type="spellEnd"/>
      <w:r>
        <w:rPr>
          <w:iCs/>
          <w:color w:val="000000"/>
          <w:lang w:val="uk-UA"/>
        </w:rPr>
        <w:t xml:space="preserve">. </w:t>
      </w:r>
      <w:proofErr w:type="spellStart"/>
      <w:r>
        <w:rPr>
          <w:iCs/>
          <w:color w:val="000000"/>
          <w:lang w:val="uk-UA"/>
        </w:rPr>
        <w:t>лит</w:t>
      </w:r>
      <w:proofErr w:type="spellEnd"/>
      <w:r>
        <w:rPr>
          <w:iCs/>
          <w:color w:val="000000"/>
          <w:lang w:val="uk-UA"/>
        </w:rPr>
        <w:t>., 1974. (БВЛ. Т. 43)</w:t>
      </w:r>
    </w:p>
    <w:p w:rsidR="00E05AE3" w:rsidRPr="00E05AE3" w:rsidRDefault="00E05AE3" w:rsidP="00E05AE3">
      <w:pPr>
        <w:numPr>
          <w:ilvl w:val="0"/>
          <w:numId w:val="13"/>
        </w:numPr>
        <w:shd w:val="clear" w:color="auto" w:fill="FFFFFF"/>
        <w:spacing w:line="300" w:lineRule="atLeast"/>
        <w:jc w:val="both"/>
        <w:rPr>
          <w:iCs/>
          <w:color w:val="000000"/>
        </w:rPr>
      </w:pPr>
      <w:proofErr w:type="spellStart"/>
      <w:r w:rsidRPr="00E05AE3">
        <w:rPr>
          <w:i/>
          <w:iCs/>
          <w:color w:val="000000"/>
        </w:rPr>
        <w:t>Бахмутский</w:t>
      </w:r>
      <w:proofErr w:type="spellEnd"/>
      <w:r w:rsidRPr="00E05AE3">
        <w:rPr>
          <w:i/>
          <w:iCs/>
          <w:color w:val="000000"/>
        </w:rPr>
        <w:t xml:space="preserve"> В.</w:t>
      </w:r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Французкие</w:t>
      </w:r>
      <w:proofErr w:type="spellEnd"/>
      <w:r>
        <w:rPr>
          <w:iCs/>
          <w:color w:val="000000"/>
        </w:rPr>
        <w:t xml:space="preserve"> моралисты // </w:t>
      </w:r>
      <w:r w:rsidRPr="00E05AE3">
        <w:rPr>
          <w:i/>
          <w:iCs/>
          <w:color w:val="000000"/>
          <w:lang w:val="uk-UA"/>
        </w:rPr>
        <w:t>Ларошфуко Ф.</w:t>
      </w:r>
      <w:r>
        <w:rPr>
          <w:iCs/>
          <w:color w:val="000000"/>
          <w:lang w:val="uk-UA"/>
        </w:rPr>
        <w:t xml:space="preserve"> </w:t>
      </w:r>
      <w:proofErr w:type="spellStart"/>
      <w:r>
        <w:rPr>
          <w:iCs/>
          <w:color w:val="000000"/>
          <w:lang w:val="uk-UA"/>
        </w:rPr>
        <w:t>Максимы</w:t>
      </w:r>
      <w:proofErr w:type="spellEnd"/>
      <w:r>
        <w:rPr>
          <w:iCs/>
          <w:color w:val="000000"/>
          <w:lang w:val="uk-UA"/>
        </w:rPr>
        <w:t xml:space="preserve">. </w:t>
      </w:r>
      <w:r w:rsidRPr="00E05AE3">
        <w:rPr>
          <w:i/>
          <w:iCs/>
          <w:color w:val="000000"/>
          <w:lang w:val="uk-UA"/>
        </w:rPr>
        <w:t xml:space="preserve">Паскаль Б. </w:t>
      </w:r>
      <w:proofErr w:type="spellStart"/>
      <w:r>
        <w:rPr>
          <w:iCs/>
          <w:color w:val="000000"/>
          <w:lang w:val="uk-UA"/>
        </w:rPr>
        <w:t>Мысли</w:t>
      </w:r>
      <w:proofErr w:type="spellEnd"/>
      <w:r>
        <w:rPr>
          <w:iCs/>
          <w:color w:val="000000"/>
          <w:lang w:val="uk-UA"/>
        </w:rPr>
        <w:t xml:space="preserve">. </w:t>
      </w:r>
      <w:proofErr w:type="spellStart"/>
      <w:r w:rsidRPr="00E05AE3">
        <w:rPr>
          <w:i/>
          <w:iCs/>
          <w:color w:val="000000"/>
          <w:lang w:val="uk-UA"/>
        </w:rPr>
        <w:t>Лабруйер</w:t>
      </w:r>
      <w:proofErr w:type="spellEnd"/>
      <w:r w:rsidRPr="00E05AE3">
        <w:rPr>
          <w:i/>
          <w:iCs/>
          <w:color w:val="000000"/>
          <w:lang w:val="uk-UA"/>
        </w:rPr>
        <w:t xml:space="preserve"> Ж.</w:t>
      </w:r>
      <w:r>
        <w:rPr>
          <w:iCs/>
          <w:color w:val="000000"/>
          <w:lang w:val="uk-UA"/>
        </w:rPr>
        <w:t xml:space="preserve"> де. </w:t>
      </w:r>
      <w:proofErr w:type="spellStart"/>
      <w:r>
        <w:rPr>
          <w:iCs/>
          <w:color w:val="000000"/>
          <w:lang w:val="uk-UA"/>
        </w:rPr>
        <w:t>Характеры</w:t>
      </w:r>
      <w:proofErr w:type="spellEnd"/>
      <w:r>
        <w:rPr>
          <w:iCs/>
          <w:color w:val="000000"/>
          <w:lang w:val="uk-UA"/>
        </w:rPr>
        <w:t xml:space="preserve">. М.: </w:t>
      </w:r>
      <w:proofErr w:type="spellStart"/>
      <w:r>
        <w:rPr>
          <w:iCs/>
          <w:color w:val="000000"/>
          <w:lang w:val="uk-UA"/>
        </w:rPr>
        <w:t>Худ</w:t>
      </w:r>
      <w:proofErr w:type="spellEnd"/>
      <w:r>
        <w:rPr>
          <w:iCs/>
          <w:color w:val="000000"/>
          <w:lang w:val="uk-UA"/>
        </w:rPr>
        <w:t xml:space="preserve">. </w:t>
      </w:r>
      <w:proofErr w:type="spellStart"/>
      <w:r>
        <w:rPr>
          <w:iCs/>
          <w:color w:val="000000"/>
          <w:lang w:val="uk-UA"/>
        </w:rPr>
        <w:t>лит</w:t>
      </w:r>
      <w:proofErr w:type="spellEnd"/>
      <w:r>
        <w:rPr>
          <w:iCs/>
          <w:color w:val="000000"/>
          <w:lang w:val="uk-UA"/>
        </w:rPr>
        <w:t>., 1974. (БВЛ. Т. 43). – С. 5-28.</w:t>
      </w:r>
    </w:p>
    <w:p w:rsidR="00E05AE3" w:rsidRPr="00E05AE3" w:rsidRDefault="00E05AE3" w:rsidP="00E05AE3">
      <w:pPr>
        <w:pStyle w:val="a4"/>
        <w:numPr>
          <w:ilvl w:val="0"/>
          <w:numId w:val="13"/>
        </w:numPr>
        <w:rPr>
          <w:iCs/>
          <w:color w:val="000000"/>
        </w:rPr>
      </w:pPr>
      <w:proofErr w:type="spellStart"/>
      <w:r w:rsidRPr="00E05AE3">
        <w:rPr>
          <w:iCs/>
          <w:color w:val="000000"/>
        </w:rPr>
        <w:t>Обломиевский</w:t>
      </w:r>
      <w:proofErr w:type="spellEnd"/>
      <w:r w:rsidRPr="00E05AE3">
        <w:rPr>
          <w:iCs/>
          <w:color w:val="000000"/>
        </w:rPr>
        <w:t xml:space="preserve"> Д. Д. </w:t>
      </w:r>
      <w:proofErr w:type="spellStart"/>
      <w:r w:rsidRPr="00E05AE3">
        <w:rPr>
          <w:iCs/>
          <w:color w:val="000000"/>
        </w:rPr>
        <w:t>Французкий</w:t>
      </w:r>
      <w:proofErr w:type="spellEnd"/>
      <w:r w:rsidRPr="00E05AE3">
        <w:rPr>
          <w:iCs/>
          <w:color w:val="000000"/>
        </w:rPr>
        <w:t xml:space="preserve"> классицизм. – М., 1968. – 376 с.</w:t>
      </w:r>
    </w:p>
    <w:p w:rsidR="00E05AE3" w:rsidRDefault="00E05AE3" w:rsidP="00E05AE3">
      <w:pPr>
        <w:shd w:val="clear" w:color="auto" w:fill="FFFFFF"/>
        <w:spacing w:line="300" w:lineRule="atLeast"/>
        <w:ind w:left="720"/>
        <w:jc w:val="both"/>
        <w:rPr>
          <w:iCs/>
          <w:color w:val="000000"/>
        </w:rPr>
      </w:pPr>
    </w:p>
    <w:p w:rsidR="00122EEF" w:rsidRPr="00D3219C" w:rsidRDefault="00122EEF">
      <w:pPr>
        <w:rPr>
          <w:b/>
        </w:rPr>
      </w:pPr>
    </w:p>
    <w:p w:rsidR="00D3219C" w:rsidRDefault="00D3219C">
      <w:pPr>
        <w:rPr>
          <w:b/>
          <w:lang w:val="uk-UA"/>
        </w:rPr>
      </w:pPr>
    </w:p>
    <w:p w:rsidR="00D3219C" w:rsidRPr="00122EEF" w:rsidRDefault="00D3219C">
      <w:pPr>
        <w:rPr>
          <w:b/>
          <w:lang w:val="uk-UA"/>
        </w:rPr>
      </w:pPr>
    </w:p>
    <w:p w:rsidR="00622616" w:rsidRPr="00122EEF" w:rsidRDefault="00622616">
      <w:pPr>
        <w:rPr>
          <w:b/>
          <w:lang w:val="uk-UA"/>
        </w:rPr>
      </w:pPr>
      <w:r w:rsidRPr="00122EEF">
        <w:rPr>
          <w:b/>
          <w:lang w:val="uk-UA"/>
        </w:rPr>
        <w:t xml:space="preserve">23 квітня 2020 р. </w:t>
      </w:r>
      <w:r w:rsidR="00122EEF">
        <w:rPr>
          <w:b/>
          <w:lang w:val="uk-UA"/>
        </w:rPr>
        <w:t xml:space="preserve">Тема лекції: </w:t>
      </w:r>
      <w:r w:rsidRPr="00122EEF">
        <w:rPr>
          <w:b/>
          <w:lang w:val="uk-UA"/>
        </w:rPr>
        <w:t>КОМЕДІЇ РОКОКО. КОМЕДІЯ ЧАСІВ РЕСТАВРАЦІЇ В АНГЛІЇ. КОМЕДІЇ СИТУАЦІЙ В ІТАЛІЙСЬКІЙ (ГОЛЬДОНІ, ГОЦЦІ) ТА ФРАНЦУЗЬКІЙ ЛІТЕРАТУРІ (БОМАРШЕ)</w:t>
      </w:r>
    </w:p>
    <w:p w:rsidR="00122EEF" w:rsidRPr="002F5E39" w:rsidRDefault="00122EEF" w:rsidP="00122EEF">
      <w:pPr>
        <w:jc w:val="both"/>
        <w:rPr>
          <w:lang w:val="uk-UA"/>
        </w:rPr>
      </w:pPr>
      <w:r w:rsidRPr="002F5E39">
        <w:rPr>
          <w:lang w:val="uk-UA"/>
        </w:rPr>
        <w:t>(4 год., 2 потоки)</w:t>
      </w:r>
    </w:p>
    <w:p w:rsidR="00622616" w:rsidRDefault="00622616">
      <w:pPr>
        <w:rPr>
          <w:lang w:val="uk-UA"/>
        </w:rPr>
      </w:pPr>
    </w:p>
    <w:p w:rsidR="00122EEF" w:rsidRDefault="005A467D">
      <w:pPr>
        <w:rPr>
          <w:lang w:val="uk-UA"/>
        </w:rPr>
      </w:pPr>
      <w:r>
        <w:rPr>
          <w:lang w:val="uk-UA"/>
        </w:rPr>
        <w:t>1. Комедія часів Реставрації (1660 – 1688 рр.).</w:t>
      </w:r>
    </w:p>
    <w:p w:rsidR="005A467D" w:rsidRDefault="005A467D">
      <w:pPr>
        <w:rPr>
          <w:lang w:val="uk-UA"/>
        </w:rPr>
      </w:pPr>
      <w:r>
        <w:rPr>
          <w:lang w:val="uk-UA"/>
        </w:rPr>
        <w:t xml:space="preserve">2. Комедія середовища (Карло </w:t>
      </w:r>
      <w:proofErr w:type="spellStart"/>
      <w:r>
        <w:rPr>
          <w:lang w:val="uk-UA"/>
        </w:rPr>
        <w:t>Гольдоні</w:t>
      </w:r>
      <w:proofErr w:type="spellEnd"/>
      <w:r>
        <w:rPr>
          <w:lang w:val="uk-UA"/>
        </w:rPr>
        <w:t xml:space="preserve">) та його образ </w:t>
      </w:r>
      <w:proofErr w:type="spellStart"/>
      <w:r>
        <w:rPr>
          <w:lang w:val="uk-UA"/>
        </w:rPr>
        <w:t>Труфальдіно</w:t>
      </w:r>
      <w:proofErr w:type="spellEnd"/>
      <w:r>
        <w:rPr>
          <w:lang w:val="uk-UA"/>
        </w:rPr>
        <w:t xml:space="preserve"> («Слуга двох панів»)</w:t>
      </w:r>
    </w:p>
    <w:p w:rsidR="005A467D" w:rsidRDefault="005A467D">
      <w:pPr>
        <w:rPr>
          <w:lang w:val="uk-UA"/>
        </w:rPr>
      </w:pPr>
      <w:r>
        <w:rPr>
          <w:lang w:val="uk-UA"/>
        </w:rPr>
        <w:t>3. Комедії-</w:t>
      </w:r>
      <w:proofErr w:type="spellStart"/>
      <w:r>
        <w:rPr>
          <w:lang w:val="uk-UA"/>
        </w:rPr>
        <w:t>ф’яби</w:t>
      </w:r>
      <w:proofErr w:type="spellEnd"/>
      <w:r>
        <w:rPr>
          <w:lang w:val="uk-UA"/>
        </w:rPr>
        <w:t xml:space="preserve"> (Карло Гоцці «Любов до трьох апельсин», «Принцеса </w:t>
      </w:r>
      <w:proofErr w:type="spellStart"/>
      <w:r>
        <w:rPr>
          <w:lang w:val="uk-UA"/>
        </w:rPr>
        <w:t>Турандот</w:t>
      </w:r>
      <w:proofErr w:type="spellEnd"/>
      <w:r>
        <w:rPr>
          <w:lang w:val="uk-UA"/>
        </w:rPr>
        <w:t>»).</w:t>
      </w:r>
    </w:p>
    <w:p w:rsidR="005A467D" w:rsidRDefault="005A467D">
      <w:pPr>
        <w:rPr>
          <w:lang w:val="uk-UA"/>
        </w:rPr>
      </w:pPr>
      <w:r>
        <w:rPr>
          <w:lang w:val="uk-UA"/>
        </w:rPr>
        <w:t>4. Комедія ситуацій Бомарше: трилогія про слугу Фігаро.</w:t>
      </w:r>
    </w:p>
    <w:p w:rsidR="005A467D" w:rsidRDefault="005A467D">
      <w:pPr>
        <w:rPr>
          <w:lang w:val="uk-UA"/>
        </w:rPr>
      </w:pPr>
    </w:p>
    <w:p w:rsidR="005A467D" w:rsidRDefault="005A467D">
      <w:pPr>
        <w:rPr>
          <w:lang w:val="uk-UA"/>
        </w:rPr>
      </w:pPr>
      <w:r>
        <w:rPr>
          <w:lang w:val="uk-UA"/>
        </w:rPr>
        <w:t>Література:</w:t>
      </w:r>
    </w:p>
    <w:p w:rsidR="00E05AE3" w:rsidRDefault="00E05AE3">
      <w:pPr>
        <w:rPr>
          <w:lang w:val="uk-UA"/>
        </w:rPr>
      </w:pPr>
    </w:p>
    <w:p w:rsidR="00E05AE3" w:rsidRPr="00E05AE3" w:rsidRDefault="00E05AE3" w:rsidP="00E05AE3">
      <w:pPr>
        <w:pStyle w:val="a4"/>
        <w:numPr>
          <w:ilvl w:val="0"/>
          <w:numId w:val="15"/>
        </w:numPr>
        <w:shd w:val="clear" w:color="auto" w:fill="FFFFFF"/>
        <w:spacing w:line="300" w:lineRule="atLeast"/>
        <w:jc w:val="both"/>
        <w:rPr>
          <w:iCs/>
          <w:color w:val="000000"/>
        </w:rPr>
      </w:pPr>
      <w:r w:rsidRPr="00E05AE3">
        <w:rPr>
          <w:i/>
          <w:iCs/>
          <w:color w:val="000000"/>
          <w:lang w:val="uk-UA"/>
        </w:rPr>
        <w:t>Зарубіжні письменники</w:t>
      </w:r>
      <w:r w:rsidRPr="00E05AE3">
        <w:rPr>
          <w:iCs/>
          <w:color w:val="000000"/>
          <w:lang w:val="uk-UA"/>
        </w:rPr>
        <w:t>: енциклопедичний довідник : у 2 т. / За ред. Н. Михальської та Б. </w:t>
      </w:r>
      <w:proofErr w:type="spellStart"/>
      <w:r w:rsidRPr="00E05AE3">
        <w:rPr>
          <w:iCs/>
          <w:color w:val="000000"/>
          <w:lang w:val="uk-UA"/>
        </w:rPr>
        <w:t>Щавурського</w:t>
      </w:r>
      <w:proofErr w:type="spellEnd"/>
      <w:r w:rsidRPr="00E05AE3">
        <w:rPr>
          <w:iCs/>
          <w:color w:val="000000"/>
          <w:lang w:val="uk-UA"/>
        </w:rPr>
        <w:t xml:space="preserve">. – Тернопіль: Навчальна книга – Богдан, 2005-2006. </w:t>
      </w:r>
    </w:p>
    <w:p w:rsidR="002810EB" w:rsidRDefault="002810EB" w:rsidP="002810EB">
      <w:pPr>
        <w:numPr>
          <w:ilvl w:val="0"/>
          <w:numId w:val="15"/>
        </w:numPr>
        <w:shd w:val="clear" w:color="auto" w:fill="FFFFFF"/>
        <w:spacing w:line="300" w:lineRule="atLeast"/>
        <w:jc w:val="both"/>
        <w:rPr>
          <w:iCs/>
          <w:color w:val="000000"/>
        </w:rPr>
      </w:pPr>
      <w:proofErr w:type="spellStart"/>
      <w:r>
        <w:rPr>
          <w:i/>
          <w:iCs/>
          <w:color w:val="000000"/>
        </w:rPr>
        <w:t>Жирмунский</w:t>
      </w:r>
      <w:proofErr w:type="spellEnd"/>
      <w:r>
        <w:rPr>
          <w:i/>
          <w:iCs/>
          <w:color w:val="000000"/>
        </w:rPr>
        <w:t xml:space="preserve"> В. М.</w:t>
      </w:r>
      <w:r>
        <w:rPr>
          <w:iCs/>
          <w:color w:val="000000"/>
        </w:rPr>
        <w:t xml:space="preserve"> Из истории западноевропейских литератур. — Л., 1981.</w:t>
      </w:r>
    </w:p>
    <w:p w:rsidR="002810EB" w:rsidRDefault="002810EB" w:rsidP="002810EB">
      <w:pPr>
        <w:numPr>
          <w:ilvl w:val="0"/>
          <w:numId w:val="15"/>
        </w:numPr>
        <w:shd w:val="clear" w:color="auto" w:fill="FFFFFF"/>
        <w:spacing w:line="300" w:lineRule="atLeast"/>
        <w:jc w:val="both"/>
        <w:rPr>
          <w:iCs/>
          <w:color w:val="000000"/>
        </w:rPr>
      </w:pPr>
      <w:proofErr w:type="spellStart"/>
      <w:r>
        <w:rPr>
          <w:i/>
          <w:iCs/>
          <w:color w:val="000000"/>
        </w:rPr>
        <w:t>Артомонов</w:t>
      </w:r>
      <w:proofErr w:type="spellEnd"/>
      <w:r>
        <w:rPr>
          <w:i/>
          <w:iCs/>
          <w:color w:val="000000"/>
        </w:rPr>
        <w:t xml:space="preserve"> С. Д</w:t>
      </w:r>
      <w:r>
        <w:rPr>
          <w:iCs/>
          <w:color w:val="000000"/>
        </w:rPr>
        <w:t>. Бомарше, очерк жизни и творчества. — М., 1960.</w:t>
      </w:r>
    </w:p>
    <w:p w:rsidR="002810EB" w:rsidRDefault="002810EB" w:rsidP="002810EB">
      <w:pPr>
        <w:numPr>
          <w:ilvl w:val="0"/>
          <w:numId w:val="15"/>
        </w:numPr>
        <w:spacing w:line="256" w:lineRule="auto"/>
        <w:contextualSpacing/>
        <w:jc w:val="both"/>
        <w:rPr>
          <w:lang w:val="uk-UA"/>
        </w:rPr>
      </w:pPr>
      <w:proofErr w:type="spellStart"/>
      <w:r>
        <w:rPr>
          <w:i/>
          <w:lang w:val="uk-UA"/>
        </w:rPr>
        <w:t>Матвіїшин</w:t>
      </w:r>
      <w:proofErr w:type="spellEnd"/>
      <w:r>
        <w:rPr>
          <w:i/>
          <w:lang w:val="uk-UA"/>
        </w:rPr>
        <w:t xml:space="preserve"> В</w:t>
      </w:r>
      <w:r w:rsidRPr="00C16FD1">
        <w:rPr>
          <w:lang w:val="uk-UA"/>
        </w:rPr>
        <w:t>.</w:t>
      </w:r>
      <w:r>
        <w:rPr>
          <w:lang w:val="uk-UA"/>
        </w:rPr>
        <w:t xml:space="preserve"> Бомарше та його весела трилогія про Фігаро (передмова) / Володимир </w:t>
      </w:r>
      <w:proofErr w:type="spellStart"/>
      <w:r>
        <w:rPr>
          <w:lang w:val="uk-UA"/>
        </w:rPr>
        <w:t>Матвіїшин</w:t>
      </w:r>
      <w:proofErr w:type="spellEnd"/>
      <w:r>
        <w:rPr>
          <w:lang w:val="uk-UA"/>
        </w:rPr>
        <w:t xml:space="preserve"> // Бомарше П.О.К. Севільський цирульник : комедії ; </w:t>
      </w:r>
      <w:proofErr w:type="spellStart"/>
      <w:r>
        <w:rPr>
          <w:lang w:val="uk-UA"/>
        </w:rPr>
        <w:t>перекл</w:t>
      </w:r>
      <w:proofErr w:type="spellEnd"/>
      <w:r>
        <w:rPr>
          <w:lang w:val="uk-UA"/>
        </w:rPr>
        <w:t xml:space="preserve">. з </w:t>
      </w:r>
      <w:proofErr w:type="spellStart"/>
      <w:r>
        <w:rPr>
          <w:lang w:val="uk-UA"/>
        </w:rPr>
        <w:t>фр</w:t>
      </w:r>
      <w:proofErr w:type="spellEnd"/>
      <w:r>
        <w:rPr>
          <w:lang w:val="uk-UA"/>
        </w:rPr>
        <w:t>. – Х.: Фоліо, 2008.</w:t>
      </w:r>
    </w:p>
    <w:p w:rsidR="002810EB" w:rsidRPr="00D86520" w:rsidRDefault="002810EB" w:rsidP="002810EB">
      <w:pPr>
        <w:numPr>
          <w:ilvl w:val="0"/>
          <w:numId w:val="15"/>
        </w:numPr>
        <w:spacing w:line="256" w:lineRule="auto"/>
        <w:contextualSpacing/>
        <w:jc w:val="both"/>
        <w:rPr>
          <w:lang w:val="uk-UA"/>
        </w:rPr>
      </w:pPr>
      <w:proofErr w:type="spellStart"/>
      <w:r>
        <w:rPr>
          <w:lang w:val="uk-UA"/>
        </w:rPr>
        <w:t>Домонтович</w:t>
      </w:r>
      <w:proofErr w:type="spellEnd"/>
      <w:r>
        <w:rPr>
          <w:lang w:val="uk-UA"/>
        </w:rPr>
        <w:t xml:space="preserve"> І. </w:t>
      </w:r>
      <w:proofErr w:type="spellStart"/>
      <w:r>
        <w:rPr>
          <w:lang w:val="uk-UA"/>
        </w:rPr>
        <w:t>Розви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Еккегартові</w:t>
      </w:r>
      <w:proofErr w:type="spellEnd"/>
      <w:r>
        <w:rPr>
          <w:lang w:val="uk-UA"/>
        </w:rPr>
        <w:t xml:space="preserve"> з Карлом Гоцці // Бібліотека української </w:t>
      </w:r>
      <w:proofErr w:type="spellStart"/>
      <w:r>
        <w:rPr>
          <w:lang w:val="uk-UA"/>
        </w:rPr>
        <w:t>літераури</w:t>
      </w:r>
      <w:proofErr w:type="spellEnd"/>
      <w:r>
        <w:rPr>
          <w:lang w:val="uk-UA"/>
        </w:rPr>
        <w:t xml:space="preserve">. – </w:t>
      </w:r>
      <w:hyperlink r:id="rId13" w:history="1">
        <w:r w:rsidRPr="00ED08EE">
          <w:rPr>
            <w:rStyle w:val="a3"/>
            <w:lang w:val="uk-UA"/>
          </w:rPr>
          <w:t>https://www.ukrlib.com.ua/books/printitzip.php?tid=3235</w:t>
        </w:r>
      </w:hyperlink>
      <w:r>
        <w:rPr>
          <w:lang w:val="uk-UA"/>
        </w:rPr>
        <w:t xml:space="preserve">. </w:t>
      </w:r>
    </w:p>
    <w:p w:rsidR="00E05AE3" w:rsidRPr="002810EB" w:rsidRDefault="00E05AE3" w:rsidP="002810EB">
      <w:pPr>
        <w:pStyle w:val="a4"/>
        <w:shd w:val="clear" w:color="auto" w:fill="FFFFFF"/>
        <w:spacing w:line="300" w:lineRule="atLeast"/>
        <w:ind w:left="1080"/>
        <w:jc w:val="both"/>
        <w:rPr>
          <w:iCs/>
          <w:color w:val="000000"/>
          <w:lang w:val="uk-UA"/>
        </w:rPr>
      </w:pPr>
    </w:p>
    <w:p w:rsidR="00E05AE3" w:rsidRDefault="00E05AE3">
      <w:pPr>
        <w:rPr>
          <w:lang w:val="uk-UA"/>
        </w:rPr>
      </w:pPr>
    </w:p>
    <w:p w:rsidR="00122EEF" w:rsidRDefault="00122EEF">
      <w:pPr>
        <w:rPr>
          <w:lang w:val="uk-UA"/>
        </w:rPr>
      </w:pPr>
    </w:p>
    <w:p w:rsidR="002810EB" w:rsidRDefault="002810EB" w:rsidP="00122EEF">
      <w:pPr>
        <w:jc w:val="right"/>
        <w:rPr>
          <w:b/>
          <w:lang w:val="uk-UA"/>
        </w:rPr>
      </w:pPr>
    </w:p>
    <w:p w:rsidR="002810EB" w:rsidRDefault="002810EB" w:rsidP="00122EEF">
      <w:pPr>
        <w:jc w:val="right"/>
        <w:rPr>
          <w:b/>
          <w:lang w:val="uk-UA"/>
        </w:rPr>
      </w:pPr>
    </w:p>
    <w:p w:rsidR="002810EB" w:rsidRDefault="002810EB" w:rsidP="00122EEF">
      <w:pPr>
        <w:jc w:val="right"/>
        <w:rPr>
          <w:b/>
          <w:lang w:val="uk-UA"/>
        </w:rPr>
      </w:pPr>
    </w:p>
    <w:p w:rsidR="00122EEF" w:rsidRPr="00122EEF" w:rsidRDefault="00122EEF" w:rsidP="00122EEF">
      <w:pPr>
        <w:jc w:val="right"/>
        <w:rPr>
          <w:b/>
          <w:lang w:val="uk-UA"/>
        </w:rPr>
      </w:pPr>
      <w:r w:rsidRPr="00122EEF">
        <w:rPr>
          <w:b/>
          <w:lang w:val="uk-UA"/>
        </w:rPr>
        <w:t>27.04 І, І</w:t>
      </w:r>
      <w:r w:rsidRPr="00122EEF">
        <w:rPr>
          <w:b/>
          <w:lang w:val="en-US"/>
        </w:rPr>
        <w:t>V</w:t>
      </w:r>
      <w:r w:rsidRPr="00122EEF">
        <w:rPr>
          <w:b/>
          <w:lang w:val="uk-UA"/>
        </w:rPr>
        <w:t xml:space="preserve">   </w:t>
      </w:r>
    </w:p>
    <w:p w:rsidR="00122EEF" w:rsidRPr="00122EEF" w:rsidRDefault="00122EEF" w:rsidP="00122EEF">
      <w:pPr>
        <w:jc w:val="right"/>
        <w:rPr>
          <w:b/>
          <w:lang w:val="uk-UA"/>
        </w:rPr>
      </w:pPr>
      <w:r w:rsidRPr="00122EEF">
        <w:rPr>
          <w:b/>
          <w:lang w:val="uk-UA"/>
        </w:rPr>
        <w:t>4.05 ІІ, ІІІ</w:t>
      </w:r>
    </w:p>
    <w:p w:rsidR="00122EEF" w:rsidRPr="00122EEF" w:rsidRDefault="00122EEF" w:rsidP="00122EEF">
      <w:pPr>
        <w:jc w:val="center"/>
        <w:rPr>
          <w:b/>
          <w:lang w:val="uk-UA"/>
        </w:rPr>
      </w:pPr>
      <w:r w:rsidRPr="00122EEF">
        <w:rPr>
          <w:b/>
          <w:lang w:val="uk-UA"/>
        </w:rPr>
        <w:t>Практичне заняття № 6.</w:t>
      </w:r>
    </w:p>
    <w:p w:rsidR="00122EEF" w:rsidRPr="00122EEF" w:rsidRDefault="00122EEF" w:rsidP="00122EEF">
      <w:pPr>
        <w:jc w:val="center"/>
        <w:rPr>
          <w:b/>
          <w:lang w:val="uk-UA"/>
        </w:rPr>
      </w:pPr>
    </w:p>
    <w:p w:rsidR="00122EEF" w:rsidRPr="00122EEF" w:rsidRDefault="00122EEF" w:rsidP="00122EEF">
      <w:pPr>
        <w:jc w:val="center"/>
        <w:rPr>
          <w:b/>
          <w:lang w:val="uk-UA"/>
        </w:rPr>
      </w:pPr>
      <w:r w:rsidRPr="00122EEF">
        <w:rPr>
          <w:b/>
          <w:lang w:val="uk-UA"/>
        </w:rPr>
        <w:t xml:space="preserve">КЛАСИЦИСТИЧНИЙ МІФ КУРТУАЗНОГО КОХАННЯ ТА </w:t>
      </w:r>
    </w:p>
    <w:p w:rsidR="00122EEF" w:rsidRPr="00122EEF" w:rsidRDefault="00122EEF" w:rsidP="00122EEF">
      <w:pPr>
        <w:jc w:val="center"/>
        <w:rPr>
          <w:rFonts w:eastAsia="Calibri"/>
          <w:b/>
          <w:lang w:val="uk-UA" w:eastAsia="en-US"/>
        </w:rPr>
      </w:pPr>
      <w:r w:rsidRPr="00122EEF">
        <w:rPr>
          <w:b/>
          <w:lang w:val="uk-UA"/>
        </w:rPr>
        <w:t xml:space="preserve">ЙОГО «НЕКЛАСИЧНЕ» ПРОДОВЖЕННЯ У </w:t>
      </w:r>
      <w:r w:rsidRPr="00122EEF">
        <w:rPr>
          <w:rFonts w:eastAsia="Calibri"/>
          <w:b/>
          <w:lang w:eastAsia="en-US"/>
        </w:rPr>
        <w:t xml:space="preserve"> </w:t>
      </w:r>
      <w:r w:rsidRPr="00122EEF">
        <w:rPr>
          <w:rFonts w:eastAsia="Calibri"/>
          <w:b/>
          <w:lang w:val="en-US" w:eastAsia="en-US"/>
        </w:rPr>
        <w:t>XVIII</w:t>
      </w:r>
      <w:r w:rsidRPr="00122EEF">
        <w:rPr>
          <w:rFonts w:eastAsia="Calibri"/>
          <w:b/>
          <w:lang w:val="uk-UA" w:eastAsia="en-US"/>
        </w:rPr>
        <w:t xml:space="preserve"> СТ.</w:t>
      </w:r>
    </w:p>
    <w:p w:rsidR="00122EEF" w:rsidRPr="00122EEF" w:rsidRDefault="00122EEF" w:rsidP="00122EEF">
      <w:pPr>
        <w:jc w:val="center"/>
        <w:rPr>
          <w:b/>
          <w:lang w:val="uk-UA"/>
        </w:rPr>
      </w:pPr>
    </w:p>
    <w:p w:rsidR="00122EEF" w:rsidRPr="00122EEF" w:rsidRDefault="00122EEF" w:rsidP="00122EEF">
      <w:pPr>
        <w:jc w:val="center"/>
        <w:rPr>
          <w:b/>
          <w:lang w:val="uk-UA"/>
        </w:rPr>
      </w:pPr>
    </w:p>
    <w:p w:rsidR="00122EEF" w:rsidRPr="00122EEF" w:rsidRDefault="00122EEF" w:rsidP="00122EEF">
      <w:pPr>
        <w:jc w:val="center"/>
        <w:rPr>
          <w:i/>
          <w:lang w:val="uk-UA"/>
        </w:rPr>
      </w:pPr>
      <w:r w:rsidRPr="00122EEF">
        <w:rPr>
          <w:i/>
          <w:lang w:val="uk-UA"/>
        </w:rPr>
        <w:t xml:space="preserve">Тексти для обговорення: П. Корнель </w:t>
      </w:r>
      <w:r w:rsidRPr="00122EEF">
        <w:rPr>
          <w:i/>
          <w:u w:val="single"/>
          <w:lang w:val="uk-UA"/>
        </w:rPr>
        <w:t>«Королівська площа»</w:t>
      </w:r>
      <w:r w:rsidRPr="00122EEF">
        <w:rPr>
          <w:i/>
          <w:lang w:val="uk-UA"/>
        </w:rPr>
        <w:t xml:space="preserve">, Ж. Расін </w:t>
      </w:r>
      <w:r w:rsidRPr="00122EEF">
        <w:rPr>
          <w:i/>
          <w:u w:val="single"/>
          <w:lang w:val="uk-UA"/>
        </w:rPr>
        <w:t>«</w:t>
      </w:r>
      <w:proofErr w:type="spellStart"/>
      <w:r w:rsidRPr="00122EEF">
        <w:rPr>
          <w:i/>
          <w:u w:val="single"/>
          <w:lang w:val="uk-UA"/>
        </w:rPr>
        <w:t>Береніка</w:t>
      </w:r>
      <w:proofErr w:type="spellEnd"/>
      <w:r w:rsidRPr="00122EEF">
        <w:rPr>
          <w:i/>
          <w:u w:val="single"/>
          <w:lang w:val="uk-UA"/>
        </w:rPr>
        <w:t>», «</w:t>
      </w:r>
      <w:proofErr w:type="spellStart"/>
      <w:r w:rsidRPr="00122EEF">
        <w:rPr>
          <w:i/>
          <w:u w:val="single"/>
          <w:lang w:val="uk-UA"/>
        </w:rPr>
        <w:t>Федра</w:t>
      </w:r>
      <w:proofErr w:type="spellEnd"/>
      <w:r w:rsidRPr="00122EEF">
        <w:rPr>
          <w:i/>
          <w:u w:val="single"/>
          <w:lang w:val="uk-UA"/>
        </w:rPr>
        <w:t>»</w:t>
      </w:r>
      <w:r w:rsidRPr="00122EEF">
        <w:rPr>
          <w:i/>
          <w:lang w:val="uk-UA"/>
        </w:rPr>
        <w:t xml:space="preserve">  </w:t>
      </w:r>
    </w:p>
    <w:p w:rsidR="00122EEF" w:rsidRPr="00122EEF" w:rsidRDefault="003847CB" w:rsidP="00122EEF">
      <w:pPr>
        <w:jc w:val="both"/>
        <w:rPr>
          <w:i/>
          <w:lang w:val="uk-UA"/>
        </w:rPr>
      </w:pPr>
      <w:r>
        <w:rPr>
          <w:i/>
          <w:lang w:val="uk-UA"/>
        </w:rPr>
        <w:t xml:space="preserve">                                              </w:t>
      </w:r>
      <w:r w:rsidR="00122EEF" w:rsidRPr="00122EEF">
        <w:rPr>
          <w:i/>
          <w:u w:val="single"/>
          <w:lang w:val="uk-UA"/>
        </w:rPr>
        <w:t>Мольєр «Дон Жуан»,</w:t>
      </w:r>
      <w:r w:rsidR="00122EEF" w:rsidRPr="00122EEF">
        <w:rPr>
          <w:i/>
          <w:lang w:val="uk-UA"/>
        </w:rPr>
        <w:t xml:space="preserve"> Маркіз де Сад «Ежені де </w:t>
      </w:r>
      <w:proofErr w:type="spellStart"/>
      <w:r w:rsidR="00122EEF" w:rsidRPr="00122EEF">
        <w:rPr>
          <w:i/>
          <w:lang w:val="uk-UA"/>
        </w:rPr>
        <w:t>Франваль</w:t>
      </w:r>
      <w:proofErr w:type="spellEnd"/>
    </w:p>
    <w:p w:rsidR="00122EEF" w:rsidRPr="00122EEF" w:rsidRDefault="00122EEF" w:rsidP="00122EEF">
      <w:pPr>
        <w:jc w:val="center"/>
        <w:rPr>
          <w:i/>
          <w:lang w:val="uk-UA"/>
        </w:rPr>
      </w:pPr>
    </w:p>
    <w:p w:rsidR="00122EEF" w:rsidRDefault="00122EEF" w:rsidP="00122EEF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b/>
          <w:lang w:val="uk-UA" w:eastAsia="en-US"/>
        </w:rPr>
      </w:pPr>
      <w:r w:rsidRPr="00122EEF">
        <w:rPr>
          <w:rFonts w:eastAsia="Calibri"/>
          <w:lang w:val="uk-UA" w:eastAsia="en-US"/>
        </w:rPr>
        <w:t>Кохання у класицистичній драмі як «театр обов’язку»: руйнування первісних (міфічних) ілюзій про ідеальний союз двох сердець.</w:t>
      </w:r>
      <w:r w:rsidRPr="00122EEF">
        <w:rPr>
          <w:rFonts w:eastAsia="Calibri"/>
          <w:b/>
          <w:lang w:val="uk-UA" w:eastAsia="en-US"/>
        </w:rPr>
        <w:t xml:space="preserve"> </w:t>
      </w:r>
    </w:p>
    <w:p w:rsidR="00287A39" w:rsidRPr="003847CB" w:rsidRDefault="00287A39" w:rsidP="00122EEF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lang w:val="uk-UA" w:eastAsia="en-US"/>
        </w:rPr>
      </w:pPr>
      <w:r w:rsidRPr="003847CB">
        <w:rPr>
          <w:rFonts w:eastAsia="Calibri"/>
          <w:lang w:val="uk-UA" w:eastAsia="en-US"/>
        </w:rPr>
        <w:t xml:space="preserve">Відмінності між класицистичною комедією та трагедією. </w:t>
      </w:r>
      <w:r w:rsidR="003847CB">
        <w:rPr>
          <w:rFonts w:eastAsia="Calibri"/>
          <w:lang w:val="uk-UA" w:eastAsia="en-US"/>
        </w:rPr>
        <w:t xml:space="preserve">Любовний трикутник у комедії «Королівська площа» та </w:t>
      </w:r>
      <w:proofErr w:type="spellStart"/>
      <w:r w:rsidR="003847CB">
        <w:rPr>
          <w:rFonts w:eastAsia="Calibri"/>
          <w:lang w:val="uk-UA" w:eastAsia="en-US"/>
        </w:rPr>
        <w:t>трегедіях</w:t>
      </w:r>
      <w:proofErr w:type="spellEnd"/>
      <w:r w:rsidR="003847CB">
        <w:rPr>
          <w:rFonts w:eastAsia="Calibri"/>
          <w:lang w:val="uk-UA" w:eastAsia="en-US"/>
        </w:rPr>
        <w:t xml:space="preserve"> «</w:t>
      </w:r>
      <w:proofErr w:type="spellStart"/>
      <w:r w:rsidR="003847CB">
        <w:rPr>
          <w:rFonts w:eastAsia="Calibri"/>
          <w:lang w:val="uk-UA" w:eastAsia="en-US"/>
        </w:rPr>
        <w:t>Береніка</w:t>
      </w:r>
      <w:proofErr w:type="spellEnd"/>
      <w:r w:rsidR="003847CB">
        <w:rPr>
          <w:rFonts w:eastAsia="Calibri"/>
          <w:lang w:val="uk-UA" w:eastAsia="en-US"/>
        </w:rPr>
        <w:t>» і «</w:t>
      </w:r>
      <w:proofErr w:type="spellStart"/>
      <w:r w:rsidR="003847CB">
        <w:rPr>
          <w:rFonts w:eastAsia="Calibri"/>
          <w:lang w:val="uk-UA" w:eastAsia="en-US"/>
        </w:rPr>
        <w:t>Федра</w:t>
      </w:r>
      <w:proofErr w:type="spellEnd"/>
      <w:r w:rsidR="003847CB">
        <w:rPr>
          <w:rFonts w:eastAsia="Calibri"/>
          <w:lang w:val="uk-UA" w:eastAsia="en-US"/>
        </w:rPr>
        <w:t xml:space="preserve">». </w:t>
      </w:r>
      <w:r w:rsidRPr="003847CB">
        <w:rPr>
          <w:rFonts w:eastAsia="Calibri"/>
          <w:lang w:val="uk-UA" w:eastAsia="en-US"/>
        </w:rPr>
        <w:t>«</w:t>
      </w:r>
      <w:proofErr w:type="spellStart"/>
      <w:r w:rsidRPr="003847CB">
        <w:rPr>
          <w:rFonts w:eastAsia="Calibri"/>
          <w:lang w:val="uk-UA" w:eastAsia="en-US"/>
        </w:rPr>
        <w:t>Береніка</w:t>
      </w:r>
      <w:proofErr w:type="spellEnd"/>
      <w:r w:rsidRPr="003847CB">
        <w:rPr>
          <w:rFonts w:eastAsia="Calibri"/>
          <w:lang w:val="uk-UA" w:eastAsia="en-US"/>
        </w:rPr>
        <w:t xml:space="preserve">» Расіна як відповідь Корнелю </w:t>
      </w:r>
      <w:r w:rsidR="003847CB">
        <w:rPr>
          <w:rFonts w:eastAsia="Calibri"/>
          <w:lang w:val="uk-UA" w:eastAsia="en-US"/>
        </w:rPr>
        <w:t>на його однойменну драму.</w:t>
      </w:r>
      <w:r w:rsidRPr="003847CB">
        <w:rPr>
          <w:rFonts w:eastAsia="Calibri"/>
          <w:lang w:val="uk-UA" w:eastAsia="en-US"/>
        </w:rPr>
        <w:t xml:space="preserve"> «</w:t>
      </w:r>
      <w:proofErr w:type="spellStart"/>
      <w:r w:rsidRPr="003847CB">
        <w:rPr>
          <w:rFonts w:eastAsia="Calibri"/>
          <w:lang w:val="uk-UA" w:eastAsia="en-US"/>
        </w:rPr>
        <w:t>Федра</w:t>
      </w:r>
      <w:proofErr w:type="spellEnd"/>
      <w:r w:rsidRPr="003847CB">
        <w:rPr>
          <w:rFonts w:eastAsia="Calibri"/>
          <w:lang w:val="uk-UA" w:eastAsia="en-US"/>
        </w:rPr>
        <w:t>» як реванш смерті</w:t>
      </w:r>
      <w:r w:rsidR="003847CB" w:rsidRPr="003847CB">
        <w:rPr>
          <w:rFonts w:eastAsia="Calibri"/>
          <w:lang w:val="uk-UA" w:eastAsia="en-US"/>
        </w:rPr>
        <w:t xml:space="preserve"> за «</w:t>
      </w:r>
      <w:proofErr w:type="spellStart"/>
      <w:r w:rsidR="003847CB" w:rsidRPr="003847CB">
        <w:rPr>
          <w:rFonts w:eastAsia="Calibri"/>
          <w:lang w:val="uk-UA" w:eastAsia="en-US"/>
        </w:rPr>
        <w:t>Береніку</w:t>
      </w:r>
      <w:proofErr w:type="spellEnd"/>
      <w:r w:rsidR="003847CB" w:rsidRPr="003847CB">
        <w:rPr>
          <w:rFonts w:eastAsia="Calibri"/>
          <w:lang w:val="uk-UA" w:eastAsia="en-US"/>
        </w:rPr>
        <w:t>».</w:t>
      </w:r>
    </w:p>
    <w:p w:rsidR="00287A39" w:rsidRPr="00287A39" w:rsidRDefault="00287A39" w:rsidP="00122EEF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lang w:val="uk-UA" w:eastAsia="en-US"/>
        </w:rPr>
      </w:pPr>
      <w:r w:rsidRPr="003847CB">
        <w:rPr>
          <w:rFonts w:eastAsia="Calibri"/>
          <w:lang w:val="uk-UA" w:eastAsia="en-US"/>
        </w:rPr>
        <w:t>Класицистичні чоловічі характери (</w:t>
      </w:r>
      <w:proofErr w:type="spellStart"/>
      <w:r w:rsidRPr="003847CB">
        <w:rPr>
          <w:rFonts w:eastAsia="Calibri"/>
          <w:lang w:val="uk-UA" w:eastAsia="en-US"/>
        </w:rPr>
        <w:t>Алідор</w:t>
      </w:r>
      <w:proofErr w:type="spellEnd"/>
      <w:r w:rsidRPr="003847CB">
        <w:rPr>
          <w:rFonts w:eastAsia="Calibri"/>
          <w:lang w:val="uk-UA" w:eastAsia="en-US"/>
        </w:rPr>
        <w:t xml:space="preserve">, </w:t>
      </w:r>
      <w:proofErr w:type="spellStart"/>
      <w:r w:rsidRPr="003847CB">
        <w:rPr>
          <w:rFonts w:eastAsia="Calibri"/>
          <w:lang w:val="uk-UA" w:eastAsia="en-US"/>
        </w:rPr>
        <w:t>Кле</w:t>
      </w:r>
      <w:r w:rsidR="006F4C7D">
        <w:rPr>
          <w:rFonts w:eastAsia="Calibri"/>
          <w:lang w:val="uk-UA" w:eastAsia="en-US"/>
        </w:rPr>
        <w:t>а</w:t>
      </w:r>
      <w:bookmarkStart w:id="2" w:name="_GoBack"/>
      <w:bookmarkEnd w:id="2"/>
      <w:r w:rsidRPr="003847CB">
        <w:rPr>
          <w:rFonts w:eastAsia="Calibri"/>
          <w:lang w:val="uk-UA" w:eastAsia="en-US"/>
        </w:rPr>
        <w:t>ндр</w:t>
      </w:r>
      <w:proofErr w:type="spellEnd"/>
      <w:r w:rsidRPr="003847CB">
        <w:rPr>
          <w:rFonts w:eastAsia="Calibri"/>
          <w:lang w:val="uk-UA" w:eastAsia="en-US"/>
        </w:rPr>
        <w:t xml:space="preserve">, </w:t>
      </w:r>
      <w:proofErr w:type="spellStart"/>
      <w:r w:rsidRPr="003847CB">
        <w:rPr>
          <w:rFonts w:eastAsia="Calibri"/>
          <w:lang w:val="uk-UA" w:eastAsia="en-US"/>
        </w:rPr>
        <w:t>Дораст</w:t>
      </w:r>
      <w:proofErr w:type="spellEnd"/>
      <w:r w:rsidRPr="003847CB">
        <w:rPr>
          <w:rFonts w:eastAsia="Calibri"/>
          <w:lang w:val="uk-UA" w:eastAsia="en-US"/>
        </w:rPr>
        <w:t xml:space="preserve">, </w:t>
      </w:r>
      <w:proofErr w:type="spellStart"/>
      <w:r w:rsidRPr="003847CB">
        <w:rPr>
          <w:rFonts w:eastAsia="Calibri"/>
          <w:lang w:val="uk-UA" w:eastAsia="en-US"/>
        </w:rPr>
        <w:t>Лісіт</w:t>
      </w:r>
      <w:proofErr w:type="spellEnd"/>
      <w:r w:rsidRPr="003847CB">
        <w:rPr>
          <w:rFonts w:eastAsia="Calibri"/>
          <w:lang w:val="uk-UA" w:eastAsia="en-US"/>
        </w:rPr>
        <w:t>;</w:t>
      </w:r>
      <w:r w:rsidRPr="00287A39">
        <w:rPr>
          <w:rFonts w:eastAsia="Calibri"/>
          <w:lang w:val="uk-UA" w:eastAsia="en-US"/>
        </w:rPr>
        <w:t xml:space="preserve"> </w:t>
      </w:r>
      <w:proofErr w:type="spellStart"/>
      <w:r w:rsidRPr="00287A39">
        <w:rPr>
          <w:rFonts w:eastAsia="Calibri"/>
          <w:lang w:val="uk-UA" w:eastAsia="en-US"/>
        </w:rPr>
        <w:t>Тіт</w:t>
      </w:r>
      <w:proofErr w:type="spellEnd"/>
      <w:r w:rsidRPr="00287A39">
        <w:rPr>
          <w:rFonts w:eastAsia="Calibri"/>
          <w:lang w:val="uk-UA" w:eastAsia="en-US"/>
        </w:rPr>
        <w:t xml:space="preserve"> та Антіох; </w:t>
      </w:r>
      <w:proofErr w:type="spellStart"/>
      <w:r w:rsidRPr="00287A39">
        <w:rPr>
          <w:rFonts w:eastAsia="Calibri"/>
          <w:lang w:val="uk-UA" w:eastAsia="en-US"/>
        </w:rPr>
        <w:t>Тесей</w:t>
      </w:r>
      <w:proofErr w:type="spellEnd"/>
      <w:r w:rsidRPr="00287A39">
        <w:rPr>
          <w:rFonts w:eastAsia="Calibri"/>
          <w:lang w:val="uk-UA" w:eastAsia="en-US"/>
        </w:rPr>
        <w:t xml:space="preserve"> та </w:t>
      </w:r>
      <w:proofErr w:type="spellStart"/>
      <w:r w:rsidRPr="00287A39">
        <w:rPr>
          <w:rFonts w:eastAsia="Calibri"/>
          <w:lang w:val="uk-UA" w:eastAsia="en-US"/>
        </w:rPr>
        <w:t>Іпполіт</w:t>
      </w:r>
      <w:proofErr w:type="spellEnd"/>
      <w:r w:rsidRPr="00287A39">
        <w:rPr>
          <w:rFonts w:eastAsia="Calibri"/>
          <w:lang w:val="uk-UA" w:eastAsia="en-US"/>
        </w:rPr>
        <w:t>): конфлікт між обов’язком та почуттям.</w:t>
      </w:r>
    </w:p>
    <w:p w:rsidR="00287A39" w:rsidRPr="00287A39" w:rsidRDefault="00287A39" w:rsidP="00122EEF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lang w:val="uk-UA" w:eastAsia="en-US"/>
        </w:rPr>
      </w:pPr>
      <w:r w:rsidRPr="00287A39">
        <w:rPr>
          <w:rFonts w:eastAsia="Calibri"/>
          <w:lang w:val="uk-UA" w:eastAsia="en-US"/>
        </w:rPr>
        <w:t xml:space="preserve">Класицистичні жіночі характери (Анжеліка та </w:t>
      </w:r>
      <w:proofErr w:type="spellStart"/>
      <w:r w:rsidRPr="00287A39">
        <w:rPr>
          <w:rFonts w:eastAsia="Calibri"/>
          <w:lang w:val="uk-UA" w:eastAsia="en-US"/>
        </w:rPr>
        <w:t>Філіда</w:t>
      </w:r>
      <w:proofErr w:type="spellEnd"/>
      <w:r w:rsidRPr="00287A39">
        <w:rPr>
          <w:rFonts w:eastAsia="Calibri"/>
          <w:lang w:val="uk-UA" w:eastAsia="en-US"/>
        </w:rPr>
        <w:t xml:space="preserve">; </w:t>
      </w:r>
      <w:proofErr w:type="spellStart"/>
      <w:r w:rsidRPr="00287A39">
        <w:rPr>
          <w:rFonts w:eastAsia="Calibri"/>
          <w:lang w:val="uk-UA" w:eastAsia="en-US"/>
        </w:rPr>
        <w:t>Береніка</w:t>
      </w:r>
      <w:proofErr w:type="spellEnd"/>
      <w:r w:rsidRPr="00287A39">
        <w:rPr>
          <w:rFonts w:eastAsia="Calibri"/>
          <w:lang w:val="uk-UA" w:eastAsia="en-US"/>
        </w:rPr>
        <w:t xml:space="preserve"> і </w:t>
      </w:r>
      <w:proofErr w:type="spellStart"/>
      <w:r w:rsidRPr="00287A39">
        <w:rPr>
          <w:rFonts w:eastAsia="Calibri"/>
          <w:lang w:val="uk-UA" w:eastAsia="en-US"/>
        </w:rPr>
        <w:t>Федра</w:t>
      </w:r>
      <w:proofErr w:type="spellEnd"/>
      <w:r w:rsidRPr="00287A39">
        <w:rPr>
          <w:rFonts w:eastAsia="Calibri"/>
          <w:lang w:val="uk-UA" w:eastAsia="en-US"/>
        </w:rPr>
        <w:t xml:space="preserve">): жіночі </w:t>
      </w:r>
      <w:proofErr w:type="spellStart"/>
      <w:r w:rsidRPr="00287A39">
        <w:rPr>
          <w:rFonts w:eastAsia="Calibri"/>
          <w:lang w:val="uk-UA" w:eastAsia="en-US"/>
        </w:rPr>
        <w:t>хутрощі</w:t>
      </w:r>
      <w:proofErr w:type="spellEnd"/>
      <w:r w:rsidRPr="00287A39">
        <w:rPr>
          <w:rFonts w:eastAsia="Calibri"/>
          <w:lang w:val="uk-UA" w:eastAsia="en-US"/>
        </w:rPr>
        <w:t>, обов’язки та почуття.</w:t>
      </w:r>
    </w:p>
    <w:p w:rsidR="00122EEF" w:rsidRPr="003847CB" w:rsidRDefault="00287A39" w:rsidP="00241188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lang w:val="uk-UA" w:eastAsia="en-US"/>
        </w:rPr>
      </w:pPr>
      <w:r w:rsidRPr="00287A39">
        <w:rPr>
          <w:rFonts w:eastAsia="Calibri"/>
          <w:b/>
          <w:lang w:val="uk-UA" w:eastAsia="en-US"/>
        </w:rPr>
        <w:t xml:space="preserve"> </w:t>
      </w:r>
      <w:r w:rsidR="00122EEF" w:rsidRPr="003847CB">
        <w:rPr>
          <w:rFonts w:eastAsia="Calibri"/>
          <w:lang w:val="uk-UA" w:eastAsia="en-US"/>
        </w:rPr>
        <w:t xml:space="preserve">Дон Жуан та пан </w:t>
      </w:r>
      <w:proofErr w:type="spellStart"/>
      <w:r w:rsidR="00122EEF" w:rsidRPr="003847CB">
        <w:rPr>
          <w:rFonts w:eastAsia="Calibri"/>
          <w:lang w:val="uk-UA" w:eastAsia="en-US"/>
        </w:rPr>
        <w:t>Франваль</w:t>
      </w:r>
      <w:proofErr w:type="spellEnd"/>
      <w:r w:rsidR="00122EEF" w:rsidRPr="003847CB">
        <w:rPr>
          <w:rFonts w:eastAsia="Calibri"/>
          <w:lang w:val="uk-UA" w:eastAsia="en-US"/>
        </w:rPr>
        <w:t xml:space="preserve">: філософія кохання та людських взаємин.  </w:t>
      </w:r>
    </w:p>
    <w:p w:rsidR="00122EEF" w:rsidRPr="003847CB" w:rsidRDefault="00122EEF" w:rsidP="00122EEF">
      <w:pPr>
        <w:spacing w:after="160" w:line="259" w:lineRule="auto"/>
        <w:contextualSpacing/>
        <w:jc w:val="center"/>
        <w:rPr>
          <w:lang w:val="uk-UA"/>
        </w:rPr>
      </w:pPr>
    </w:p>
    <w:p w:rsidR="00122EEF" w:rsidRPr="00122EEF" w:rsidRDefault="00122EEF" w:rsidP="00122EEF">
      <w:pPr>
        <w:spacing w:after="160" w:line="259" w:lineRule="auto"/>
        <w:contextualSpacing/>
        <w:jc w:val="both"/>
        <w:rPr>
          <w:i/>
          <w:lang w:val="uk-UA"/>
        </w:rPr>
      </w:pPr>
    </w:p>
    <w:p w:rsidR="00122EEF" w:rsidRPr="00122EEF" w:rsidRDefault="00122EEF" w:rsidP="00122EEF">
      <w:pPr>
        <w:jc w:val="center"/>
        <w:rPr>
          <w:b/>
          <w:i/>
          <w:sz w:val="20"/>
          <w:szCs w:val="20"/>
          <w:lang w:val="uk-UA"/>
        </w:rPr>
      </w:pPr>
      <w:r w:rsidRPr="00122EEF">
        <w:rPr>
          <w:b/>
          <w:i/>
          <w:sz w:val="20"/>
          <w:szCs w:val="20"/>
          <w:lang w:val="uk-UA"/>
        </w:rPr>
        <w:t>Рекомендована література:</w:t>
      </w:r>
    </w:p>
    <w:p w:rsidR="00122EEF" w:rsidRPr="00122EEF" w:rsidRDefault="00122EEF" w:rsidP="00122EEF">
      <w:pPr>
        <w:jc w:val="both"/>
        <w:rPr>
          <w:b/>
          <w:sz w:val="20"/>
          <w:szCs w:val="20"/>
          <w:lang w:val="uk-UA"/>
        </w:rPr>
      </w:pPr>
    </w:p>
    <w:p w:rsidR="00122EEF" w:rsidRPr="00122EEF" w:rsidRDefault="00122EEF" w:rsidP="003847CB">
      <w:pPr>
        <w:numPr>
          <w:ilvl w:val="0"/>
          <w:numId w:val="9"/>
        </w:numPr>
        <w:spacing w:line="259" w:lineRule="auto"/>
        <w:jc w:val="both"/>
        <w:rPr>
          <w:sz w:val="20"/>
          <w:szCs w:val="20"/>
          <w:lang w:val="uk-UA"/>
        </w:rPr>
      </w:pPr>
      <w:proofErr w:type="spellStart"/>
      <w:r w:rsidRPr="00122EEF">
        <w:rPr>
          <w:sz w:val="20"/>
          <w:szCs w:val="20"/>
          <w:lang w:val="uk-UA"/>
        </w:rPr>
        <w:t>Ружмон</w:t>
      </w:r>
      <w:proofErr w:type="spellEnd"/>
      <w:r w:rsidRPr="00122EEF">
        <w:rPr>
          <w:sz w:val="20"/>
          <w:szCs w:val="20"/>
          <w:lang w:val="uk-UA"/>
        </w:rPr>
        <w:t xml:space="preserve"> Д. Любов і західна культура / Дені де </w:t>
      </w:r>
      <w:proofErr w:type="spellStart"/>
      <w:r w:rsidRPr="00122EEF">
        <w:rPr>
          <w:sz w:val="20"/>
          <w:szCs w:val="20"/>
          <w:lang w:val="uk-UA"/>
        </w:rPr>
        <w:t>Ружмон</w:t>
      </w:r>
      <w:proofErr w:type="spellEnd"/>
      <w:r w:rsidRPr="00122EEF">
        <w:rPr>
          <w:sz w:val="20"/>
          <w:szCs w:val="20"/>
          <w:lang w:val="uk-UA"/>
        </w:rPr>
        <w:t xml:space="preserve"> ; Пер. з </w:t>
      </w:r>
      <w:proofErr w:type="spellStart"/>
      <w:r w:rsidRPr="00122EEF">
        <w:rPr>
          <w:sz w:val="20"/>
          <w:szCs w:val="20"/>
          <w:lang w:val="uk-UA"/>
        </w:rPr>
        <w:t>франц</w:t>
      </w:r>
      <w:proofErr w:type="spellEnd"/>
      <w:r w:rsidRPr="00122EEF">
        <w:rPr>
          <w:sz w:val="20"/>
          <w:szCs w:val="20"/>
          <w:lang w:val="uk-UA"/>
        </w:rPr>
        <w:t xml:space="preserve">. Ярина Тарасюк – Львів: Літопис, 2000. – 304 с. – Режим доступу: http://chtyvo.org.ua/authors/Denis_de_Rougemont (КНИГА IV. </w:t>
      </w:r>
      <w:proofErr w:type="spellStart"/>
      <w:r w:rsidRPr="00122EEF">
        <w:rPr>
          <w:sz w:val="20"/>
          <w:szCs w:val="20"/>
          <w:lang w:val="uk-UA"/>
        </w:rPr>
        <w:t>Міт</w:t>
      </w:r>
      <w:proofErr w:type="spellEnd"/>
      <w:r w:rsidRPr="00122EEF">
        <w:rPr>
          <w:sz w:val="20"/>
          <w:szCs w:val="20"/>
          <w:lang w:val="uk-UA"/>
        </w:rPr>
        <w:t xml:space="preserve"> у літературі. – С. 190–198, 202-204).</w:t>
      </w:r>
    </w:p>
    <w:p w:rsidR="00122EEF" w:rsidRPr="00122EEF" w:rsidRDefault="00122EEF" w:rsidP="00122EEF">
      <w:pPr>
        <w:numPr>
          <w:ilvl w:val="0"/>
          <w:numId w:val="9"/>
        </w:numPr>
        <w:spacing w:after="160" w:line="256" w:lineRule="auto"/>
        <w:contextualSpacing/>
        <w:jc w:val="both"/>
        <w:rPr>
          <w:sz w:val="20"/>
          <w:szCs w:val="20"/>
          <w:lang w:val="uk-UA"/>
        </w:rPr>
      </w:pPr>
      <w:proofErr w:type="spellStart"/>
      <w:r w:rsidRPr="00122EEF">
        <w:rPr>
          <w:sz w:val="20"/>
          <w:szCs w:val="20"/>
          <w:lang w:val="uk-UA"/>
        </w:rPr>
        <w:t>Кадышев</w:t>
      </w:r>
      <w:proofErr w:type="spellEnd"/>
      <w:r w:rsidRPr="00122EEF">
        <w:rPr>
          <w:sz w:val="20"/>
          <w:szCs w:val="20"/>
          <w:lang w:val="uk-UA"/>
        </w:rPr>
        <w:t xml:space="preserve"> В. С. </w:t>
      </w:r>
      <w:proofErr w:type="spellStart"/>
      <w:r w:rsidRPr="00122EEF">
        <w:rPr>
          <w:sz w:val="20"/>
          <w:szCs w:val="20"/>
          <w:lang w:val="uk-UA"/>
        </w:rPr>
        <w:t>Расин</w:t>
      </w:r>
      <w:proofErr w:type="spellEnd"/>
      <w:r w:rsidRPr="00122EEF">
        <w:rPr>
          <w:sz w:val="20"/>
          <w:szCs w:val="20"/>
          <w:lang w:val="uk-UA"/>
        </w:rPr>
        <w:t>. – М., 1990. – 272 с.</w:t>
      </w:r>
    </w:p>
    <w:p w:rsidR="00122EEF" w:rsidRPr="00122EEF" w:rsidRDefault="00122EEF" w:rsidP="00122EEF">
      <w:pPr>
        <w:numPr>
          <w:ilvl w:val="0"/>
          <w:numId w:val="9"/>
        </w:numPr>
        <w:spacing w:after="160" w:line="256" w:lineRule="auto"/>
        <w:contextualSpacing/>
        <w:jc w:val="both"/>
        <w:rPr>
          <w:sz w:val="20"/>
          <w:szCs w:val="20"/>
          <w:lang w:val="uk-UA"/>
        </w:rPr>
      </w:pPr>
      <w:proofErr w:type="spellStart"/>
      <w:r w:rsidRPr="00122EEF">
        <w:rPr>
          <w:sz w:val="20"/>
          <w:szCs w:val="20"/>
          <w:lang w:val="uk-UA"/>
        </w:rPr>
        <w:t>Обломиевский</w:t>
      </w:r>
      <w:proofErr w:type="spellEnd"/>
      <w:r w:rsidRPr="00122EEF">
        <w:rPr>
          <w:sz w:val="20"/>
          <w:szCs w:val="20"/>
          <w:lang w:val="uk-UA"/>
        </w:rPr>
        <w:t xml:space="preserve"> Д. Д. </w:t>
      </w:r>
      <w:proofErr w:type="spellStart"/>
      <w:r w:rsidRPr="00122EEF">
        <w:rPr>
          <w:sz w:val="20"/>
          <w:szCs w:val="20"/>
          <w:lang w:val="uk-UA"/>
        </w:rPr>
        <w:t>Французкий</w:t>
      </w:r>
      <w:proofErr w:type="spellEnd"/>
      <w:r w:rsidRPr="00122EEF">
        <w:rPr>
          <w:sz w:val="20"/>
          <w:szCs w:val="20"/>
          <w:lang w:val="uk-UA"/>
        </w:rPr>
        <w:t xml:space="preserve"> </w:t>
      </w:r>
      <w:proofErr w:type="spellStart"/>
      <w:r w:rsidRPr="00122EEF">
        <w:rPr>
          <w:sz w:val="20"/>
          <w:szCs w:val="20"/>
          <w:lang w:val="uk-UA"/>
        </w:rPr>
        <w:t>классицизм</w:t>
      </w:r>
      <w:proofErr w:type="spellEnd"/>
      <w:r w:rsidRPr="00122EEF">
        <w:rPr>
          <w:sz w:val="20"/>
          <w:szCs w:val="20"/>
          <w:lang w:val="uk-UA"/>
        </w:rPr>
        <w:t>. – М., 1968. – 376 с.</w:t>
      </w:r>
    </w:p>
    <w:p w:rsidR="00122EEF" w:rsidRPr="00122EEF" w:rsidRDefault="00122EEF" w:rsidP="00122EEF">
      <w:pPr>
        <w:numPr>
          <w:ilvl w:val="0"/>
          <w:numId w:val="9"/>
        </w:numPr>
        <w:spacing w:after="160" w:line="25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122EEF">
        <w:rPr>
          <w:rFonts w:eastAsia="Calibri"/>
          <w:sz w:val="20"/>
          <w:szCs w:val="20"/>
          <w:lang w:val="uk-UA" w:eastAsia="en-US"/>
        </w:rPr>
        <w:t>Бальмонт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 К. Д. Тип Дон Жуана в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мировой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литературе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 //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Бальмонт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 К. Д.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Горные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вершины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>: Сб. статей. Кн.1. — М.: Гриф, 1904. — С. 173-205.</w:t>
      </w:r>
    </w:p>
    <w:p w:rsidR="00122EEF" w:rsidRPr="00122EEF" w:rsidRDefault="00122EEF" w:rsidP="00122EEF">
      <w:pPr>
        <w:numPr>
          <w:ilvl w:val="0"/>
          <w:numId w:val="9"/>
        </w:numPr>
        <w:spacing w:after="160" w:line="25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122EEF">
        <w:rPr>
          <w:rFonts w:eastAsia="Calibri"/>
          <w:sz w:val="20"/>
          <w:szCs w:val="20"/>
          <w:lang w:val="uk-UA" w:eastAsia="en-US"/>
        </w:rPr>
        <w:t>Бордонов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 Ж.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Мольер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. — М.: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Искусство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>, 1983. — 415 с.</w:t>
      </w:r>
    </w:p>
    <w:p w:rsidR="00122EEF" w:rsidRPr="00122EEF" w:rsidRDefault="00122EEF" w:rsidP="00122EEF">
      <w:pPr>
        <w:numPr>
          <w:ilvl w:val="0"/>
          <w:numId w:val="9"/>
        </w:numPr>
        <w:spacing w:after="160" w:line="25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122EEF">
        <w:rPr>
          <w:rFonts w:eastAsia="Calibri"/>
          <w:sz w:val="20"/>
          <w:szCs w:val="20"/>
          <w:lang w:val="uk-UA" w:eastAsia="en-US"/>
        </w:rPr>
        <w:t>Веселовский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 А. Легенда о Дон Жуане //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Веселовский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 А.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Этюды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 и характеристики. — М., 1907. — С. 46-77.</w:t>
      </w:r>
    </w:p>
    <w:p w:rsidR="00122EEF" w:rsidRPr="00122EEF" w:rsidRDefault="00122EEF" w:rsidP="00122EEF">
      <w:pPr>
        <w:numPr>
          <w:ilvl w:val="0"/>
          <w:numId w:val="9"/>
        </w:numPr>
        <w:spacing w:after="160" w:line="256" w:lineRule="auto"/>
        <w:contextualSpacing/>
        <w:jc w:val="both"/>
        <w:rPr>
          <w:rFonts w:eastAsia="Calibri"/>
          <w:sz w:val="20"/>
          <w:szCs w:val="20"/>
          <w:lang w:val="uk-UA" w:eastAsia="en-US"/>
        </w:rPr>
      </w:pPr>
      <w:proofErr w:type="spellStart"/>
      <w:r w:rsidRPr="00122EEF">
        <w:rPr>
          <w:rFonts w:eastAsia="Calibri"/>
          <w:sz w:val="20"/>
          <w:szCs w:val="20"/>
          <w:lang w:val="uk-UA" w:eastAsia="en-US"/>
        </w:rPr>
        <w:t>Нямцу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 А. Е. Легенда о Дон Жуане в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мировой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литературе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. —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Черновцы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>: Рута, 1998. — 84 с.</w:t>
      </w:r>
    </w:p>
    <w:p w:rsidR="00122EEF" w:rsidRPr="00122EEF" w:rsidRDefault="00122EEF" w:rsidP="00122EEF">
      <w:pPr>
        <w:numPr>
          <w:ilvl w:val="0"/>
          <w:numId w:val="9"/>
        </w:numPr>
        <w:spacing w:after="160" w:line="256" w:lineRule="auto"/>
        <w:contextualSpacing/>
        <w:jc w:val="both"/>
        <w:rPr>
          <w:rFonts w:eastAsia="Calibri"/>
          <w:sz w:val="20"/>
          <w:szCs w:val="20"/>
          <w:lang w:val="uk-UA" w:eastAsia="en-US"/>
        </w:rPr>
      </w:pPr>
      <w:proofErr w:type="spellStart"/>
      <w:r w:rsidRPr="00122EEF">
        <w:rPr>
          <w:rFonts w:eastAsia="Calibri"/>
          <w:sz w:val="20"/>
          <w:szCs w:val="20"/>
          <w:lang w:val="uk-UA" w:eastAsia="en-US"/>
        </w:rPr>
        <w:t>Нямцу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 А. Образ Дон Жуана у світовій літературі: морально-психологічні антиномії поведінкового та аксіологічного комплексів //</w:t>
      </w:r>
      <w:r w:rsidRPr="00122EEF">
        <w:rPr>
          <w:rFonts w:ascii="Calibri" w:eastAsia="Calibri" w:hAnsi="Calibri"/>
          <w:sz w:val="20"/>
          <w:szCs w:val="20"/>
          <w:lang w:val="uk-UA" w:eastAsia="en-US"/>
        </w:rPr>
        <w:t xml:space="preserve"> </w:t>
      </w:r>
      <w:r w:rsidRPr="00122EEF">
        <w:rPr>
          <w:rFonts w:eastAsia="Calibri"/>
          <w:sz w:val="20"/>
          <w:szCs w:val="20"/>
          <w:lang w:val="uk-UA" w:eastAsia="en-US"/>
        </w:rPr>
        <w:t xml:space="preserve">Літературознавча компаративістика: Навчальний посібник / Ред.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Р.Т.Гром’як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.,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упоряд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.: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Р.Т.Гром’як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,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І.В.Папуша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. —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Тернопіль:Редакційно-видавничий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 відділ ТДПУ, 2002.  –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Розд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>. 10. – С. 226–235. – Режим доступу: </w:t>
      </w:r>
      <w:r w:rsidRPr="00122EEF">
        <w:rPr>
          <w:rFonts w:eastAsia="Calibri"/>
          <w:sz w:val="20"/>
          <w:szCs w:val="20"/>
          <w:u w:val="single"/>
          <w:lang w:val="uk-UA" w:eastAsia="en-US"/>
        </w:rPr>
        <w:t>http://www.academia.edu/2462257/Літературознавча_компаративістика.</w:t>
      </w:r>
      <w:r w:rsidRPr="00122EEF">
        <w:rPr>
          <w:rFonts w:eastAsia="Calibri"/>
          <w:sz w:val="20"/>
          <w:szCs w:val="20"/>
          <w:lang w:val="uk-UA" w:eastAsia="en-US"/>
        </w:rPr>
        <w:t xml:space="preserve"> </w:t>
      </w:r>
    </w:p>
    <w:p w:rsidR="00122EEF" w:rsidRPr="00122EEF" w:rsidRDefault="00122EEF" w:rsidP="00122EEF">
      <w:pPr>
        <w:numPr>
          <w:ilvl w:val="0"/>
          <w:numId w:val="9"/>
        </w:numPr>
        <w:spacing w:after="160" w:line="256" w:lineRule="auto"/>
        <w:contextualSpacing/>
        <w:jc w:val="both"/>
        <w:rPr>
          <w:rFonts w:eastAsia="Calibri"/>
          <w:sz w:val="20"/>
          <w:szCs w:val="20"/>
          <w:lang w:val="uk-UA" w:eastAsia="en-US"/>
        </w:rPr>
      </w:pPr>
      <w:r w:rsidRPr="00122EEF">
        <w:rPr>
          <w:rFonts w:eastAsia="Calibri"/>
          <w:sz w:val="20"/>
          <w:szCs w:val="20"/>
          <w:lang w:val="uk-UA" w:eastAsia="en-US"/>
        </w:rPr>
        <w:t>Пащенко В. Нищівний сміх Мольєра / Вадим Пащенко // Мольєр. Комедії. – К.: Дніпро, 1981 («Вершини світового письменства»). – С. 5-23.</w:t>
      </w:r>
    </w:p>
    <w:p w:rsidR="00122EEF" w:rsidRPr="00122EEF" w:rsidRDefault="00122EEF" w:rsidP="00122EEF">
      <w:pPr>
        <w:numPr>
          <w:ilvl w:val="0"/>
          <w:numId w:val="9"/>
        </w:numPr>
        <w:spacing w:after="160" w:line="25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122EEF">
        <w:rPr>
          <w:rFonts w:eastAsia="Calibri"/>
          <w:sz w:val="20"/>
          <w:szCs w:val="20"/>
          <w:lang w:eastAsia="en-US"/>
        </w:rPr>
        <w:t>Фриш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М. Дон Жуан, или Любовь к геометрии. — М.: Искусство, 1967. — 83 с</w:t>
      </w:r>
      <w:r w:rsidRPr="00122EEF">
        <w:rPr>
          <w:rFonts w:eastAsia="Calibri"/>
          <w:sz w:val="20"/>
          <w:szCs w:val="20"/>
          <w:lang w:val="uk-UA" w:eastAsia="en-US"/>
        </w:rPr>
        <w:t>.</w:t>
      </w:r>
    </w:p>
    <w:p w:rsidR="00122EEF" w:rsidRPr="00122EEF" w:rsidRDefault="00122EEF"/>
    <w:bookmarkEnd w:id="0"/>
    <w:p w:rsidR="00622616" w:rsidRPr="00622616" w:rsidRDefault="00622616">
      <w:pPr>
        <w:rPr>
          <w:lang w:val="uk-UA"/>
        </w:rPr>
      </w:pPr>
    </w:p>
    <w:sectPr w:rsidR="00622616" w:rsidRPr="0062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B4E81"/>
    <w:multiLevelType w:val="hybridMultilevel"/>
    <w:tmpl w:val="C562ED82"/>
    <w:lvl w:ilvl="0" w:tplc="DEE0C924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C60B9"/>
    <w:multiLevelType w:val="hybridMultilevel"/>
    <w:tmpl w:val="AB36BA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523CB"/>
    <w:multiLevelType w:val="hybridMultilevel"/>
    <w:tmpl w:val="AD0640AC"/>
    <w:lvl w:ilvl="0" w:tplc="0422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24685"/>
    <w:multiLevelType w:val="hybridMultilevel"/>
    <w:tmpl w:val="3540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4060B"/>
    <w:multiLevelType w:val="hybridMultilevel"/>
    <w:tmpl w:val="C982FDCC"/>
    <w:lvl w:ilvl="0" w:tplc="DEE0C9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43A7A"/>
    <w:multiLevelType w:val="hybridMultilevel"/>
    <w:tmpl w:val="16BEEC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F1730"/>
    <w:multiLevelType w:val="hybridMultilevel"/>
    <w:tmpl w:val="891222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05697"/>
    <w:multiLevelType w:val="hybridMultilevel"/>
    <w:tmpl w:val="91E0CE6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63B10"/>
    <w:multiLevelType w:val="hybridMultilevel"/>
    <w:tmpl w:val="9ED01FF2"/>
    <w:lvl w:ilvl="0" w:tplc="F9CA637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0B043D"/>
    <w:multiLevelType w:val="hybridMultilevel"/>
    <w:tmpl w:val="7CCC295C"/>
    <w:lvl w:ilvl="0" w:tplc="6FFA31B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B618B"/>
    <w:multiLevelType w:val="hybridMultilevel"/>
    <w:tmpl w:val="FCE44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F547B"/>
    <w:multiLevelType w:val="hybridMultilevel"/>
    <w:tmpl w:val="088E7C7E"/>
    <w:lvl w:ilvl="0" w:tplc="F6FA8C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B34BD"/>
    <w:multiLevelType w:val="hybridMultilevel"/>
    <w:tmpl w:val="B5C8547E"/>
    <w:lvl w:ilvl="0" w:tplc="DEE0C9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E4D75"/>
    <w:multiLevelType w:val="hybridMultilevel"/>
    <w:tmpl w:val="13F88EE2"/>
    <w:lvl w:ilvl="0" w:tplc="DEE0C9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12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616"/>
    <w:rsid w:val="00122EEF"/>
    <w:rsid w:val="002810EB"/>
    <w:rsid w:val="00287A39"/>
    <w:rsid w:val="003847CB"/>
    <w:rsid w:val="004D39AA"/>
    <w:rsid w:val="005A467D"/>
    <w:rsid w:val="00622616"/>
    <w:rsid w:val="006F4C7D"/>
    <w:rsid w:val="00D3219C"/>
    <w:rsid w:val="00E0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5CC7"/>
  <w15:chartTrackingRefBased/>
  <w15:docId w15:val="{A48A9CE1-2CF4-4C1E-97E5-763C47F0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226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2EEF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281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danie.ru/eliot-tomas-sternz-thomas-stearns-eliot/book/129437-naznachenie-poezii/" TargetMode="External"/><Relationship Id="rId13" Type="http://schemas.openxmlformats.org/officeDocument/2006/relationships/hyperlink" Target="https://www.ukrlib.com.ua/books/printitzip.php?tid=32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krlib.com.ua/books/printit.php?tid=4128" TargetMode="External"/><Relationship Id="rId12" Type="http://schemas.openxmlformats.org/officeDocument/2006/relationships/hyperlink" Target="http://svr-lit.niv.ru/svr-lit/mihalskaya-anikin-angliya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.ru/INOOLD/KEWEDO/kevedo4.txt_with-big-pictures.html" TargetMode="External"/><Relationship Id="rId11" Type="http://schemas.openxmlformats.org/officeDocument/2006/relationships/hyperlink" Target="http://19v-euro-lit.niv.ru/19v-euro-lit/istoriya-nemeckoj-literatury/index.htm" TargetMode="External"/><Relationship Id="rId5" Type="http://schemas.openxmlformats.org/officeDocument/2006/relationships/hyperlink" Target="mailto:maryana.cheletska@lnu.edu.u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niv.ru/doc/literature/world-xvii-xviii-vek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ilology.knu.ua/library/zagal/Movni_i_konceptualni_2012_41_1/073_08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8351</Words>
  <Characters>4761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2020-04-14T12:30:00Z</dcterms:created>
  <dcterms:modified xsi:type="dcterms:W3CDTF">2020-04-14T22:33:00Z</dcterms:modified>
</cp:coreProperties>
</file>