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94F59" w14:textId="77777777" w:rsidR="00E15844" w:rsidRDefault="00E15844" w:rsidP="00E15844">
      <w:pPr>
        <w:rPr>
          <w:b/>
        </w:rPr>
      </w:pPr>
      <w:r>
        <w:t>Дисципліна «</w:t>
      </w:r>
      <w:r>
        <w:rPr>
          <w:b/>
        </w:rPr>
        <w:t>Фольклор народів світу»</w:t>
      </w:r>
    </w:p>
    <w:p w14:paraId="6255BB75" w14:textId="77777777" w:rsidR="00E15844" w:rsidRDefault="00E15844" w:rsidP="00E15844">
      <w:r>
        <w:t>Викладач: Івашків Василь Михайлович</w:t>
      </w:r>
    </w:p>
    <w:p w14:paraId="0E056534" w14:textId="77777777" w:rsidR="00E15844" w:rsidRDefault="00E15844" w:rsidP="00E15844">
      <w:r>
        <w:t xml:space="preserve">Час консультацій: 22.04.2020; 29.04.2020; </w:t>
      </w:r>
      <w:bookmarkStart w:id="0" w:name="_Hlk38448638"/>
      <w:r>
        <w:t>06.05.2020</w:t>
      </w:r>
      <w:bookmarkEnd w:id="0"/>
      <w:r>
        <w:t xml:space="preserve"> – з 16.40 до 18.00</w:t>
      </w:r>
    </w:p>
    <w:p w14:paraId="00082C60" w14:textId="77777777" w:rsidR="00E15844" w:rsidRDefault="00E15844" w:rsidP="00E15844">
      <w:proofErr w:type="spellStart"/>
      <w:r>
        <w:t>email</w:t>
      </w:r>
      <w:proofErr w:type="spellEnd"/>
      <w:r>
        <w:t xml:space="preserve">: </w:t>
      </w:r>
      <w:hyperlink r:id="rId4" w:history="1">
        <w:r>
          <w:rPr>
            <w:rStyle w:val="a5"/>
          </w:rPr>
          <w:t>vasyl_ivashkiv@ukr.net</w:t>
        </w:r>
      </w:hyperlink>
    </w:p>
    <w:p w14:paraId="549AFFFE" w14:textId="77777777" w:rsidR="00E15844" w:rsidRDefault="00E15844" w:rsidP="00E15844"/>
    <w:p w14:paraId="595B980D" w14:textId="5EE80DD3" w:rsidR="00E15844" w:rsidRDefault="00E15844" w:rsidP="00E15844">
      <w:r>
        <w:t>06</w:t>
      </w:r>
      <w:r>
        <w:t xml:space="preserve"> </w:t>
      </w:r>
      <w:r>
        <w:t>трав</w:t>
      </w:r>
      <w:r>
        <w:t>ня 2020 року.</w:t>
      </w:r>
    </w:p>
    <w:p w14:paraId="29E51DF7" w14:textId="77777777" w:rsidR="00E15844" w:rsidRDefault="00E15844" w:rsidP="00E15844">
      <w:pPr>
        <w:rPr>
          <w:b/>
        </w:rPr>
      </w:pPr>
      <w:r>
        <w:rPr>
          <w:b/>
        </w:rPr>
        <w:t>Тема.</w:t>
      </w:r>
      <w:r>
        <w:t xml:space="preserve"> </w:t>
      </w:r>
      <w:r>
        <w:rPr>
          <w:b/>
        </w:rPr>
        <w:t>Фольклорна панорама арабського світу. «1001 ніч» (6 год.)</w:t>
      </w:r>
    </w:p>
    <w:p w14:paraId="1ACACDB9" w14:textId="77777777" w:rsidR="00E15844" w:rsidRPr="00E15844" w:rsidRDefault="00E15844" w:rsidP="00E15844">
      <w:r w:rsidRPr="00E15844">
        <w:rPr>
          <w:b/>
          <w:bCs/>
        </w:rPr>
        <w:t>3</w:t>
      </w:r>
      <w:r w:rsidRPr="00E15844">
        <w:t xml:space="preserve">. 06 травня 2020 року (2 год.) </w:t>
      </w:r>
    </w:p>
    <w:p w14:paraId="5EABD152" w14:textId="77777777" w:rsidR="00E15844" w:rsidRPr="00E15844" w:rsidRDefault="00E15844" w:rsidP="00E15844">
      <w:pPr>
        <w:rPr>
          <w:i/>
          <w:iCs/>
        </w:rPr>
      </w:pPr>
      <w:r w:rsidRPr="00E15844">
        <w:rPr>
          <w:i/>
          <w:iCs/>
        </w:rPr>
        <w:t xml:space="preserve">Розгляд основних казкових сюжетів єгипетського пласту. </w:t>
      </w:r>
    </w:p>
    <w:p w14:paraId="2371CE42" w14:textId="09378D79" w:rsidR="00036C3B" w:rsidRDefault="00E15844" w:rsidP="00E15844">
      <w:r>
        <w:t>Твори єгипетського пласту є порівняно пізнішим утворенням</w:t>
      </w:r>
      <w:r w:rsidR="00036C3B">
        <w:t xml:space="preserve">, ніж інші тексти збірки. Відтак у таких творах можна виявити окремі відгуки давніх єгипетських фольклорних мотивів, а самі тексти переважно датуються періодом правління </w:t>
      </w:r>
      <w:proofErr w:type="spellStart"/>
      <w:r w:rsidR="00036C3B">
        <w:t>мамлюкських</w:t>
      </w:r>
      <w:proofErr w:type="spellEnd"/>
      <w:r w:rsidR="00036C3B">
        <w:t xml:space="preserve"> султанів та загалом турецького панування в Єгипті з ХІІІ по ХVІІ століття. Це спричинило приховано-іронічний тон у характеристиці тогочасних правителів, зокрема візирів, та співчутливий до простих персонажів. </w:t>
      </w:r>
    </w:p>
    <w:p w14:paraId="325A8F3E" w14:textId="5A256C4C" w:rsidR="00E15844" w:rsidRDefault="00036C3B" w:rsidP="00E15844">
      <w:r>
        <w:t xml:space="preserve">Вважається, що </w:t>
      </w:r>
      <w:r w:rsidR="00982A2E">
        <w:t>т</w:t>
      </w:r>
      <w:r w:rsidR="00982A2E" w:rsidRPr="00982A2E">
        <w:t>вори єгипетського пласту</w:t>
      </w:r>
      <w:r>
        <w:t xml:space="preserve"> сформувалися у торгово-ремісничому середовищі, а тому виразними є соціальні мотиви. Популярними є сюжети про малоосвіченого бідного купця чи ремісника, котрий однак наділений природною хитруватістю та не опускає рук в жодній складній ситуації. Врешті, саме завдяки своїм якостям такий персонаж досягає високого становища і багатства, хоча для цього треба пройти складний шлях випробувань. </w:t>
      </w:r>
    </w:p>
    <w:p w14:paraId="68B87FD1" w14:textId="6C4B1307" w:rsidR="00982A2E" w:rsidRDefault="00982A2E" w:rsidP="00E15844">
      <w:r>
        <w:t>Найбільш яскравими казками цього пласту є знамениті твори «</w:t>
      </w:r>
      <w:r w:rsidRPr="00982A2E">
        <w:rPr>
          <w:i/>
          <w:iCs/>
        </w:rPr>
        <w:t>Про Аладіна та чарівну лампу</w:t>
      </w:r>
      <w:r>
        <w:t>»</w:t>
      </w:r>
      <w:r w:rsidRPr="00982A2E">
        <w:t xml:space="preserve"> </w:t>
      </w:r>
      <w:r>
        <w:t>та</w:t>
      </w:r>
      <w:r>
        <w:t xml:space="preserve"> </w:t>
      </w:r>
      <w:r>
        <w:t>«</w:t>
      </w:r>
      <w:r w:rsidRPr="00982A2E">
        <w:rPr>
          <w:i/>
          <w:iCs/>
        </w:rPr>
        <w:t xml:space="preserve">Про </w:t>
      </w:r>
      <w:proofErr w:type="spellStart"/>
      <w:r w:rsidRPr="00982A2E">
        <w:rPr>
          <w:i/>
          <w:iCs/>
        </w:rPr>
        <w:t>Маруфа</w:t>
      </w:r>
      <w:proofErr w:type="spellEnd"/>
      <w:r w:rsidRPr="00982A2E">
        <w:rPr>
          <w:i/>
          <w:iCs/>
        </w:rPr>
        <w:t>-шевця</w:t>
      </w:r>
      <w:r>
        <w:t>»</w:t>
      </w:r>
      <w:r>
        <w:t xml:space="preserve">. </w:t>
      </w:r>
    </w:p>
    <w:p w14:paraId="0A2A982B" w14:textId="06B7B765" w:rsidR="00AE3B6C" w:rsidRDefault="00982A2E" w:rsidP="00E15844">
      <w:r>
        <w:t>Так, центральним у казці про Аладіна та його чарівну лампу є мотив чарівного талісмана, якому підкорюється всесильний джин. Головним героєм твору є син бідного кравця, в гороскопі якого передбачено стати багатим і одружитися з донькою султана. Цікаво, що сам хлопець був досить лінивим – не хотів ні вчитися, ні працювати, чим спричинив смерть свого батька і змусив матір працювати на нього, а сам днями розважався з однолітками на вулиці. Щастя Аладіна полягало в тому, що саме його іменем було зачаровано скарб і лише він може його дістати</w:t>
      </w:r>
      <w:r w:rsidR="0026277E">
        <w:t xml:space="preserve"> (цей мотив використав Г.-Х</w:t>
      </w:r>
      <w:r>
        <w:t>.</w:t>
      </w:r>
      <w:r w:rsidR="0026277E">
        <w:t xml:space="preserve"> Андерсон у казці про солдата та чарівне кресало). </w:t>
      </w:r>
      <w:r w:rsidR="00B71965">
        <w:t xml:space="preserve">Аладін змінився, посерйознішав лише тоді, коли став багатим. </w:t>
      </w:r>
    </w:p>
    <w:p w14:paraId="51035630" w14:textId="3C0FA1F6" w:rsidR="00B71965" w:rsidRDefault="00B71965" w:rsidP="003C6BF5">
      <w:r>
        <w:t>Ось яким був висновок М. </w:t>
      </w:r>
      <w:proofErr w:type="spellStart"/>
      <w:r>
        <w:t>Герхардт</w:t>
      </w:r>
      <w:proofErr w:type="spellEnd"/>
      <w:r>
        <w:t xml:space="preserve"> про цю казку:</w:t>
      </w:r>
      <w:r w:rsidR="003C6BF5">
        <w:t xml:space="preserve"> «“</w:t>
      </w:r>
      <w:proofErr w:type="spellStart"/>
      <w:r w:rsidR="003C6BF5" w:rsidRPr="003C6BF5">
        <w:t>Ала</w:t>
      </w:r>
      <w:proofErr w:type="spellEnd"/>
      <w:r w:rsidR="003C6BF5" w:rsidRPr="003C6BF5">
        <w:t xml:space="preserve"> ад-Д</w:t>
      </w:r>
      <w:r w:rsidR="003C6BF5" w:rsidRPr="003C6BF5">
        <w:t>і</w:t>
      </w:r>
      <w:r w:rsidR="003C6BF5" w:rsidRPr="003C6BF5">
        <w:t>н</w:t>
      </w:r>
      <w:r w:rsidR="003C6BF5" w:rsidRPr="003C6BF5">
        <w:t>”</w:t>
      </w:r>
      <w:r w:rsidR="003C6BF5" w:rsidRPr="003C6BF5">
        <w:t xml:space="preserve"> </w:t>
      </w:r>
      <w:r w:rsidR="003C6BF5" w:rsidRPr="003C6BF5">
        <w:t>являє</w:t>
      </w:r>
      <w:r w:rsidR="003C6BF5" w:rsidRPr="003C6BF5">
        <w:t xml:space="preserve"> собо</w:t>
      </w:r>
      <w:r w:rsidR="003C6BF5" w:rsidRPr="003C6BF5">
        <w:t>ю</w:t>
      </w:r>
      <w:r w:rsidR="003C6BF5" w:rsidRPr="003C6BF5">
        <w:t xml:space="preserve"> </w:t>
      </w:r>
      <w:r w:rsidR="003C6BF5" w:rsidRPr="003C6BF5">
        <w:t>чарів</w:t>
      </w:r>
      <w:r w:rsidR="003C6BF5" w:rsidRPr="003C6BF5">
        <w:t xml:space="preserve">ну казку </w:t>
      </w:r>
      <w:r w:rsidR="003C6BF5">
        <w:t>дуже близьку</w:t>
      </w:r>
      <w:r w:rsidR="003C6BF5" w:rsidRPr="003C6BF5">
        <w:t xml:space="preserve"> </w:t>
      </w:r>
      <w:r w:rsidR="003C6BF5">
        <w:t>європейцям</w:t>
      </w:r>
      <w:r w:rsidR="003C6BF5" w:rsidRPr="003C6BF5">
        <w:t xml:space="preserve">, </w:t>
      </w:r>
      <w:r w:rsidR="003C6BF5">
        <w:t>у</w:t>
      </w:r>
      <w:r w:rsidR="003C6BF5" w:rsidRPr="003C6BF5">
        <w:t xml:space="preserve"> то</w:t>
      </w:r>
      <w:r w:rsidR="003C6BF5">
        <w:t>й</w:t>
      </w:r>
      <w:r w:rsidR="003C6BF5" w:rsidRPr="003C6BF5">
        <w:t xml:space="preserve"> </w:t>
      </w:r>
      <w:r w:rsidR="003C6BF5">
        <w:t>час</w:t>
      </w:r>
      <w:r w:rsidR="003C6BF5" w:rsidRPr="003C6BF5">
        <w:t xml:space="preserve"> </w:t>
      </w:r>
      <w:r w:rsidR="003C6BF5">
        <w:t>я</w:t>
      </w:r>
      <w:r w:rsidR="003C6BF5" w:rsidRPr="003C6BF5">
        <w:t xml:space="preserve">к </w:t>
      </w:r>
      <w:r w:rsidR="003C6BF5">
        <w:t>у</w:t>
      </w:r>
      <w:r w:rsidR="003C6BF5" w:rsidRPr="003C6BF5">
        <w:t xml:space="preserve"> «1001 ноч</w:t>
      </w:r>
      <w:r w:rsidR="003C6BF5">
        <w:t>і</w:t>
      </w:r>
      <w:r w:rsidR="003C6BF5" w:rsidRPr="003C6BF5">
        <w:t xml:space="preserve">» </w:t>
      </w:r>
      <w:r w:rsidR="003C6BF5">
        <w:t>є</w:t>
      </w:r>
      <w:r w:rsidR="003C6BF5" w:rsidRPr="003C6BF5">
        <w:t xml:space="preserve"> свого род</w:t>
      </w:r>
      <w:r w:rsidR="003C6BF5">
        <w:t>у</w:t>
      </w:r>
      <w:r w:rsidR="003C6BF5" w:rsidRPr="003C6BF5">
        <w:t xml:space="preserve"> </w:t>
      </w:r>
      <w:r w:rsidR="003C6BF5">
        <w:t>винятко</w:t>
      </w:r>
      <w:r w:rsidR="003C6BF5" w:rsidRPr="003C6BF5">
        <w:t xml:space="preserve">м. Тема </w:t>
      </w:r>
      <w:r w:rsidR="003C6BF5">
        <w:t>наперед визначеної долею удачі</w:t>
      </w:r>
      <w:r w:rsidR="003C6BF5" w:rsidRPr="003C6BF5">
        <w:t>, котра конкретизована в мотив</w:t>
      </w:r>
      <w:r w:rsidR="003C6BF5">
        <w:t>і</w:t>
      </w:r>
      <w:r w:rsidR="003C6BF5" w:rsidRPr="003C6BF5">
        <w:t xml:space="preserve"> тал</w:t>
      </w:r>
      <w:r w:rsidR="003C6BF5">
        <w:t>і</w:t>
      </w:r>
      <w:r w:rsidR="003C6BF5" w:rsidRPr="003C6BF5">
        <w:t>сман</w:t>
      </w:r>
      <w:r w:rsidR="003C6BF5">
        <w:t>у</w:t>
      </w:r>
      <w:r w:rsidR="003C6BF5" w:rsidRPr="003C6BF5">
        <w:t xml:space="preserve">, </w:t>
      </w:r>
      <w:r w:rsidR="003C6BF5">
        <w:t xml:space="preserve">що змушує </w:t>
      </w:r>
      <w:r w:rsidR="003C6BF5" w:rsidRPr="003C6BF5">
        <w:t>демон</w:t>
      </w:r>
      <w:r w:rsidR="003C6BF5">
        <w:t>і</w:t>
      </w:r>
      <w:r w:rsidR="003C6BF5" w:rsidRPr="003C6BF5">
        <w:t xml:space="preserve">в </w:t>
      </w:r>
      <w:r w:rsidR="003C6BF5">
        <w:t>з</w:t>
      </w:r>
      <w:r w:rsidR="003C6BF5" w:rsidRPr="003C6BF5">
        <w:t xml:space="preserve"> </w:t>
      </w:r>
      <w:r w:rsidR="003C6BF5">
        <w:t>у</w:t>
      </w:r>
      <w:r w:rsidR="003C6BF5" w:rsidRPr="003C6BF5">
        <w:t>с</w:t>
      </w:r>
      <w:r w:rsidR="003C6BF5">
        <w:t>і</w:t>
      </w:r>
      <w:r w:rsidR="003C6BF5" w:rsidRPr="003C6BF5">
        <w:t>м</w:t>
      </w:r>
      <w:r w:rsidR="003C6BF5">
        <w:t>а</w:t>
      </w:r>
      <w:r w:rsidR="003C6BF5" w:rsidRPr="003C6BF5">
        <w:t xml:space="preserve"> </w:t>
      </w:r>
      <w:r w:rsidR="003C6BF5">
        <w:t>ї</w:t>
      </w:r>
      <w:r w:rsidR="003C6BF5" w:rsidRPr="003C6BF5">
        <w:t>х</w:t>
      </w:r>
      <w:r w:rsidR="003C6BF5">
        <w:t>німи</w:t>
      </w:r>
      <w:r w:rsidR="003C6BF5" w:rsidRPr="003C6BF5">
        <w:t xml:space="preserve"> мож</w:t>
      </w:r>
      <w:r w:rsidR="003C6BF5">
        <w:t>ливо</w:t>
      </w:r>
      <w:r w:rsidR="003C6BF5" w:rsidRPr="003C6BF5">
        <w:t>стями служит</w:t>
      </w:r>
      <w:r w:rsidR="003C6BF5">
        <w:t>и</w:t>
      </w:r>
      <w:r w:rsidR="003C6BF5" w:rsidRPr="003C6BF5">
        <w:t xml:space="preserve"> сво</w:t>
      </w:r>
      <w:r w:rsidR="003C6BF5">
        <w:t>є</w:t>
      </w:r>
      <w:r w:rsidR="003C6BF5" w:rsidRPr="003C6BF5">
        <w:t>му в</w:t>
      </w:r>
      <w:r w:rsidR="003C6BF5">
        <w:t>олодареві</w:t>
      </w:r>
      <w:r w:rsidR="003C6BF5" w:rsidRPr="003C6BF5">
        <w:t>, бе</w:t>
      </w:r>
      <w:r w:rsidR="003C6BF5">
        <w:t>з</w:t>
      </w:r>
      <w:r w:rsidR="003C6BF5" w:rsidRPr="003C6BF5">
        <w:t>п</w:t>
      </w:r>
      <w:r w:rsidR="003C6BF5">
        <w:t>е</w:t>
      </w:r>
      <w:r w:rsidR="003C6BF5" w:rsidRPr="003C6BF5">
        <w:t>р</w:t>
      </w:r>
      <w:r w:rsidR="003C6BF5">
        <w:t>еч</w:t>
      </w:r>
      <w:r w:rsidR="003C6BF5" w:rsidRPr="003C6BF5">
        <w:t xml:space="preserve">но, </w:t>
      </w:r>
      <w:r w:rsidR="003C6BF5">
        <w:t>чарівна</w:t>
      </w:r>
      <w:r w:rsidR="003C6BF5" w:rsidRPr="003C6BF5">
        <w:t xml:space="preserve">, </w:t>
      </w:r>
      <w:r w:rsidR="003C6BF5">
        <w:t>чарівними є й ви</w:t>
      </w:r>
      <w:r w:rsidR="003C6BF5" w:rsidRPr="003C6BF5">
        <w:t>яви сил</w:t>
      </w:r>
      <w:r w:rsidR="003C6BF5">
        <w:t>и</w:t>
      </w:r>
      <w:r w:rsidR="003C6BF5" w:rsidRPr="003C6BF5">
        <w:t xml:space="preserve"> тал</w:t>
      </w:r>
      <w:r w:rsidR="003C6BF5">
        <w:t>і</w:t>
      </w:r>
      <w:r w:rsidR="003C6BF5" w:rsidRPr="003C6BF5">
        <w:t>сман</w:t>
      </w:r>
      <w:r w:rsidR="003C6BF5">
        <w:t>у</w:t>
      </w:r>
      <w:r w:rsidR="003C6BF5" w:rsidRPr="003C6BF5">
        <w:t xml:space="preserve">, </w:t>
      </w:r>
      <w:r w:rsidR="003C6BF5">
        <w:t>але</w:t>
      </w:r>
      <w:r w:rsidR="003C6BF5" w:rsidRPr="003C6BF5">
        <w:t xml:space="preserve"> автора каз</w:t>
      </w:r>
      <w:r w:rsidR="003C6BF5" w:rsidRPr="003C6BF5">
        <w:t xml:space="preserve">ки </w:t>
      </w:r>
      <w:r w:rsidR="003C6BF5">
        <w:t>цікавлять</w:t>
      </w:r>
      <w:r w:rsidR="003C6BF5" w:rsidRPr="003C6BF5">
        <w:t xml:space="preserve"> не ст</w:t>
      </w:r>
      <w:r w:rsidR="003C6BF5">
        <w:t>і</w:t>
      </w:r>
      <w:r w:rsidR="003C6BF5" w:rsidRPr="003C6BF5">
        <w:t>льк</w:t>
      </w:r>
      <w:r w:rsidR="003C6BF5">
        <w:t>и</w:t>
      </w:r>
      <w:r w:rsidR="003C6BF5" w:rsidRPr="003C6BF5">
        <w:t xml:space="preserve"> сам</w:t>
      </w:r>
      <w:r w:rsidR="003C6BF5">
        <w:t>і</w:t>
      </w:r>
      <w:r w:rsidR="003C6BF5" w:rsidRPr="003C6BF5">
        <w:t xml:space="preserve"> </w:t>
      </w:r>
      <w:r w:rsidR="003C6BF5">
        <w:t>ці</w:t>
      </w:r>
      <w:r w:rsidR="003C6BF5" w:rsidRPr="003C6BF5">
        <w:t xml:space="preserve"> чудеса, ск</w:t>
      </w:r>
      <w:r w:rsidR="003C6BF5">
        <w:t>і</w:t>
      </w:r>
      <w:r w:rsidR="003C6BF5" w:rsidRPr="003C6BF5">
        <w:t>льк</w:t>
      </w:r>
      <w:r w:rsidR="003C6BF5">
        <w:t>и</w:t>
      </w:r>
      <w:r w:rsidR="003C6BF5" w:rsidRPr="003C6BF5">
        <w:t xml:space="preserve"> </w:t>
      </w:r>
      <w:r w:rsidR="003C6BF5">
        <w:t>ї</w:t>
      </w:r>
      <w:r w:rsidR="003C6BF5" w:rsidRPr="003C6BF5">
        <w:t>х соц</w:t>
      </w:r>
      <w:r w:rsidR="003C6BF5">
        <w:t>і</w:t>
      </w:r>
      <w:r w:rsidR="003C6BF5" w:rsidRPr="003C6BF5">
        <w:t>альн</w:t>
      </w:r>
      <w:r w:rsidR="003C6BF5">
        <w:t>і</w:t>
      </w:r>
      <w:r w:rsidR="003C6BF5" w:rsidRPr="003C6BF5">
        <w:t xml:space="preserve"> </w:t>
      </w:r>
      <w:r w:rsidR="003C6BF5">
        <w:t>на</w:t>
      </w:r>
      <w:r w:rsidR="003C6BF5" w:rsidRPr="003C6BF5">
        <w:t>сл</w:t>
      </w:r>
      <w:r w:rsidR="003C6BF5">
        <w:t>і</w:t>
      </w:r>
      <w:r w:rsidR="003C6BF5" w:rsidRPr="003C6BF5">
        <w:t>д</w:t>
      </w:r>
      <w:r w:rsidR="003C6BF5">
        <w:t>к</w:t>
      </w:r>
      <w:r w:rsidR="003C6BF5" w:rsidRPr="003C6BF5">
        <w:t>и</w:t>
      </w:r>
      <w:r w:rsidR="003C6BF5">
        <w:rPr>
          <w:lang w:val="ru-RU"/>
        </w:rPr>
        <w:t>»</w:t>
      </w:r>
      <w:r w:rsidR="003C6BF5">
        <w:t>.</w:t>
      </w:r>
      <w:r w:rsidR="003C6BF5">
        <w:t xml:space="preserve"> </w:t>
      </w:r>
    </w:p>
    <w:p w14:paraId="62B9A7A6" w14:textId="7B5AB97B" w:rsidR="00982A2E" w:rsidRDefault="00AE3B6C" w:rsidP="00E15844">
      <w:r>
        <w:t>На відміну від Аладіна,</w:t>
      </w:r>
      <w:r w:rsidR="00982A2E">
        <w:t xml:space="preserve"> </w:t>
      </w:r>
      <w:proofErr w:type="spellStart"/>
      <w:r>
        <w:t>Маруф</w:t>
      </w:r>
      <w:proofErr w:type="spellEnd"/>
      <w:r>
        <w:t xml:space="preserve"> був хоч і бідним, але працьовитим і добрим. </w:t>
      </w:r>
      <w:proofErr w:type="spellStart"/>
      <w:r>
        <w:t>Маруф</w:t>
      </w:r>
      <w:proofErr w:type="spellEnd"/>
      <w:r>
        <w:t xml:space="preserve"> водночас не був щасливим, бо мав дружину </w:t>
      </w:r>
      <w:proofErr w:type="spellStart"/>
      <w:r>
        <w:t>Фатіму</w:t>
      </w:r>
      <w:proofErr w:type="spellEnd"/>
      <w:r>
        <w:t xml:space="preserve">, котра владарювала над ним, щодня сварила і проклинала. </w:t>
      </w:r>
      <w:proofErr w:type="spellStart"/>
      <w:r>
        <w:t>Маруф</w:t>
      </w:r>
      <w:proofErr w:type="spellEnd"/>
      <w:r>
        <w:t xml:space="preserve"> боявся її, адже «був людиною розумною і соромився свого становища». Врешті, те, що він допомагає селянину і принесло йому багатство</w:t>
      </w:r>
      <w:r w:rsidR="00B71965">
        <w:t>.</w:t>
      </w:r>
    </w:p>
    <w:p w14:paraId="008A0FA9" w14:textId="5F83794A" w:rsidR="00E15844" w:rsidRPr="00E15844" w:rsidRDefault="003C6BF5" w:rsidP="00E15844">
      <w:r>
        <w:t>Лекція також висвітлює п</w:t>
      </w:r>
      <w:r w:rsidR="00E15844" w:rsidRPr="00E15844">
        <w:t xml:space="preserve">итання поетики й композиції «1001 ночі». </w:t>
      </w:r>
      <w:r>
        <w:t>Наявна й х</w:t>
      </w:r>
      <w:r w:rsidR="00E15844" w:rsidRPr="00E15844">
        <w:t xml:space="preserve">арактеристика основних </w:t>
      </w:r>
      <w:r>
        <w:t>о</w:t>
      </w:r>
      <w:r w:rsidR="00E15844" w:rsidRPr="00E15844">
        <w:t>браз</w:t>
      </w:r>
      <w:r>
        <w:t>ів</w:t>
      </w:r>
      <w:r w:rsidR="00E15844" w:rsidRPr="00E15844">
        <w:t xml:space="preserve"> та сюжет</w:t>
      </w:r>
      <w:r>
        <w:t>ів</w:t>
      </w:r>
      <w:r w:rsidR="00E15844" w:rsidRPr="00E15844">
        <w:t xml:space="preserve"> «1001 ночі» </w:t>
      </w:r>
      <w:r>
        <w:t xml:space="preserve">у контексті </w:t>
      </w:r>
      <w:r w:rsidR="00E15844" w:rsidRPr="00E15844">
        <w:t>українськ</w:t>
      </w:r>
      <w:r>
        <w:t>ої</w:t>
      </w:r>
      <w:r w:rsidR="00E15844" w:rsidRPr="00E15844">
        <w:t xml:space="preserve"> традиці</w:t>
      </w:r>
      <w:r>
        <w:t>ї</w:t>
      </w:r>
      <w:r w:rsidR="00E15844" w:rsidRPr="00E15844">
        <w:t xml:space="preserve">. </w:t>
      </w:r>
    </w:p>
    <w:p w14:paraId="1070CDEF" w14:textId="77777777" w:rsidR="00E15844" w:rsidRDefault="00E15844" w:rsidP="00E15844">
      <w:pPr>
        <w:jc w:val="center"/>
        <w:rPr>
          <w:b/>
        </w:rPr>
      </w:pPr>
      <w:r>
        <w:rPr>
          <w:b/>
        </w:rPr>
        <w:lastRenderedPageBreak/>
        <w:t>Основна література</w:t>
      </w:r>
    </w:p>
    <w:p w14:paraId="529910EE" w14:textId="77777777" w:rsidR="00E15844" w:rsidRDefault="00E15844" w:rsidP="00E15844">
      <w:bookmarkStart w:id="1" w:name="_Hlk34814179"/>
      <w:r>
        <w:t xml:space="preserve">1. Тисяча й одна ніч / Вибрані оповідки й казки / Переклад з арабської, </w:t>
      </w:r>
      <w:proofErr w:type="spellStart"/>
      <w:r>
        <w:t>упорядк</w:t>
      </w:r>
      <w:proofErr w:type="spellEnd"/>
      <w:r>
        <w:t xml:space="preserve">., коментарі та глосарій </w:t>
      </w:r>
      <w:r>
        <w:rPr>
          <w:i/>
          <w:iCs/>
        </w:rPr>
        <w:t xml:space="preserve">В. </w:t>
      </w:r>
      <w:proofErr w:type="spellStart"/>
      <w:r>
        <w:rPr>
          <w:i/>
          <w:iCs/>
        </w:rPr>
        <w:t>Рибалкіна</w:t>
      </w:r>
      <w:proofErr w:type="spellEnd"/>
      <w:r>
        <w:t xml:space="preserve">; літ. редакція </w:t>
      </w:r>
      <w:r>
        <w:rPr>
          <w:i/>
          <w:iCs/>
        </w:rPr>
        <w:t xml:space="preserve">Р. </w:t>
      </w:r>
      <w:proofErr w:type="spellStart"/>
      <w:r>
        <w:rPr>
          <w:i/>
          <w:iCs/>
        </w:rPr>
        <w:t>Гамади</w:t>
      </w:r>
      <w:proofErr w:type="spellEnd"/>
      <w:r>
        <w:t xml:space="preserve">; передмова </w:t>
      </w:r>
      <w:r>
        <w:rPr>
          <w:i/>
          <w:iCs/>
        </w:rPr>
        <w:t>Ю. Кочубея</w:t>
      </w:r>
      <w:r>
        <w:t xml:space="preserve">. Тернопіль: Богдан, 2011. 576 с. </w:t>
      </w:r>
    </w:p>
    <w:p w14:paraId="552B62C3" w14:textId="77777777" w:rsidR="00E15844" w:rsidRDefault="00E15844" w:rsidP="00E15844">
      <w:r>
        <w:t xml:space="preserve">2. </w:t>
      </w:r>
      <w:proofErr w:type="spellStart"/>
      <w:r>
        <w:rPr>
          <w:i/>
          <w:iCs/>
        </w:rPr>
        <w:t>Крымский</w:t>
      </w:r>
      <w:proofErr w:type="spellEnd"/>
      <w:r>
        <w:rPr>
          <w:i/>
          <w:iCs/>
        </w:rPr>
        <w:t xml:space="preserve"> А.</w:t>
      </w:r>
      <w:r>
        <w:t xml:space="preserve"> </w:t>
      </w:r>
      <w:proofErr w:type="spellStart"/>
      <w:r>
        <w:t>Тысяча</w:t>
      </w:r>
      <w:proofErr w:type="spellEnd"/>
      <w:r>
        <w:t xml:space="preserve"> и одна </w:t>
      </w:r>
      <w:proofErr w:type="spellStart"/>
      <w:r>
        <w:t>ночь</w:t>
      </w:r>
      <w:proofErr w:type="spellEnd"/>
      <w:r>
        <w:t xml:space="preserve">. </w:t>
      </w:r>
      <w:proofErr w:type="spellStart"/>
      <w:r>
        <w:t>Общий</w:t>
      </w:r>
      <w:proofErr w:type="spellEnd"/>
      <w:r>
        <w:t xml:space="preserve"> </w:t>
      </w:r>
      <w:proofErr w:type="spellStart"/>
      <w:r>
        <w:t>историко-литературный</w:t>
      </w:r>
      <w:proofErr w:type="spellEnd"/>
      <w:r>
        <w:t xml:space="preserve"> </w:t>
      </w:r>
      <w:proofErr w:type="spellStart"/>
      <w:r>
        <w:t>очерк</w:t>
      </w:r>
      <w:proofErr w:type="spellEnd"/>
      <w:r>
        <w:t xml:space="preserve">. Москва, 1904. </w:t>
      </w:r>
    </w:p>
    <w:p w14:paraId="7C78A6AE" w14:textId="77777777" w:rsidR="00E15844" w:rsidRDefault="00E15844" w:rsidP="00E15844">
      <w:r>
        <w:t xml:space="preserve">3. </w:t>
      </w:r>
      <w:proofErr w:type="spellStart"/>
      <w:r>
        <w:rPr>
          <w:i/>
          <w:iCs/>
        </w:rPr>
        <w:t>Герхардт</w:t>
      </w:r>
      <w:proofErr w:type="spellEnd"/>
      <w:r>
        <w:rPr>
          <w:i/>
          <w:iCs/>
        </w:rPr>
        <w:t xml:space="preserve"> М.</w:t>
      </w:r>
      <w:r>
        <w:t xml:space="preserve"> </w:t>
      </w:r>
      <w:proofErr w:type="spellStart"/>
      <w:r>
        <w:t>Искусство</w:t>
      </w:r>
      <w:proofErr w:type="spellEnd"/>
      <w:r>
        <w:t xml:space="preserve"> </w:t>
      </w:r>
      <w:proofErr w:type="spellStart"/>
      <w:r>
        <w:t>повествования</w:t>
      </w:r>
      <w:proofErr w:type="spellEnd"/>
      <w:r>
        <w:t xml:space="preserve">. </w:t>
      </w:r>
      <w:proofErr w:type="spellStart"/>
      <w:r>
        <w:t>Литературное</w:t>
      </w:r>
      <w:proofErr w:type="spellEnd"/>
      <w:r>
        <w:t xml:space="preserve"> </w:t>
      </w:r>
      <w:proofErr w:type="spellStart"/>
      <w:r>
        <w:t>исследование</w:t>
      </w:r>
      <w:proofErr w:type="spellEnd"/>
      <w:r>
        <w:t xml:space="preserve"> «1001 </w:t>
      </w:r>
      <w:proofErr w:type="spellStart"/>
      <w:r>
        <w:t>ночи</w:t>
      </w:r>
      <w:proofErr w:type="spellEnd"/>
      <w:r>
        <w:t xml:space="preserve">». Москва: Наука, 1984. </w:t>
      </w:r>
    </w:p>
    <w:p w14:paraId="3B9F6B3B" w14:textId="77777777" w:rsidR="00E15844" w:rsidRDefault="00E15844" w:rsidP="00E15844">
      <w:r>
        <w:t xml:space="preserve">4. </w:t>
      </w:r>
      <w:proofErr w:type="spellStart"/>
      <w:r>
        <w:rPr>
          <w:i/>
          <w:iCs/>
        </w:rPr>
        <w:t>Фильштинский</w:t>
      </w:r>
      <w:proofErr w:type="spellEnd"/>
      <w:r>
        <w:rPr>
          <w:i/>
          <w:iCs/>
        </w:rPr>
        <w:t xml:space="preserve"> И. М.</w:t>
      </w:r>
      <w:r>
        <w:t xml:space="preserve"> </w:t>
      </w:r>
      <w:proofErr w:type="spellStart"/>
      <w:r>
        <w:t>Арабская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>. 2. Проза. «</w:t>
      </w:r>
      <w:proofErr w:type="spellStart"/>
      <w:r>
        <w:t>Тысяча</w:t>
      </w:r>
      <w:proofErr w:type="spellEnd"/>
      <w:r>
        <w:t xml:space="preserve"> и одна </w:t>
      </w:r>
      <w:proofErr w:type="spellStart"/>
      <w:r>
        <w:t>ночь</w:t>
      </w:r>
      <w:proofErr w:type="spellEnd"/>
      <w:r>
        <w:t xml:space="preserve">» // </w:t>
      </w:r>
      <w:proofErr w:type="spellStart"/>
      <w:r>
        <w:t>История</w:t>
      </w:r>
      <w:proofErr w:type="spellEnd"/>
      <w:r>
        <w:t xml:space="preserve"> </w:t>
      </w:r>
      <w:proofErr w:type="spellStart"/>
      <w:r>
        <w:t>всемирной</w:t>
      </w:r>
      <w:proofErr w:type="spellEnd"/>
      <w:r>
        <w:t xml:space="preserve"> </w:t>
      </w:r>
      <w:proofErr w:type="spellStart"/>
      <w:r>
        <w:t>литературы</w:t>
      </w:r>
      <w:proofErr w:type="spellEnd"/>
      <w:r>
        <w:t xml:space="preserve">: В 9 т. Москва: Наука, 1985. Т. 3. С. 556–561. </w:t>
      </w:r>
    </w:p>
    <w:p w14:paraId="6DE18063" w14:textId="77777777" w:rsidR="00E15844" w:rsidRDefault="00E15844" w:rsidP="00E15844">
      <w:r>
        <w:t xml:space="preserve">5. </w:t>
      </w:r>
      <w:proofErr w:type="spellStart"/>
      <w:r>
        <w:rPr>
          <w:i/>
          <w:iCs/>
        </w:rPr>
        <w:t>Фильштинский</w:t>
      </w:r>
      <w:proofErr w:type="spellEnd"/>
      <w:r>
        <w:rPr>
          <w:i/>
          <w:iCs/>
        </w:rPr>
        <w:t xml:space="preserve"> И. М.</w:t>
      </w:r>
      <w:r>
        <w:t xml:space="preserve"> </w:t>
      </w:r>
      <w:proofErr w:type="spellStart"/>
      <w:r>
        <w:t>Арабская</w:t>
      </w:r>
      <w:proofErr w:type="spellEnd"/>
      <w:r>
        <w:t xml:space="preserve"> </w:t>
      </w:r>
      <w:proofErr w:type="spellStart"/>
      <w:r>
        <w:t>классическая</w:t>
      </w:r>
      <w:proofErr w:type="spellEnd"/>
      <w:r>
        <w:t xml:space="preserve"> </w:t>
      </w:r>
      <w:proofErr w:type="spellStart"/>
      <w:r>
        <w:t>литература</w:t>
      </w:r>
      <w:proofErr w:type="spellEnd"/>
      <w:r>
        <w:t xml:space="preserve">. Москва, 1965. </w:t>
      </w:r>
    </w:p>
    <w:p w14:paraId="7F073A84" w14:textId="77777777" w:rsidR="00E15844" w:rsidRDefault="00E15844" w:rsidP="00E15844">
      <w:r>
        <w:t xml:space="preserve">6. </w:t>
      </w:r>
      <w:proofErr w:type="spellStart"/>
      <w:r>
        <w:rPr>
          <w:i/>
          <w:iCs/>
        </w:rPr>
        <w:t>Эструп</w:t>
      </w:r>
      <w:proofErr w:type="spellEnd"/>
      <w:r>
        <w:rPr>
          <w:i/>
          <w:iCs/>
        </w:rPr>
        <w:t xml:space="preserve"> И.</w:t>
      </w:r>
      <w:r>
        <w:t xml:space="preserve"> </w:t>
      </w:r>
      <w:proofErr w:type="spellStart"/>
      <w:r>
        <w:t>Исследования</w:t>
      </w:r>
      <w:proofErr w:type="spellEnd"/>
      <w:r>
        <w:t xml:space="preserve"> о «1001 </w:t>
      </w:r>
      <w:proofErr w:type="spellStart"/>
      <w:r>
        <w:t>ночи</w:t>
      </w:r>
      <w:proofErr w:type="spellEnd"/>
      <w:r>
        <w:t xml:space="preserve">», </w:t>
      </w:r>
      <w:proofErr w:type="spellStart"/>
      <w:r>
        <w:t>ее</w:t>
      </w:r>
      <w:proofErr w:type="spellEnd"/>
      <w:r>
        <w:t xml:space="preserve"> составе, </w:t>
      </w:r>
      <w:proofErr w:type="spellStart"/>
      <w:r>
        <w:t>возникновении</w:t>
      </w:r>
      <w:proofErr w:type="spellEnd"/>
      <w:r>
        <w:t xml:space="preserve"> и </w:t>
      </w:r>
      <w:proofErr w:type="spellStart"/>
      <w:r>
        <w:t>развитии</w:t>
      </w:r>
      <w:proofErr w:type="spellEnd"/>
      <w:r>
        <w:t xml:space="preserve">. Москва, 1904. </w:t>
      </w:r>
    </w:p>
    <w:p w14:paraId="535CD12A" w14:textId="77777777" w:rsidR="00E15844" w:rsidRDefault="00E15844" w:rsidP="00E15844">
      <w:r>
        <w:t xml:space="preserve">7. </w:t>
      </w:r>
      <w:proofErr w:type="spellStart"/>
      <w:r>
        <w:t>Халиф</w:t>
      </w:r>
      <w:proofErr w:type="spellEnd"/>
      <w:r>
        <w:t xml:space="preserve"> на час. </w:t>
      </w:r>
      <w:proofErr w:type="spellStart"/>
      <w:r>
        <w:t>Избранные</w:t>
      </w:r>
      <w:proofErr w:type="spellEnd"/>
      <w:r>
        <w:t xml:space="preserve"> </w:t>
      </w:r>
      <w:proofErr w:type="spellStart"/>
      <w:r>
        <w:t>сказки</w:t>
      </w:r>
      <w:proofErr w:type="spellEnd"/>
      <w:r>
        <w:t xml:space="preserve">, </w:t>
      </w:r>
      <w:proofErr w:type="spellStart"/>
      <w:r>
        <w:t>рассказы</w:t>
      </w:r>
      <w:proofErr w:type="spellEnd"/>
      <w:r>
        <w:t xml:space="preserve"> и повести </w:t>
      </w:r>
      <w:proofErr w:type="spellStart"/>
      <w:r>
        <w:t>из</w:t>
      </w:r>
      <w:proofErr w:type="spellEnd"/>
      <w:r>
        <w:t xml:space="preserve"> «</w:t>
      </w:r>
      <w:proofErr w:type="spellStart"/>
      <w:r>
        <w:t>Тысячи</w:t>
      </w:r>
      <w:proofErr w:type="spellEnd"/>
      <w:r>
        <w:t xml:space="preserve"> и </w:t>
      </w:r>
      <w:proofErr w:type="spellStart"/>
      <w:r>
        <w:t>одной</w:t>
      </w:r>
      <w:proofErr w:type="spellEnd"/>
      <w:r>
        <w:t xml:space="preserve"> </w:t>
      </w:r>
      <w:proofErr w:type="spellStart"/>
      <w:r>
        <w:t>ночи</w:t>
      </w:r>
      <w:proofErr w:type="spellEnd"/>
      <w:r>
        <w:t>» /</w:t>
      </w:r>
      <w:proofErr w:type="spellStart"/>
      <w:r>
        <w:t>Перевод</w:t>
      </w:r>
      <w:proofErr w:type="spellEnd"/>
      <w:r>
        <w:t xml:space="preserve"> с </w:t>
      </w:r>
      <w:proofErr w:type="spellStart"/>
      <w:r>
        <w:t>арабского</w:t>
      </w:r>
      <w:proofErr w:type="spellEnd"/>
      <w:r>
        <w:t xml:space="preserve"> </w:t>
      </w:r>
      <w:r>
        <w:rPr>
          <w:i/>
          <w:iCs/>
        </w:rPr>
        <w:t xml:space="preserve">М. А. </w:t>
      </w:r>
      <w:proofErr w:type="spellStart"/>
      <w:r>
        <w:rPr>
          <w:i/>
          <w:iCs/>
        </w:rPr>
        <w:t>Салье</w:t>
      </w:r>
      <w:proofErr w:type="spellEnd"/>
      <w:r>
        <w:t xml:space="preserve"> /</w:t>
      </w:r>
      <w:proofErr w:type="spellStart"/>
      <w:r>
        <w:t>Сост</w:t>
      </w:r>
      <w:proofErr w:type="spellEnd"/>
      <w:r>
        <w:t xml:space="preserve">., вступ. ст. и прим. </w:t>
      </w:r>
      <w:r>
        <w:rPr>
          <w:i/>
          <w:iCs/>
        </w:rPr>
        <w:t>И. М. </w:t>
      </w:r>
      <w:proofErr w:type="spellStart"/>
      <w:r>
        <w:rPr>
          <w:i/>
          <w:iCs/>
        </w:rPr>
        <w:t>Фильштинского</w:t>
      </w:r>
      <w:proofErr w:type="spellEnd"/>
      <w:r>
        <w:t xml:space="preserve">. Москва: Правда, 1986. 608 с. </w:t>
      </w:r>
    </w:p>
    <w:p w14:paraId="2AD111CC" w14:textId="77777777" w:rsidR="00E15844" w:rsidRDefault="00E15844" w:rsidP="00E15844">
      <w:r>
        <w:t xml:space="preserve">8 </w:t>
      </w:r>
      <w:proofErr w:type="spellStart"/>
      <w:r>
        <w:t>Синдбад-мореход</w:t>
      </w:r>
      <w:proofErr w:type="spellEnd"/>
      <w:r>
        <w:t xml:space="preserve">. </w:t>
      </w:r>
      <w:proofErr w:type="spellStart"/>
      <w:r>
        <w:t>Избранные</w:t>
      </w:r>
      <w:proofErr w:type="spellEnd"/>
      <w:r>
        <w:t xml:space="preserve"> </w:t>
      </w:r>
      <w:proofErr w:type="spellStart"/>
      <w:r>
        <w:t>сказки</w:t>
      </w:r>
      <w:proofErr w:type="spellEnd"/>
      <w:r>
        <w:t xml:space="preserve">, </w:t>
      </w:r>
      <w:proofErr w:type="spellStart"/>
      <w:r>
        <w:t>рассказы</w:t>
      </w:r>
      <w:proofErr w:type="spellEnd"/>
      <w:r>
        <w:t xml:space="preserve"> и повести </w:t>
      </w:r>
      <w:proofErr w:type="spellStart"/>
      <w:r>
        <w:t>из</w:t>
      </w:r>
      <w:proofErr w:type="spellEnd"/>
      <w:r>
        <w:t xml:space="preserve"> «</w:t>
      </w:r>
      <w:proofErr w:type="spellStart"/>
      <w:r>
        <w:t>Тысячи</w:t>
      </w:r>
      <w:proofErr w:type="spellEnd"/>
      <w:r>
        <w:t xml:space="preserve"> и </w:t>
      </w:r>
      <w:proofErr w:type="spellStart"/>
      <w:r>
        <w:t>одной</w:t>
      </w:r>
      <w:proofErr w:type="spellEnd"/>
      <w:r>
        <w:t xml:space="preserve"> </w:t>
      </w:r>
      <w:proofErr w:type="spellStart"/>
      <w:r>
        <w:t>ночи</w:t>
      </w:r>
      <w:proofErr w:type="spellEnd"/>
      <w:r>
        <w:t>» /</w:t>
      </w:r>
      <w:proofErr w:type="spellStart"/>
      <w:r>
        <w:t>Перевод</w:t>
      </w:r>
      <w:proofErr w:type="spellEnd"/>
      <w:r>
        <w:t xml:space="preserve"> с </w:t>
      </w:r>
      <w:proofErr w:type="spellStart"/>
      <w:r>
        <w:t>арабского</w:t>
      </w:r>
      <w:proofErr w:type="spellEnd"/>
      <w:r>
        <w:t xml:space="preserve"> </w:t>
      </w:r>
      <w:r>
        <w:rPr>
          <w:i/>
          <w:iCs/>
        </w:rPr>
        <w:t xml:space="preserve">М. А. </w:t>
      </w:r>
      <w:proofErr w:type="spellStart"/>
      <w:r>
        <w:rPr>
          <w:i/>
          <w:iCs/>
        </w:rPr>
        <w:t>Салье</w:t>
      </w:r>
      <w:proofErr w:type="spellEnd"/>
      <w:r>
        <w:t xml:space="preserve"> /</w:t>
      </w:r>
      <w:proofErr w:type="spellStart"/>
      <w:r>
        <w:t>Сост</w:t>
      </w:r>
      <w:proofErr w:type="spellEnd"/>
      <w:r>
        <w:t xml:space="preserve">., вступ. ст. и прим. </w:t>
      </w:r>
      <w:r>
        <w:rPr>
          <w:i/>
          <w:iCs/>
        </w:rPr>
        <w:t>И. М. </w:t>
      </w:r>
      <w:proofErr w:type="spellStart"/>
      <w:r>
        <w:rPr>
          <w:i/>
          <w:iCs/>
        </w:rPr>
        <w:t>Фильштинского</w:t>
      </w:r>
      <w:proofErr w:type="spellEnd"/>
      <w:r>
        <w:t xml:space="preserve">. Москва: Правда, 1986. 608 с. </w:t>
      </w:r>
    </w:p>
    <w:bookmarkEnd w:id="1"/>
    <w:p w14:paraId="31A49B46" w14:textId="77777777" w:rsidR="00E15844" w:rsidRDefault="00E15844" w:rsidP="00E15844">
      <w:r>
        <w:t xml:space="preserve">9. Царевич </w:t>
      </w:r>
      <w:proofErr w:type="spellStart"/>
      <w:r>
        <w:t>Камар</w:t>
      </w:r>
      <w:proofErr w:type="spellEnd"/>
      <w:r>
        <w:t xml:space="preserve"> аз-</w:t>
      </w:r>
      <w:proofErr w:type="spellStart"/>
      <w:r>
        <w:t>Заман</w:t>
      </w:r>
      <w:proofErr w:type="spellEnd"/>
      <w:r>
        <w:t xml:space="preserve"> и </w:t>
      </w:r>
      <w:proofErr w:type="spellStart"/>
      <w:r>
        <w:t>царевна</w:t>
      </w:r>
      <w:proofErr w:type="spellEnd"/>
      <w:r>
        <w:t xml:space="preserve"> </w:t>
      </w:r>
      <w:proofErr w:type="spellStart"/>
      <w:r>
        <w:t>Будур</w:t>
      </w:r>
      <w:proofErr w:type="spellEnd"/>
      <w:r>
        <w:t xml:space="preserve">. </w:t>
      </w:r>
      <w:proofErr w:type="spellStart"/>
      <w:r>
        <w:t>Избранные</w:t>
      </w:r>
      <w:proofErr w:type="spellEnd"/>
      <w:r>
        <w:t xml:space="preserve"> </w:t>
      </w:r>
      <w:proofErr w:type="spellStart"/>
      <w:r>
        <w:t>сказки</w:t>
      </w:r>
      <w:proofErr w:type="spellEnd"/>
      <w:r>
        <w:t xml:space="preserve">, </w:t>
      </w:r>
      <w:proofErr w:type="spellStart"/>
      <w:r>
        <w:t>рассказы</w:t>
      </w:r>
      <w:proofErr w:type="spellEnd"/>
      <w:r>
        <w:t xml:space="preserve"> и повести </w:t>
      </w:r>
      <w:proofErr w:type="spellStart"/>
      <w:r>
        <w:t>из</w:t>
      </w:r>
      <w:proofErr w:type="spellEnd"/>
      <w:r>
        <w:t xml:space="preserve"> «</w:t>
      </w:r>
      <w:proofErr w:type="spellStart"/>
      <w:r>
        <w:t>Тысячи</w:t>
      </w:r>
      <w:proofErr w:type="spellEnd"/>
      <w:r>
        <w:t xml:space="preserve"> и </w:t>
      </w:r>
      <w:proofErr w:type="spellStart"/>
      <w:r>
        <w:t>одной</w:t>
      </w:r>
      <w:proofErr w:type="spellEnd"/>
      <w:r>
        <w:t xml:space="preserve"> </w:t>
      </w:r>
      <w:proofErr w:type="spellStart"/>
      <w:r>
        <w:t>ночи</w:t>
      </w:r>
      <w:proofErr w:type="spellEnd"/>
      <w:r>
        <w:t>» /</w:t>
      </w:r>
      <w:proofErr w:type="spellStart"/>
      <w:r>
        <w:t>Перевод</w:t>
      </w:r>
      <w:proofErr w:type="spellEnd"/>
      <w:r>
        <w:t xml:space="preserve"> с </w:t>
      </w:r>
      <w:proofErr w:type="spellStart"/>
      <w:r>
        <w:t>арабского</w:t>
      </w:r>
      <w:proofErr w:type="spellEnd"/>
      <w:r>
        <w:t xml:space="preserve"> </w:t>
      </w:r>
      <w:r>
        <w:rPr>
          <w:i/>
          <w:iCs/>
        </w:rPr>
        <w:t xml:space="preserve">М. А. </w:t>
      </w:r>
      <w:proofErr w:type="spellStart"/>
      <w:r>
        <w:rPr>
          <w:i/>
          <w:iCs/>
        </w:rPr>
        <w:t>Салье</w:t>
      </w:r>
      <w:proofErr w:type="spellEnd"/>
      <w:r>
        <w:t xml:space="preserve"> /</w:t>
      </w:r>
      <w:proofErr w:type="spellStart"/>
      <w:r>
        <w:t>Сост</w:t>
      </w:r>
      <w:proofErr w:type="spellEnd"/>
      <w:r>
        <w:t>., вступ. ст. и прим. И</w:t>
      </w:r>
      <w:r>
        <w:rPr>
          <w:i/>
          <w:iCs/>
        </w:rPr>
        <w:t>. М. </w:t>
      </w:r>
      <w:proofErr w:type="spellStart"/>
      <w:r>
        <w:rPr>
          <w:i/>
          <w:iCs/>
        </w:rPr>
        <w:t>Фильштинского</w:t>
      </w:r>
      <w:proofErr w:type="spellEnd"/>
      <w:r>
        <w:t xml:space="preserve">. Москва: Правда, 1986. 640 с. </w:t>
      </w:r>
    </w:p>
    <w:p w14:paraId="12E58FF1" w14:textId="77777777" w:rsidR="00E15844" w:rsidRDefault="00E15844" w:rsidP="00E15844">
      <w:r>
        <w:t xml:space="preserve">10. </w:t>
      </w:r>
      <w:proofErr w:type="spellStart"/>
      <w:r>
        <w:t>Маруф</w:t>
      </w:r>
      <w:proofErr w:type="spellEnd"/>
      <w:r>
        <w:t xml:space="preserve">-башмачник. </w:t>
      </w:r>
      <w:proofErr w:type="spellStart"/>
      <w:r>
        <w:t>Избранные</w:t>
      </w:r>
      <w:proofErr w:type="spellEnd"/>
      <w:r>
        <w:t xml:space="preserve"> </w:t>
      </w:r>
      <w:proofErr w:type="spellStart"/>
      <w:r>
        <w:t>сказки</w:t>
      </w:r>
      <w:proofErr w:type="spellEnd"/>
      <w:r>
        <w:t xml:space="preserve">, </w:t>
      </w:r>
      <w:proofErr w:type="spellStart"/>
      <w:r>
        <w:t>рассказы</w:t>
      </w:r>
      <w:proofErr w:type="spellEnd"/>
      <w:r>
        <w:t xml:space="preserve"> и повести </w:t>
      </w:r>
      <w:proofErr w:type="spellStart"/>
      <w:r>
        <w:t>из</w:t>
      </w:r>
      <w:proofErr w:type="spellEnd"/>
      <w:r>
        <w:t xml:space="preserve"> «</w:t>
      </w:r>
      <w:proofErr w:type="spellStart"/>
      <w:r>
        <w:t>Тысячи</w:t>
      </w:r>
      <w:proofErr w:type="spellEnd"/>
      <w:r>
        <w:t xml:space="preserve"> и </w:t>
      </w:r>
      <w:proofErr w:type="spellStart"/>
      <w:r>
        <w:t>одной</w:t>
      </w:r>
      <w:proofErr w:type="spellEnd"/>
      <w:r>
        <w:t xml:space="preserve"> </w:t>
      </w:r>
      <w:proofErr w:type="spellStart"/>
      <w:r>
        <w:t>ночи</w:t>
      </w:r>
      <w:proofErr w:type="spellEnd"/>
      <w:r>
        <w:t>» /</w:t>
      </w:r>
      <w:proofErr w:type="spellStart"/>
      <w:r>
        <w:t>Перевод</w:t>
      </w:r>
      <w:proofErr w:type="spellEnd"/>
      <w:r>
        <w:t xml:space="preserve"> с </w:t>
      </w:r>
      <w:proofErr w:type="spellStart"/>
      <w:r>
        <w:t>арабского</w:t>
      </w:r>
      <w:proofErr w:type="spellEnd"/>
      <w:r>
        <w:t xml:space="preserve"> </w:t>
      </w:r>
      <w:r>
        <w:rPr>
          <w:i/>
          <w:iCs/>
        </w:rPr>
        <w:t xml:space="preserve">М. А. </w:t>
      </w:r>
      <w:proofErr w:type="spellStart"/>
      <w:r>
        <w:rPr>
          <w:i/>
          <w:iCs/>
        </w:rPr>
        <w:t>Салье</w:t>
      </w:r>
      <w:proofErr w:type="spellEnd"/>
      <w:r>
        <w:t xml:space="preserve"> /</w:t>
      </w:r>
      <w:proofErr w:type="spellStart"/>
      <w:r>
        <w:t>Сост</w:t>
      </w:r>
      <w:proofErr w:type="spellEnd"/>
      <w:r>
        <w:t xml:space="preserve">., вступ. ст. и прим. </w:t>
      </w:r>
      <w:r>
        <w:rPr>
          <w:i/>
          <w:iCs/>
        </w:rPr>
        <w:t>И. М. </w:t>
      </w:r>
      <w:proofErr w:type="spellStart"/>
      <w:r>
        <w:rPr>
          <w:i/>
          <w:iCs/>
        </w:rPr>
        <w:t>Фильштинского</w:t>
      </w:r>
      <w:proofErr w:type="spellEnd"/>
      <w:r>
        <w:t xml:space="preserve">. Москва: Правда, 1986. 640 с. </w:t>
      </w:r>
    </w:p>
    <w:p w14:paraId="0BCFDD48" w14:textId="77777777" w:rsidR="00E15844" w:rsidRDefault="00E15844" w:rsidP="00E15844"/>
    <w:p w14:paraId="4068C6A2" w14:textId="77777777" w:rsidR="00E15844" w:rsidRDefault="00E15844" w:rsidP="00E15844"/>
    <w:p w14:paraId="3516D6B9" w14:textId="77777777" w:rsidR="00350AE3" w:rsidRDefault="00350AE3"/>
    <w:sectPr w:rsidR="00350A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26F"/>
    <w:rsid w:val="00036C3B"/>
    <w:rsid w:val="001B2D1E"/>
    <w:rsid w:val="00234E1D"/>
    <w:rsid w:val="0026277E"/>
    <w:rsid w:val="00314A3F"/>
    <w:rsid w:val="00350AE3"/>
    <w:rsid w:val="0037326F"/>
    <w:rsid w:val="003C6BF5"/>
    <w:rsid w:val="003F3C90"/>
    <w:rsid w:val="00684910"/>
    <w:rsid w:val="008F7241"/>
    <w:rsid w:val="00982A2E"/>
    <w:rsid w:val="00AE3B6C"/>
    <w:rsid w:val="00B71965"/>
    <w:rsid w:val="00BE1B43"/>
    <w:rsid w:val="00E15844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2965"/>
  <w15:chartTrackingRefBased/>
  <w15:docId w15:val="{48BAA4DA-57C3-4725-9803-0129861D8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8"/>
        <w:szCs w:val="28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5844"/>
    <w:rPr>
      <w:rFonts w:ascii="Times New Roman" w:eastAsia="Calibri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BE1B43"/>
    <w:rPr>
      <w:rFonts w:ascii="Times New Roman" w:hAnsi="Times New Roman"/>
      <w:b/>
      <w:bCs/>
      <w:smallCaps/>
      <w:color w:val="auto"/>
      <w:spacing w:val="5"/>
      <w:sz w:val="20"/>
    </w:rPr>
  </w:style>
  <w:style w:type="character" w:styleId="a4">
    <w:name w:val="Subtle Reference"/>
    <w:basedOn w:val="a0"/>
    <w:uiPriority w:val="31"/>
    <w:qFormat/>
    <w:rsid w:val="00BE1B43"/>
    <w:rPr>
      <w:rFonts w:ascii="Times New Roman" w:hAnsi="Times New Roman"/>
      <w:smallCaps/>
      <w:color w:val="auto"/>
      <w:sz w:val="20"/>
    </w:rPr>
  </w:style>
  <w:style w:type="character" w:styleId="a5">
    <w:name w:val="Hyperlink"/>
    <w:basedOn w:val="a0"/>
    <w:uiPriority w:val="99"/>
    <w:semiHidden/>
    <w:unhideWhenUsed/>
    <w:rsid w:val="00E158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4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syl_ivashkiv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2886</Words>
  <Characters>1646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Vasyl</dc:creator>
  <cp:keywords/>
  <dc:description/>
  <cp:lastModifiedBy>Vasyl</cp:lastModifiedBy>
  <cp:revision>2</cp:revision>
  <dcterms:created xsi:type="dcterms:W3CDTF">2020-05-06T10:57:00Z</dcterms:created>
  <dcterms:modified xsi:type="dcterms:W3CDTF">2020-05-06T12:19:00Z</dcterms:modified>
</cp:coreProperties>
</file>