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4A31" w14:textId="77777777" w:rsidR="00DB6FC1" w:rsidRPr="00A85685" w:rsidRDefault="00DB6FC1" w:rsidP="00DB6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Дисципліна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5F645" w14:textId="77777777" w:rsidR="00DB6FC1" w:rsidRPr="00A85685" w:rsidRDefault="00DB6FC1" w:rsidP="00DB6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3 курс (1 потік, групи ФЛу-31, ФЛу-32)</w:t>
      </w:r>
    </w:p>
    <w:p w14:paraId="4AC57EF2" w14:textId="77777777" w:rsidR="00DB6FC1" w:rsidRPr="00A85685" w:rsidRDefault="00DB6FC1" w:rsidP="00DB6FC1">
      <w:pPr>
        <w:rPr>
          <w:rFonts w:ascii="Times New Roman" w:hAnsi="Times New Roman" w:cs="Times New Roman"/>
          <w:sz w:val="28"/>
          <w:szCs w:val="28"/>
        </w:rPr>
      </w:pPr>
    </w:p>
    <w:p w14:paraId="15A3F2F7" w14:textId="77777777" w:rsidR="00DB6FC1" w:rsidRPr="00A85685" w:rsidRDefault="00DB6FC1" w:rsidP="00DB6FC1">
      <w:pPr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4DACBA88" w14:textId="670F330B" w:rsidR="00DB6FC1" w:rsidRPr="00A85685" w:rsidRDefault="00DB6FC1" w:rsidP="00DB6FC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0971555704  </w:t>
      </w:r>
      <w:r w:rsidR="0080219C">
        <w:rPr>
          <w:rFonts w:ascii="Times New Roman" w:hAnsi="Times New Roman" w:cs="Times New Roman"/>
          <w:sz w:val="28"/>
          <w:szCs w:val="28"/>
        </w:rPr>
        <w:t>(час консультацій: 9.04.2020; 10.04.2020; 23</w:t>
      </w:r>
      <w:r w:rsidRPr="00A85685">
        <w:rPr>
          <w:rFonts w:ascii="Times New Roman" w:hAnsi="Times New Roman" w:cs="Times New Roman"/>
          <w:sz w:val="28"/>
          <w:szCs w:val="28"/>
        </w:rPr>
        <w:t>.</w:t>
      </w:r>
      <w:r w:rsidR="0080219C">
        <w:rPr>
          <w:rFonts w:ascii="Times New Roman" w:hAnsi="Times New Roman" w:cs="Times New Roman"/>
          <w:sz w:val="28"/>
          <w:szCs w:val="28"/>
        </w:rPr>
        <w:t>04</w:t>
      </w:r>
      <w:r w:rsidR="001E3661">
        <w:rPr>
          <w:rFonts w:ascii="Times New Roman" w:hAnsi="Times New Roman" w:cs="Times New Roman"/>
          <w:sz w:val="28"/>
          <w:szCs w:val="28"/>
        </w:rPr>
        <w:t>.</w:t>
      </w:r>
      <w:r w:rsidRPr="00A85685">
        <w:rPr>
          <w:rFonts w:ascii="Times New Roman" w:hAnsi="Times New Roman" w:cs="Times New Roman"/>
          <w:sz w:val="28"/>
          <w:szCs w:val="28"/>
        </w:rPr>
        <w:t>2020</w:t>
      </w:r>
      <w:r w:rsidR="0080219C">
        <w:rPr>
          <w:rFonts w:ascii="Times New Roman" w:hAnsi="Times New Roman" w:cs="Times New Roman"/>
          <w:sz w:val="28"/>
          <w:szCs w:val="28"/>
        </w:rPr>
        <w:t>; 24.04.2020</w:t>
      </w:r>
      <w:r w:rsidRPr="00A85685">
        <w:rPr>
          <w:rFonts w:ascii="Times New Roman" w:hAnsi="Times New Roman" w:cs="Times New Roman"/>
          <w:sz w:val="28"/>
          <w:szCs w:val="28"/>
        </w:rPr>
        <w:t xml:space="preserve"> – з 15.00 до 16.30)</w:t>
      </w:r>
    </w:p>
    <w:p w14:paraId="767CD436" w14:textId="77777777" w:rsidR="00DB6FC1" w:rsidRPr="00A85685" w:rsidRDefault="00DB6FC1" w:rsidP="00DB6FC1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8568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8568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8568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A8568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A85685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2DE60F88" w14:textId="77777777" w:rsidR="00DB6FC1" w:rsidRPr="00A85685" w:rsidRDefault="00DB6FC1" w:rsidP="00DB6FC1">
      <w:pPr>
        <w:rPr>
          <w:rFonts w:ascii="Times New Roman" w:hAnsi="Times New Roman" w:cs="Times New Roman"/>
          <w:sz w:val="28"/>
          <w:szCs w:val="28"/>
        </w:rPr>
      </w:pPr>
    </w:p>
    <w:p w14:paraId="6DEEAE3E" w14:textId="77777777" w:rsidR="00DB6FC1" w:rsidRPr="00A85685" w:rsidRDefault="00DB6FC1" w:rsidP="00DB6FC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5685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789F788E" w14:textId="77777777" w:rsidR="00DB6FC1" w:rsidRPr="00A85685" w:rsidRDefault="00DB6FC1" w:rsidP="00DB6FC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6B47022" w14:textId="39C23A72" w:rsidR="005116CF" w:rsidRPr="00686B3E" w:rsidRDefault="00A20FBB" w:rsidP="00511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16CF" w:rsidRPr="00686B3E">
        <w:rPr>
          <w:rFonts w:ascii="Times New Roman" w:hAnsi="Times New Roman" w:cs="Times New Roman"/>
          <w:sz w:val="28"/>
          <w:szCs w:val="28"/>
        </w:rPr>
        <w:t xml:space="preserve"> квітня 2020 року </w:t>
      </w:r>
    </w:p>
    <w:p w14:paraId="433EA962" w14:textId="77777777" w:rsidR="005116CF" w:rsidRPr="00686B3E" w:rsidRDefault="005116CF" w:rsidP="00511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Тема лекції: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Другорядні члени речення в структурі простого речення. Додаток </w:t>
      </w:r>
    </w:p>
    <w:p w14:paraId="55F4F70E" w14:textId="77777777" w:rsidR="005116CF" w:rsidRPr="00686B3E" w:rsidRDefault="005116CF" w:rsidP="00511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(2 год. )</w:t>
      </w:r>
    </w:p>
    <w:p w14:paraId="31B6C7DA" w14:textId="77777777" w:rsidR="005116CF" w:rsidRPr="00686B3E" w:rsidRDefault="005116CF" w:rsidP="00511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DC206" w14:textId="77777777" w:rsidR="005116CF" w:rsidRPr="00686B3E" w:rsidRDefault="005116CF" w:rsidP="00511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Додаток як другорядний член речення. </w:t>
      </w:r>
    </w:p>
    <w:p w14:paraId="2CA93320" w14:textId="77777777" w:rsidR="005116CF" w:rsidRPr="00686B3E" w:rsidRDefault="005116CF" w:rsidP="00511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Прямі і непрямі додатки і способи їх вираження. </w:t>
      </w:r>
    </w:p>
    <w:p w14:paraId="721B2F62" w14:textId="77777777" w:rsidR="005116CF" w:rsidRPr="00686B3E" w:rsidRDefault="005116CF" w:rsidP="00511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Критерії  розмежування додатків та означень.</w:t>
      </w:r>
    </w:p>
    <w:p w14:paraId="17F5BDDD" w14:textId="77777777" w:rsidR="005116CF" w:rsidRPr="00686B3E" w:rsidRDefault="005116CF" w:rsidP="005116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1731E" w14:textId="77777777" w:rsidR="005116CF" w:rsidRPr="00686B3E" w:rsidRDefault="005116CF" w:rsidP="005116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B3E">
        <w:rPr>
          <w:rFonts w:ascii="Times New Roman" w:hAnsi="Times New Roman" w:cs="Times New Roman"/>
          <w:i/>
          <w:sz w:val="28"/>
          <w:szCs w:val="28"/>
        </w:rPr>
        <w:t xml:space="preserve">Література: </w:t>
      </w:r>
    </w:p>
    <w:p w14:paraId="062A29B5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83 – 94.</w:t>
      </w:r>
    </w:p>
    <w:p w14:paraId="1A8EB622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6FEE04B9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19382D43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1B2D2727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2E43C568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В.В., Кобилянська М.Ф. Синтаксис сучасної української мови: Проблемні питання. – К., 1994.</w:t>
      </w:r>
    </w:p>
    <w:p w14:paraId="78F8F022" w14:textId="77777777" w:rsidR="005116CF" w:rsidRPr="00686B3E" w:rsidRDefault="005116CF" w:rsidP="005116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>. ред. І.К. Білодіда. – К., 1972.  – С. 181-197.</w:t>
      </w:r>
    </w:p>
    <w:p w14:paraId="012141E4" w14:textId="3D7C8C02" w:rsidR="005116CF" w:rsidRPr="00735E6C" w:rsidRDefault="005116CF" w:rsidP="00735E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3E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Підручник. – К., 2010. – С. 87 – 95.</w:t>
      </w:r>
      <w:r w:rsidR="00735E6C">
        <w:rPr>
          <w:rFonts w:ascii="Times New Roman" w:hAnsi="Times New Roman" w:cs="Times New Roman"/>
          <w:sz w:val="28"/>
          <w:szCs w:val="28"/>
        </w:rPr>
        <w:t xml:space="preserve"> - Режим доступу: </w:t>
      </w:r>
      <w:hyperlink r:id="rId6" w:history="1">
        <w:r w:rsidR="00735E6C" w:rsidRPr="00735E6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73E96CEA" w14:textId="77777777" w:rsidR="005116CF" w:rsidRPr="00686B3E" w:rsidRDefault="005116CF" w:rsidP="005116CF">
      <w:pPr>
        <w:rPr>
          <w:rFonts w:ascii="Times New Roman" w:hAnsi="Times New Roman" w:cs="Times New Roman"/>
          <w:sz w:val="28"/>
          <w:szCs w:val="28"/>
        </w:rPr>
      </w:pPr>
    </w:p>
    <w:p w14:paraId="5D0449D7" w14:textId="77777777" w:rsidR="005116CF" w:rsidRPr="00686B3E" w:rsidRDefault="005116CF" w:rsidP="005116CF">
      <w:pPr>
        <w:rPr>
          <w:rFonts w:ascii="Times New Roman" w:hAnsi="Times New Roman" w:cs="Times New Roman"/>
          <w:sz w:val="28"/>
          <w:szCs w:val="28"/>
        </w:rPr>
      </w:pPr>
    </w:p>
    <w:p w14:paraId="089193A7" w14:textId="6AADCD30" w:rsidR="005116CF" w:rsidRPr="00686B3E" w:rsidRDefault="00A20FBB" w:rsidP="00511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16CF" w:rsidRPr="00686B3E">
        <w:rPr>
          <w:rFonts w:ascii="Times New Roman" w:hAnsi="Times New Roman" w:cs="Times New Roman"/>
          <w:sz w:val="28"/>
          <w:szCs w:val="28"/>
        </w:rPr>
        <w:t xml:space="preserve"> квітня 2020 року </w:t>
      </w:r>
    </w:p>
    <w:p w14:paraId="53DA1946" w14:textId="77777777" w:rsidR="005116CF" w:rsidRPr="00686B3E" w:rsidRDefault="005116CF" w:rsidP="00511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Тема лекції: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Другорядні члени речення в структурі простого речення. Обставина </w:t>
      </w:r>
      <w:r w:rsidRPr="00686B3E">
        <w:rPr>
          <w:rFonts w:ascii="Times New Roman" w:hAnsi="Times New Roman" w:cs="Times New Roman"/>
          <w:sz w:val="28"/>
          <w:szCs w:val="28"/>
        </w:rPr>
        <w:t>(2 год.)</w:t>
      </w:r>
    </w:p>
    <w:p w14:paraId="710887B1" w14:textId="77777777" w:rsidR="005116CF" w:rsidRPr="00686B3E" w:rsidRDefault="005116CF" w:rsidP="005116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A7567" w14:textId="77777777" w:rsidR="005116CF" w:rsidRPr="00686B3E" w:rsidRDefault="005116CF" w:rsidP="00511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Обставина як другорядний член речення. </w:t>
      </w:r>
    </w:p>
    <w:p w14:paraId="1686E409" w14:textId="77777777" w:rsidR="005116CF" w:rsidRPr="00686B3E" w:rsidRDefault="005116CF" w:rsidP="00511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lastRenderedPageBreak/>
        <w:t xml:space="preserve">Різновиди обставин. </w:t>
      </w:r>
    </w:p>
    <w:p w14:paraId="4FE6EB3C" w14:textId="77777777" w:rsidR="005116CF" w:rsidRPr="00686B3E" w:rsidRDefault="005116CF" w:rsidP="00511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Перехідні явища в системі другорядних членів речення. Питання про детермінанти</w:t>
      </w:r>
    </w:p>
    <w:p w14:paraId="68DB3EF3" w14:textId="77777777" w:rsidR="005116CF" w:rsidRPr="00686B3E" w:rsidRDefault="005116CF" w:rsidP="00511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Складні випадки розмежування другорядних членів речення. </w:t>
      </w:r>
    </w:p>
    <w:p w14:paraId="3E0AEE88" w14:textId="77777777" w:rsidR="005116CF" w:rsidRPr="00686B3E" w:rsidRDefault="005116CF" w:rsidP="00511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Синкретизм у системі другорядних членів речення. Гібридні члени речення.</w:t>
      </w:r>
    </w:p>
    <w:p w14:paraId="446DB3B8" w14:textId="77777777" w:rsidR="005116CF" w:rsidRPr="00686B3E" w:rsidRDefault="005116CF" w:rsidP="005116C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F946B4B" w14:textId="77777777" w:rsidR="005116CF" w:rsidRPr="00686B3E" w:rsidRDefault="005116CF" w:rsidP="005116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B3E">
        <w:rPr>
          <w:rFonts w:ascii="Times New Roman" w:hAnsi="Times New Roman" w:cs="Times New Roman"/>
          <w:i/>
          <w:sz w:val="28"/>
          <w:szCs w:val="28"/>
        </w:rPr>
        <w:t xml:space="preserve">Література: </w:t>
      </w:r>
    </w:p>
    <w:p w14:paraId="3BE4E0BB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83 – 94.</w:t>
      </w:r>
    </w:p>
    <w:p w14:paraId="568E4085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2A4E1F4F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1213F03F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21F44C7F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3427730A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В.В., Кобилянська М.Ф. Синтаксис сучасної української мови: Проблемні питання. – К., 1994.</w:t>
      </w:r>
    </w:p>
    <w:p w14:paraId="6875045F" w14:textId="77777777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86B3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>. ред. І.К. Білодіда. – К., 1972.  – С. 207-224.</w:t>
      </w:r>
    </w:p>
    <w:p w14:paraId="6C35A420" w14:textId="41030D9E" w:rsidR="005116CF" w:rsidRPr="00686B3E" w:rsidRDefault="005116CF" w:rsidP="005116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B3E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686B3E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Підручник. – К., 2004. – С. 95 – 108.</w:t>
      </w:r>
      <w:r w:rsidR="00735E6C">
        <w:rPr>
          <w:rFonts w:ascii="Times New Roman" w:hAnsi="Times New Roman" w:cs="Times New Roman"/>
          <w:sz w:val="28"/>
          <w:szCs w:val="28"/>
        </w:rPr>
        <w:t xml:space="preserve"> </w:t>
      </w:r>
      <w:r w:rsidR="00735E6C">
        <w:rPr>
          <w:rFonts w:ascii="Times New Roman" w:hAnsi="Times New Roman" w:cs="Times New Roman"/>
          <w:sz w:val="28"/>
          <w:szCs w:val="28"/>
        </w:rPr>
        <w:t xml:space="preserve">- Режим доступу: </w:t>
      </w:r>
      <w:hyperlink r:id="rId7" w:history="1">
        <w:r w:rsidR="00735E6C" w:rsidRPr="00735E6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60E643E1" w14:textId="77777777" w:rsidR="005116CF" w:rsidRPr="00686B3E" w:rsidRDefault="005116CF" w:rsidP="005116C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8E0DF7E" w14:textId="37BB7661" w:rsidR="00DB6FC1" w:rsidRPr="00A85685" w:rsidRDefault="00EF308B" w:rsidP="00DB6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квітня і 24 квітня</w:t>
      </w:r>
      <w:r w:rsidR="00DB6FC1" w:rsidRPr="00A85685">
        <w:rPr>
          <w:rFonts w:ascii="Times New Roman" w:hAnsi="Times New Roman" w:cs="Times New Roman"/>
          <w:sz w:val="28"/>
          <w:szCs w:val="28"/>
        </w:rPr>
        <w:t xml:space="preserve"> 2020 року </w:t>
      </w:r>
    </w:p>
    <w:p w14:paraId="143B9CC9" w14:textId="5CADA353" w:rsidR="00DB6FC1" w:rsidRDefault="00DB6FC1" w:rsidP="00EF3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Тема лекції:</w:t>
      </w:r>
      <w:r w:rsidRPr="00A85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8B">
        <w:rPr>
          <w:rFonts w:ascii="Times New Roman" w:hAnsi="Times New Roman" w:cs="Times New Roman"/>
          <w:b/>
          <w:sz w:val="28"/>
          <w:szCs w:val="28"/>
        </w:rPr>
        <w:t xml:space="preserve">Односкладні речення </w:t>
      </w:r>
      <w:r w:rsidRPr="003615D6">
        <w:rPr>
          <w:rFonts w:ascii="Times New Roman" w:hAnsi="Times New Roman" w:cs="Times New Roman"/>
          <w:sz w:val="28"/>
          <w:szCs w:val="28"/>
        </w:rPr>
        <w:t>(</w:t>
      </w:r>
      <w:r w:rsidR="00EF308B">
        <w:rPr>
          <w:rFonts w:ascii="Times New Roman" w:hAnsi="Times New Roman" w:cs="Times New Roman"/>
          <w:sz w:val="28"/>
          <w:szCs w:val="28"/>
        </w:rPr>
        <w:t>4</w:t>
      </w:r>
      <w:r w:rsidRPr="003615D6">
        <w:rPr>
          <w:rFonts w:ascii="Times New Roman" w:hAnsi="Times New Roman" w:cs="Times New Roman"/>
          <w:sz w:val="28"/>
          <w:szCs w:val="28"/>
        </w:rPr>
        <w:t xml:space="preserve"> год.)</w:t>
      </w:r>
    </w:p>
    <w:p w14:paraId="0181FD38" w14:textId="77777777" w:rsidR="007C5577" w:rsidRPr="00EF308B" w:rsidRDefault="007C5577" w:rsidP="00EF30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50A5F" w14:textId="337465A9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Семантико-структурні ознаки односкладних структур. Особливості головного члена як компонен</w:t>
      </w:r>
      <w:r w:rsidR="00E27709">
        <w:rPr>
          <w:rFonts w:ascii="Times New Roman" w:hAnsi="Times New Roman" w:cs="Times New Roman"/>
          <w:sz w:val="28"/>
          <w:szCs w:val="28"/>
        </w:rPr>
        <w:t>та граматичної</w:t>
      </w:r>
      <w:r w:rsidRPr="00E27709">
        <w:rPr>
          <w:rFonts w:ascii="Times New Roman" w:hAnsi="Times New Roman" w:cs="Times New Roman"/>
          <w:sz w:val="28"/>
          <w:szCs w:val="28"/>
        </w:rPr>
        <w:t xml:space="preserve"> основи односкладного речення. 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173BBC40" w14:textId="77777777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Класифікація односкладних речень у сучасному </w:t>
      </w:r>
      <w:proofErr w:type="spellStart"/>
      <w:r w:rsidRPr="00E27709">
        <w:rPr>
          <w:rFonts w:ascii="Times New Roman" w:hAnsi="Times New Roman" w:cs="Times New Roman"/>
          <w:sz w:val="28"/>
          <w:szCs w:val="28"/>
        </w:rPr>
        <w:t>українському</w:t>
      </w:r>
      <w:proofErr w:type="spellEnd"/>
      <w:r w:rsidRPr="00E27709">
        <w:rPr>
          <w:rFonts w:ascii="Times New Roman" w:hAnsi="Times New Roman" w:cs="Times New Roman"/>
          <w:sz w:val="28"/>
          <w:szCs w:val="28"/>
        </w:rPr>
        <w:t xml:space="preserve"> мовознавстві. 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67286D10" w14:textId="5FA625BD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Різновиди односкл</w:t>
      </w:r>
      <w:r w:rsidR="00E27709">
        <w:rPr>
          <w:rFonts w:ascii="Times New Roman" w:hAnsi="Times New Roman" w:cs="Times New Roman"/>
          <w:sz w:val="28"/>
          <w:szCs w:val="28"/>
        </w:rPr>
        <w:t>адних структур, у яких головний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член </w:t>
      </w:r>
      <w:r w:rsidR="00E27709">
        <w:rPr>
          <w:rFonts w:ascii="Times New Roman" w:hAnsi="Times New Roman" w:cs="Times New Roman"/>
          <w:sz w:val="28"/>
          <w:szCs w:val="28"/>
        </w:rPr>
        <w:t>речення формально співвідносний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із присудком: 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5EB03FC9" w14:textId="6FBA8312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А) означено-особові;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53DD08D1" w14:textId="61432D1E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27709">
        <w:rPr>
          <w:rFonts w:ascii="Times New Roman" w:hAnsi="Times New Roman" w:cs="Times New Roman"/>
          <w:sz w:val="28"/>
          <w:szCs w:val="28"/>
        </w:rPr>
        <w:t>неозначено</w:t>
      </w:r>
      <w:proofErr w:type="spellEnd"/>
      <w:r w:rsidRPr="00E27709">
        <w:rPr>
          <w:rFonts w:ascii="Times New Roman" w:hAnsi="Times New Roman" w:cs="Times New Roman"/>
          <w:sz w:val="28"/>
          <w:szCs w:val="28"/>
        </w:rPr>
        <w:t xml:space="preserve">-особові; </w:t>
      </w:r>
    </w:p>
    <w:p w14:paraId="075E9FA3" w14:textId="6926C12C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В) узагальнено-особові; </w:t>
      </w:r>
    </w:p>
    <w:p w14:paraId="428FF243" w14:textId="77777777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Г) безособові;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69B19FA4" w14:textId="20F9E610" w:rsidR="0075125C" w:rsidRPr="00E27709" w:rsidRDefault="0075125C" w:rsidP="0075125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Ґ) інфінітивні.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5E463FDA" w14:textId="03049A7A" w:rsidR="0075125C" w:rsidRPr="00E27709" w:rsidRDefault="0075125C" w:rsidP="0075125C">
      <w:p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>4. Однос</w:t>
      </w:r>
      <w:r w:rsidR="00E27709">
        <w:rPr>
          <w:rFonts w:ascii="Times New Roman" w:hAnsi="Times New Roman" w:cs="Times New Roman"/>
          <w:sz w:val="28"/>
          <w:szCs w:val="28"/>
        </w:rPr>
        <w:t>кладні речення, у яких головний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ко</w:t>
      </w:r>
      <w:r w:rsidR="00E27709">
        <w:rPr>
          <w:rFonts w:ascii="Times New Roman" w:hAnsi="Times New Roman" w:cs="Times New Roman"/>
          <w:sz w:val="28"/>
          <w:szCs w:val="28"/>
        </w:rPr>
        <w:t>мпонент формально співвідносний</w:t>
      </w:r>
      <w:r w:rsidRPr="00E27709">
        <w:rPr>
          <w:rFonts w:ascii="Times New Roman" w:hAnsi="Times New Roman" w:cs="Times New Roman"/>
          <w:sz w:val="28"/>
          <w:szCs w:val="28"/>
        </w:rPr>
        <w:t xml:space="preserve"> із підметом: </w:t>
      </w:r>
    </w:p>
    <w:p w14:paraId="7DC05157" w14:textId="77777777" w:rsidR="0075125C" w:rsidRPr="00E27709" w:rsidRDefault="0075125C" w:rsidP="0075125C">
      <w:p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А) номінативні; </w:t>
      </w:r>
    </w:p>
    <w:p w14:paraId="75DB0AEE" w14:textId="77777777" w:rsidR="0075125C" w:rsidRPr="00E27709" w:rsidRDefault="0075125C" w:rsidP="0075125C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27709">
        <w:rPr>
          <w:rFonts w:ascii="Times New Roman" w:hAnsi="Times New Roman" w:cs="Times New Roman"/>
          <w:sz w:val="28"/>
          <w:szCs w:val="28"/>
        </w:rPr>
        <w:t>генітивні</w:t>
      </w:r>
      <w:proofErr w:type="spellEnd"/>
      <w:r w:rsidRPr="00E27709">
        <w:rPr>
          <w:rFonts w:ascii="Times New Roman" w:hAnsi="Times New Roman" w:cs="Times New Roman"/>
          <w:sz w:val="28"/>
          <w:szCs w:val="28"/>
        </w:rPr>
        <w:t>;</w:t>
      </w:r>
      <w:r w:rsidRPr="00E27709">
        <w:rPr>
          <w:rFonts w:ascii="MS Mincho" w:eastAsia="MS Mincho" w:hAnsi="MS Mincho" w:cs="MS Mincho"/>
          <w:sz w:val="28"/>
          <w:szCs w:val="28"/>
        </w:rPr>
        <w:t> </w:t>
      </w:r>
    </w:p>
    <w:p w14:paraId="480C6FE7" w14:textId="6F3F36DB" w:rsidR="0075125C" w:rsidRPr="00E27709" w:rsidRDefault="0075125C" w:rsidP="0075125C">
      <w:pPr>
        <w:jc w:val="both"/>
        <w:rPr>
          <w:rFonts w:ascii="Times New Roman" w:hAnsi="Times New Roman" w:cs="Times New Roman"/>
          <w:sz w:val="28"/>
          <w:szCs w:val="28"/>
        </w:rPr>
      </w:pPr>
      <w:r w:rsidRPr="00E27709">
        <w:rPr>
          <w:rFonts w:ascii="Times New Roman" w:hAnsi="Times New Roman" w:cs="Times New Roman"/>
          <w:sz w:val="28"/>
          <w:szCs w:val="28"/>
        </w:rPr>
        <w:t xml:space="preserve">В) вокативні. </w:t>
      </w:r>
    </w:p>
    <w:p w14:paraId="34B815DD" w14:textId="103B47F0" w:rsidR="00DB6FC1" w:rsidRPr="00A85685" w:rsidRDefault="00DB6FC1" w:rsidP="008021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B838D" w14:textId="77777777" w:rsidR="00DB6FC1" w:rsidRPr="00A85685" w:rsidRDefault="00DB6FC1" w:rsidP="00DB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2630B" w14:textId="77777777" w:rsidR="00DB6FC1" w:rsidRPr="00A85685" w:rsidRDefault="00DB6FC1" w:rsidP="00DB6F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85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14:paraId="1E96A3E3" w14:textId="77777777" w:rsidR="00B76330" w:rsidRDefault="00DB6FC1" w:rsidP="00DB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Вихованець І.Р. Граматика української</w:t>
      </w:r>
      <w:r w:rsidR="007C5577">
        <w:rPr>
          <w:rFonts w:ascii="Times New Roman" w:hAnsi="Times New Roman" w:cs="Times New Roman"/>
          <w:sz w:val="28"/>
          <w:szCs w:val="28"/>
        </w:rPr>
        <w:t xml:space="preserve"> мови: Синтаксис. – К.</w:t>
      </w:r>
      <w:r w:rsidR="00B76330">
        <w:rPr>
          <w:rFonts w:ascii="Times New Roman" w:hAnsi="Times New Roman" w:cs="Times New Roman"/>
          <w:sz w:val="28"/>
          <w:szCs w:val="28"/>
        </w:rPr>
        <w:t>, 1993.</w:t>
      </w:r>
    </w:p>
    <w:p w14:paraId="72DBFE58" w14:textId="0137ACDC" w:rsidR="007C5577" w:rsidRDefault="00B76330" w:rsidP="00DB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Генітивні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 xml:space="preserve"> речення в </w:t>
      </w:r>
      <w:proofErr w:type="spellStart"/>
      <w:r w:rsidRPr="00B76330">
        <w:rPr>
          <w:rFonts w:ascii="Times New Roman" w:hAnsi="Times New Roman" w:cs="Times New Roman"/>
          <w:sz w:val="28"/>
          <w:szCs w:val="28"/>
        </w:rPr>
        <w:t>українськіи</w:t>
      </w:r>
      <w:proofErr w:type="spellEnd"/>
      <w:r w:rsidRPr="00B76330">
        <w:rPr>
          <w:rFonts w:ascii="Times New Roman" w:hAnsi="Times New Roman" w:cs="Times New Roman"/>
          <w:sz w:val="28"/>
          <w:szCs w:val="28"/>
        </w:rPr>
        <w:t>̆ мові /</w:t>
      </w:r>
      <w:r w:rsidR="00343F7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43F7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="00343F7D">
        <w:rPr>
          <w:rFonts w:ascii="Times New Roman" w:hAnsi="Times New Roman" w:cs="Times New Roman"/>
          <w:sz w:val="28"/>
          <w:szCs w:val="28"/>
        </w:rPr>
        <w:t xml:space="preserve"> мова. – 2009. – N</w:t>
      </w:r>
      <w:r w:rsidRPr="00B76330">
        <w:rPr>
          <w:rFonts w:ascii="Times New Roman" w:hAnsi="Times New Roman" w:cs="Times New Roman"/>
          <w:sz w:val="28"/>
          <w:szCs w:val="28"/>
        </w:rPr>
        <w:t>3. – С. 3–9.</w:t>
      </w:r>
    </w:p>
    <w:p w14:paraId="767E82A2" w14:textId="7CB96E3A" w:rsidR="00DB6FC1" w:rsidRPr="00A85685" w:rsidRDefault="00DB6FC1" w:rsidP="00DB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6E667D15" w14:textId="77777777" w:rsidR="00DB6FC1" w:rsidRPr="00A85685" w:rsidRDefault="00DB6FC1" w:rsidP="00DB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А.П. Теоретична граматика української мови: Синтаксис. – Донецьк, 2001.</w:t>
      </w:r>
    </w:p>
    <w:p w14:paraId="6C7B0A7A" w14:textId="77777777" w:rsidR="00DB6FC1" w:rsidRPr="00A85685" w:rsidRDefault="00DB6FC1" w:rsidP="00DB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>Кадомцева Л.О. Українська мова: Синтаксис простого речення. – К., 1985.</w:t>
      </w:r>
    </w:p>
    <w:p w14:paraId="474DC9DB" w14:textId="77777777" w:rsidR="00DB6FC1" w:rsidRPr="00A85685" w:rsidRDefault="00DB6FC1" w:rsidP="00DB6F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Слинько І.І,,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 В.В., Кобилянська М.Ф. Синтаксис сучасної української мови: Проблемні питання. – К., 1994.</w:t>
      </w:r>
    </w:p>
    <w:p w14:paraId="5818E6F5" w14:textId="77777777" w:rsidR="00E178FC" w:rsidRDefault="00DB6FC1" w:rsidP="00E178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685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A8568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85685">
        <w:rPr>
          <w:rFonts w:ascii="Times New Roman" w:hAnsi="Times New Roman" w:cs="Times New Roman"/>
          <w:sz w:val="28"/>
          <w:szCs w:val="28"/>
        </w:rPr>
        <w:t xml:space="preserve">. ред. І.К. Білодіда. – К., 1972. </w:t>
      </w:r>
    </w:p>
    <w:p w14:paraId="72B2BD1A" w14:textId="77777777" w:rsidR="00E178FC" w:rsidRDefault="00E178FC" w:rsidP="00E178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Христіанінова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 xml:space="preserve"> Р. О. Просте речення в шкільному курсі </w:t>
      </w: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>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FC">
        <w:rPr>
          <w:rFonts w:ascii="Times New Roman" w:hAnsi="Times New Roman" w:cs="Times New Roman"/>
          <w:sz w:val="28"/>
          <w:szCs w:val="28"/>
        </w:rPr>
        <w:t>мови. – К., 1991.</w:t>
      </w:r>
    </w:p>
    <w:p w14:paraId="203725A1" w14:textId="60666CB9" w:rsidR="00DB6FC1" w:rsidRPr="00E178FC" w:rsidRDefault="00DB6FC1" w:rsidP="00E178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FC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E178FC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Підручник. – К., 2010.</w:t>
      </w:r>
      <w:r w:rsidR="00B76330" w:rsidRPr="00E178FC">
        <w:rPr>
          <w:rFonts w:ascii="Times New Roman" w:hAnsi="Times New Roman" w:cs="Times New Roman"/>
          <w:sz w:val="28"/>
          <w:szCs w:val="28"/>
        </w:rPr>
        <w:t xml:space="preserve"> – С. 114</w:t>
      </w:r>
      <w:r w:rsidRPr="00E178FC">
        <w:rPr>
          <w:rFonts w:ascii="Times New Roman" w:hAnsi="Times New Roman" w:cs="Times New Roman"/>
          <w:sz w:val="28"/>
          <w:szCs w:val="28"/>
        </w:rPr>
        <w:t xml:space="preserve"> – </w:t>
      </w:r>
      <w:r w:rsidR="00B76330" w:rsidRPr="00E178FC">
        <w:rPr>
          <w:rFonts w:ascii="Times New Roman" w:hAnsi="Times New Roman" w:cs="Times New Roman"/>
          <w:sz w:val="28"/>
          <w:szCs w:val="28"/>
        </w:rPr>
        <w:t>134</w:t>
      </w:r>
      <w:r w:rsidRPr="00E178FC">
        <w:rPr>
          <w:rFonts w:ascii="Times New Roman" w:hAnsi="Times New Roman" w:cs="Times New Roman"/>
          <w:sz w:val="28"/>
          <w:szCs w:val="28"/>
        </w:rPr>
        <w:t>.</w:t>
      </w:r>
      <w:r w:rsidR="00735E6C" w:rsidRPr="00735E6C">
        <w:rPr>
          <w:rFonts w:ascii="Times New Roman" w:hAnsi="Times New Roman" w:cs="Times New Roman"/>
          <w:sz w:val="28"/>
          <w:szCs w:val="28"/>
        </w:rPr>
        <w:t xml:space="preserve"> </w:t>
      </w:r>
      <w:r w:rsidR="00735E6C">
        <w:rPr>
          <w:rFonts w:ascii="Times New Roman" w:hAnsi="Times New Roman" w:cs="Times New Roman"/>
          <w:sz w:val="28"/>
          <w:szCs w:val="28"/>
        </w:rPr>
        <w:t xml:space="preserve">- Режим доступу: </w:t>
      </w:r>
      <w:hyperlink r:id="rId8" w:history="1">
        <w:r w:rsidR="00735E6C" w:rsidRPr="00735E6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  <w:bookmarkStart w:id="0" w:name="_GoBack"/>
      <w:bookmarkEnd w:id="0"/>
    </w:p>
    <w:p w14:paraId="7EAB51B3" w14:textId="77777777" w:rsidR="00DB6FC1" w:rsidRPr="00A85685" w:rsidRDefault="00DB6FC1" w:rsidP="00DB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A336C" w14:textId="77777777" w:rsidR="00DB6FC1" w:rsidRPr="00A85685" w:rsidRDefault="00DB6FC1" w:rsidP="00DB6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B9380" w14:textId="77777777" w:rsidR="00DB6FC1" w:rsidRPr="00A85685" w:rsidRDefault="00DB6FC1" w:rsidP="00DB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6788D" w14:textId="77777777" w:rsidR="000069B4" w:rsidRDefault="000069B4"/>
    <w:sectPr w:rsidR="000069B4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36D68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5F6"/>
    <w:multiLevelType w:val="hybridMultilevel"/>
    <w:tmpl w:val="44A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8AA"/>
    <w:multiLevelType w:val="hybridMultilevel"/>
    <w:tmpl w:val="02BE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6E3B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1159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66B64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150F7"/>
    <w:multiLevelType w:val="hybridMultilevel"/>
    <w:tmpl w:val="D442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1"/>
    <w:rsid w:val="000069B4"/>
    <w:rsid w:val="001E3661"/>
    <w:rsid w:val="002E08AC"/>
    <w:rsid w:val="00343F7D"/>
    <w:rsid w:val="004D0146"/>
    <w:rsid w:val="005116CF"/>
    <w:rsid w:val="00735E6C"/>
    <w:rsid w:val="0075125C"/>
    <w:rsid w:val="007C5577"/>
    <w:rsid w:val="0080219C"/>
    <w:rsid w:val="00A20FBB"/>
    <w:rsid w:val="00B76330"/>
    <w:rsid w:val="00CD00B8"/>
    <w:rsid w:val="00DB6FC1"/>
    <w:rsid w:val="00E178FC"/>
    <w:rsid w:val="00E27709"/>
    <w:rsid w:val="00E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C06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C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shron1.chtyvo.org.ua/Shulzhuk_Kalenyk/Syntaksys_ukrainskoi_movy.pdf" TargetMode="External"/><Relationship Id="rId7" Type="http://schemas.openxmlformats.org/officeDocument/2006/relationships/hyperlink" Target="http://shron1.chtyvo.org.ua/Shulzhuk_Kalenyk/Syntaksys_ukrainskoi_movy.pdf" TargetMode="External"/><Relationship Id="rId8" Type="http://schemas.openxmlformats.org/officeDocument/2006/relationships/hyperlink" Target="http://shron1.chtyvo.org.ua/Shulzhuk_Kalenyk/Syntaksys_ukrainskoi_movy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3626</Characters>
  <Application>Microsoft Macintosh Word</Application>
  <DocSecurity>0</DocSecurity>
  <Lines>30</Lines>
  <Paragraphs>8</Paragraphs>
  <ScaleCrop>false</ScaleCrop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2020-03-28T19:08:00Z</dcterms:created>
  <dcterms:modified xsi:type="dcterms:W3CDTF">2020-03-28T19:25:00Z</dcterms:modified>
</cp:coreProperties>
</file>