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935A8" w14:textId="77777777" w:rsidR="00095018" w:rsidRPr="00686B3E" w:rsidRDefault="00095018" w:rsidP="0009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Дисципліна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686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75A84" w14:textId="603B4756" w:rsidR="00095018" w:rsidRPr="00686B3E" w:rsidRDefault="00095018" w:rsidP="0009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b/>
          <w:sz w:val="28"/>
          <w:szCs w:val="28"/>
        </w:rPr>
        <w:t>3 курс (2 потік, групи ФЛу-33, ФЛу-34, ФЛу-35)</w:t>
      </w:r>
    </w:p>
    <w:p w14:paraId="39FE9AC5" w14:textId="77777777" w:rsidR="00095018" w:rsidRPr="00686B3E" w:rsidRDefault="00095018" w:rsidP="00095018">
      <w:pPr>
        <w:rPr>
          <w:rFonts w:ascii="Times New Roman" w:hAnsi="Times New Roman" w:cs="Times New Roman"/>
          <w:sz w:val="28"/>
          <w:szCs w:val="28"/>
        </w:rPr>
      </w:pPr>
    </w:p>
    <w:p w14:paraId="77845227" w14:textId="77777777" w:rsidR="00095018" w:rsidRPr="00686B3E" w:rsidRDefault="00095018" w:rsidP="00095018">
      <w:p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2A509329" w14:textId="1C95F1DF" w:rsidR="00095018" w:rsidRPr="00686B3E" w:rsidRDefault="00095018" w:rsidP="00095018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тел. 0971555704  (час консультацій: 20.03.2020; </w:t>
      </w:r>
      <w:r w:rsidRPr="00686B3E">
        <w:rPr>
          <w:rFonts w:ascii="Times New Roman" w:hAnsi="Times New Roman" w:cs="Times New Roman"/>
          <w:sz w:val="28"/>
          <w:szCs w:val="28"/>
        </w:rPr>
        <w:t>3.04.2020 – з 10.0</w:t>
      </w:r>
      <w:r w:rsidRPr="00686B3E">
        <w:rPr>
          <w:rFonts w:ascii="Times New Roman" w:hAnsi="Times New Roman" w:cs="Times New Roman"/>
          <w:sz w:val="28"/>
          <w:szCs w:val="28"/>
        </w:rPr>
        <w:t>0 до 1</w:t>
      </w:r>
      <w:r w:rsidRPr="00686B3E">
        <w:rPr>
          <w:rFonts w:ascii="Times New Roman" w:hAnsi="Times New Roman" w:cs="Times New Roman"/>
          <w:sz w:val="28"/>
          <w:szCs w:val="28"/>
        </w:rPr>
        <w:t>3.0</w:t>
      </w:r>
      <w:r w:rsidRPr="00686B3E">
        <w:rPr>
          <w:rFonts w:ascii="Times New Roman" w:hAnsi="Times New Roman" w:cs="Times New Roman"/>
          <w:sz w:val="28"/>
          <w:szCs w:val="28"/>
        </w:rPr>
        <w:t>0)</w:t>
      </w:r>
    </w:p>
    <w:p w14:paraId="702A626F" w14:textId="77777777" w:rsidR="00095018" w:rsidRPr="00686B3E" w:rsidRDefault="00095018" w:rsidP="00095018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86B3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86B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86B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686B3E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686B3E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621A65F7" w14:textId="77777777" w:rsidR="00F6687F" w:rsidRPr="00686B3E" w:rsidRDefault="00F6687F" w:rsidP="00F6687F">
      <w:pPr>
        <w:rPr>
          <w:rFonts w:ascii="Times New Roman" w:hAnsi="Times New Roman" w:cs="Times New Roman"/>
          <w:sz w:val="28"/>
          <w:szCs w:val="28"/>
        </w:rPr>
      </w:pPr>
    </w:p>
    <w:p w14:paraId="29C6B0F7" w14:textId="77777777" w:rsidR="00F6687F" w:rsidRPr="00686B3E" w:rsidRDefault="00F6687F" w:rsidP="00F6687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B3E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</w:p>
    <w:p w14:paraId="29414079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332F4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D6A20A" w14:textId="053250D3" w:rsidR="00F6687F" w:rsidRPr="00686B3E" w:rsidRDefault="00754F5C" w:rsidP="00F66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20</w:t>
      </w:r>
      <w:r w:rsidR="00095018" w:rsidRPr="00686B3E">
        <w:rPr>
          <w:rFonts w:ascii="Times New Roman" w:hAnsi="Times New Roman" w:cs="Times New Roman"/>
          <w:sz w:val="28"/>
          <w:szCs w:val="28"/>
        </w:rPr>
        <w:t xml:space="preserve"> березня 2020 року </w:t>
      </w:r>
    </w:p>
    <w:p w14:paraId="12B77A71" w14:textId="77777777" w:rsidR="00095018" w:rsidRPr="00686B3E" w:rsidRDefault="00095018" w:rsidP="00F668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134CF3" w14:textId="23E10D1B" w:rsidR="00F6687F" w:rsidRPr="00686B3E" w:rsidRDefault="00095018" w:rsidP="00F66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Тема лекції: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87F" w:rsidRPr="00686B3E">
        <w:rPr>
          <w:rFonts w:ascii="Times New Roman" w:hAnsi="Times New Roman" w:cs="Times New Roman"/>
          <w:b/>
          <w:sz w:val="28"/>
          <w:szCs w:val="28"/>
        </w:rPr>
        <w:t>С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кладені присудки і їх різновиди (2 год) </w:t>
      </w:r>
    </w:p>
    <w:p w14:paraId="3A1C92DF" w14:textId="77777777" w:rsidR="00E22747" w:rsidRPr="00686B3E" w:rsidRDefault="00E22747" w:rsidP="00F6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3EEB4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1. Дієслівний складений присудок. Типи допоміжної частини у дієслівному складеному присудку. </w:t>
      </w:r>
    </w:p>
    <w:p w14:paraId="16D949E8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2. Ускладнені форми дієслівного складеного присудка. </w:t>
      </w:r>
    </w:p>
    <w:p w14:paraId="28F50CF1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3. Іменний складений присудок. Типи зв’язок в іменному складеному присудку.</w:t>
      </w:r>
    </w:p>
    <w:p w14:paraId="5BFE5436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4. Способи вираження іменної частини. </w:t>
      </w:r>
    </w:p>
    <w:p w14:paraId="46F19394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5. Ускладнені форми іменного складеного присудка. </w:t>
      </w:r>
    </w:p>
    <w:p w14:paraId="3CB76730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6. Питання про прислівниковий складений присудок.</w:t>
      </w:r>
    </w:p>
    <w:p w14:paraId="62FE6EC8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CE065" w14:textId="77777777" w:rsidR="00F6687F" w:rsidRPr="00686B3E" w:rsidRDefault="00F6687F" w:rsidP="00F668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14:paraId="7B69788D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Вихованець І.Р. Граматика української мови: Синтаксис. – К., 1993. – С. 72 – 83. </w:t>
      </w:r>
    </w:p>
    <w:p w14:paraId="1842AEB7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51354EC3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Загнітко А.П. Теоретична граматика української мови: Синтаксис. – Донецьк, 2001.</w:t>
      </w:r>
    </w:p>
    <w:p w14:paraId="051B7618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098E35BD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2FB03DEC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Слинько І.І,, Гуйванюк В.В., Кобилянська М.Ф. Синтаксис сучасної української мови: Проблемні питання. – К., 1994.</w:t>
      </w:r>
    </w:p>
    <w:p w14:paraId="17444B4C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Сучасна українська літературна мова: Синтаксис/ За заг. ред. І.К. Білодіда. – К., 1972. – С. 154 – 179.</w:t>
      </w:r>
    </w:p>
    <w:p w14:paraId="32095DCE" w14:textId="77777777" w:rsidR="00F6687F" w:rsidRPr="00686B3E" w:rsidRDefault="00F6687F" w:rsidP="00F668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Шульжук К.Ф. Синтаксис української мови: Підручник. – К., 2010. – С. 73 – 84.</w:t>
      </w:r>
    </w:p>
    <w:p w14:paraId="6B735EEA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0D17AA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1BAE3" w14:textId="05F9334D" w:rsidR="00F6687F" w:rsidRPr="00686B3E" w:rsidRDefault="00754F5C" w:rsidP="00F66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20</w:t>
      </w:r>
      <w:r w:rsidR="00095018" w:rsidRPr="00686B3E">
        <w:rPr>
          <w:rFonts w:ascii="Times New Roman" w:hAnsi="Times New Roman" w:cs="Times New Roman"/>
          <w:sz w:val="28"/>
          <w:szCs w:val="28"/>
        </w:rPr>
        <w:t xml:space="preserve"> березня 2020 року </w:t>
      </w:r>
    </w:p>
    <w:p w14:paraId="6B7B600B" w14:textId="5FCBE303" w:rsidR="00F6687F" w:rsidRPr="00686B3E" w:rsidRDefault="00095018" w:rsidP="00F66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b/>
          <w:sz w:val="28"/>
          <w:szCs w:val="28"/>
        </w:rPr>
        <w:t xml:space="preserve">Тема лекції: </w:t>
      </w:r>
      <w:r w:rsidR="00F6687F" w:rsidRPr="00686B3E">
        <w:rPr>
          <w:rFonts w:ascii="Times New Roman" w:hAnsi="Times New Roman" w:cs="Times New Roman"/>
          <w:b/>
          <w:sz w:val="28"/>
          <w:szCs w:val="28"/>
        </w:rPr>
        <w:t>Другорядні члени речення в структурі простого речення.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Означення </w:t>
      </w:r>
      <w:r w:rsidRPr="00686B3E">
        <w:rPr>
          <w:rFonts w:ascii="Times New Roman" w:hAnsi="Times New Roman" w:cs="Times New Roman"/>
          <w:sz w:val="28"/>
          <w:szCs w:val="28"/>
        </w:rPr>
        <w:t>(2 год.)</w:t>
      </w:r>
      <w:r w:rsidR="004B1151" w:rsidRPr="00686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B4D93" w14:textId="77777777" w:rsidR="00E22747" w:rsidRPr="00686B3E" w:rsidRDefault="00E22747" w:rsidP="00F6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B8DEB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lastRenderedPageBreak/>
        <w:t>1. Морфологізовані і неморфологізовані другорядні члени речення.</w:t>
      </w:r>
    </w:p>
    <w:p w14:paraId="4BF04112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2. Принципи класифікації другорядних членів речення  (означення, додаток, обставина).</w:t>
      </w:r>
    </w:p>
    <w:p w14:paraId="5AFD1B11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3. Означення як другорядний член речення. </w:t>
      </w:r>
    </w:p>
    <w:p w14:paraId="3B04389D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4. Різновиди означень.</w:t>
      </w:r>
    </w:p>
    <w:p w14:paraId="2BFCA5EB" w14:textId="63C59EA1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5. Способи вираже</w:t>
      </w:r>
      <w:r w:rsidR="00934FE7" w:rsidRPr="00686B3E">
        <w:rPr>
          <w:rFonts w:ascii="Times New Roman" w:hAnsi="Times New Roman" w:cs="Times New Roman"/>
          <w:sz w:val="28"/>
          <w:szCs w:val="28"/>
        </w:rPr>
        <w:t>ння узгоджених і неузгоджених оз</w:t>
      </w:r>
      <w:r w:rsidRPr="00686B3E">
        <w:rPr>
          <w:rFonts w:ascii="Times New Roman" w:hAnsi="Times New Roman" w:cs="Times New Roman"/>
          <w:sz w:val="28"/>
          <w:szCs w:val="28"/>
        </w:rPr>
        <w:t>начень.</w:t>
      </w:r>
    </w:p>
    <w:p w14:paraId="1675FBC5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6. Прикладка як різновид означення.</w:t>
      </w:r>
    </w:p>
    <w:p w14:paraId="47486E69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094AD" w14:textId="77777777" w:rsidR="00F6687F" w:rsidRPr="00686B3E" w:rsidRDefault="00F6687F" w:rsidP="00F668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 xml:space="preserve">Література: </w:t>
      </w:r>
    </w:p>
    <w:p w14:paraId="37148538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29477D0D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36952F0B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Загнітко А.П. Теоретична граматика української мови: Синтаксис. – Донецьк, 2001.</w:t>
      </w:r>
    </w:p>
    <w:p w14:paraId="143A923D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2608EE73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3FB085C6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Слинько І.І,, Гуйванюк В.В., Кобилянська М.Ф. Синтаксис сучасної української мови: Проблемні питання. – К., 1994.</w:t>
      </w:r>
    </w:p>
    <w:p w14:paraId="7208C828" w14:textId="77777777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Сучасна українська літературна мова: Синтаксис/ За заг. ред. І.К. Білодіда. – К., 1972.  – С. 199-207.</w:t>
      </w:r>
    </w:p>
    <w:p w14:paraId="55F38E75" w14:textId="6854613C" w:rsidR="00F6687F" w:rsidRPr="00686B3E" w:rsidRDefault="00F6687F" w:rsidP="00F668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Шульжук К.Ф. Синтаксис українс</w:t>
      </w:r>
      <w:r w:rsidR="00E22747" w:rsidRPr="00686B3E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Pr="00686B3E">
        <w:rPr>
          <w:rFonts w:ascii="Times New Roman" w:hAnsi="Times New Roman" w:cs="Times New Roman"/>
          <w:sz w:val="28"/>
          <w:szCs w:val="28"/>
        </w:rPr>
        <w:t>. – С. 87 – 112.</w:t>
      </w:r>
    </w:p>
    <w:p w14:paraId="7BACF5F1" w14:textId="77777777" w:rsidR="00F6687F" w:rsidRPr="00686B3E" w:rsidRDefault="00F6687F" w:rsidP="00F668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6FD67" w14:textId="77777777" w:rsidR="004B1151" w:rsidRPr="00686B3E" w:rsidRDefault="004B1151">
      <w:pPr>
        <w:rPr>
          <w:rFonts w:ascii="Times New Roman" w:hAnsi="Times New Roman" w:cs="Times New Roman"/>
          <w:sz w:val="28"/>
          <w:szCs w:val="28"/>
        </w:rPr>
      </w:pPr>
    </w:p>
    <w:p w14:paraId="3CB2B255" w14:textId="36559F9B" w:rsidR="004B1151" w:rsidRPr="00686B3E" w:rsidRDefault="00384B9B" w:rsidP="004B1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3 квітня 2020 року </w:t>
      </w:r>
    </w:p>
    <w:p w14:paraId="1818DD42" w14:textId="77777777" w:rsidR="00384B9B" w:rsidRPr="00686B3E" w:rsidRDefault="00384B9B" w:rsidP="004B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Тема лекції: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51" w:rsidRPr="00686B3E">
        <w:rPr>
          <w:rFonts w:ascii="Times New Roman" w:hAnsi="Times New Roman" w:cs="Times New Roman"/>
          <w:b/>
          <w:sz w:val="28"/>
          <w:szCs w:val="28"/>
        </w:rPr>
        <w:t>Другорядні члени речення в структурі простого речення.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Додаток </w:t>
      </w:r>
    </w:p>
    <w:p w14:paraId="2E7040F2" w14:textId="0CECF6C9" w:rsidR="004B1151" w:rsidRPr="00686B3E" w:rsidRDefault="00384B9B" w:rsidP="004B1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(2 год. )</w:t>
      </w:r>
    </w:p>
    <w:p w14:paraId="27E2928A" w14:textId="77777777" w:rsidR="00E22747" w:rsidRPr="00686B3E" w:rsidRDefault="00E22747" w:rsidP="004B1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0D1B8" w14:textId="77777777" w:rsidR="004B1151" w:rsidRPr="00686B3E" w:rsidRDefault="004B1151" w:rsidP="004B1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Додаток як другорядний член речення. </w:t>
      </w:r>
    </w:p>
    <w:p w14:paraId="293A7694" w14:textId="715A70FC" w:rsidR="004B1151" w:rsidRPr="00686B3E" w:rsidRDefault="004B1151" w:rsidP="004B1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Прямі і непрямі додатки і способи їх вираження. </w:t>
      </w:r>
    </w:p>
    <w:p w14:paraId="35641DC8" w14:textId="42E3DF9C" w:rsidR="000069B4" w:rsidRPr="00686B3E" w:rsidRDefault="004B1151" w:rsidP="004B115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Критерії  розмежування додатків та означень.</w:t>
      </w:r>
    </w:p>
    <w:p w14:paraId="176346C3" w14:textId="77777777" w:rsidR="008112FE" w:rsidRPr="00686B3E" w:rsidRDefault="008112FE" w:rsidP="008112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B5328" w14:textId="77777777" w:rsidR="008112FE" w:rsidRPr="00686B3E" w:rsidRDefault="008112FE" w:rsidP="008112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 xml:space="preserve">Література: </w:t>
      </w:r>
    </w:p>
    <w:p w14:paraId="0301EC92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7BDD48A5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7338D734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Загнітко А.П. Теоретична граматика української мови: Синтаксис. – Донецьк, 2001.</w:t>
      </w:r>
    </w:p>
    <w:p w14:paraId="66A4E0FF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5E588142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0463AD07" w14:textId="77777777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Слинько І.І,, Гуйванюк В.В., Кобилянська М.Ф. Синтаксис сучасної української мови: Проблемні питання. – К., 1994.</w:t>
      </w:r>
    </w:p>
    <w:p w14:paraId="7EF1962B" w14:textId="3181082C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Сучасна українська літературна мова: Синтаксис/ За заг. ред. І.К.</w:t>
      </w:r>
      <w:r w:rsidR="00B131E5" w:rsidRPr="00686B3E">
        <w:rPr>
          <w:rFonts w:ascii="Times New Roman" w:hAnsi="Times New Roman" w:cs="Times New Roman"/>
          <w:sz w:val="28"/>
          <w:szCs w:val="28"/>
        </w:rPr>
        <w:t xml:space="preserve"> Білодіда. – К., 1972.  – С. 181-19</w:t>
      </w:r>
      <w:r w:rsidRPr="00686B3E">
        <w:rPr>
          <w:rFonts w:ascii="Times New Roman" w:hAnsi="Times New Roman" w:cs="Times New Roman"/>
          <w:sz w:val="28"/>
          <w:szCs w:val="28"/>
        </w:rPr>
        <w:t>7.</w:t>
      </w:r>
    </w:p>
    <w:p w14:paraId="151AEB68" w14:textId="6C177262" w:rsidR="008112FE" w:rsidRPr="00686B3E" w:rsidRDefault="008112FE" w:rsidP="008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Шульжук К.Ф. Синтаксис українс</w:t>
      </w:r>
      <w:r w:rsidR="00E22747" w:rsidRPr="00686B3E">
        <w:rPr>
          <w:rFonts w:ascii="Times New Roman" w:hAnsi="Times New Roman" w:cs="Times New Roman"/>
          <w:sz w:val="28"/>
          <w:szCs w:val="28"/>
        </w:rPr>
        <w:t>ької мови: Підручник. – К., 2010</w:t>
      </w:r>
      <w:r w:rsidR="00B131E5" w:rsidRPr="00686B3E">
        <w:rPr>
          <w:rFonts w:ascii="Times New Roman" w:hAnsi="Times New Roman" w:cs="Times New Roman"/>
          <w:sz w:val="28"/>
          <w:szCs w:val="28"/>
        </w:rPr>
        <w:t>. – С. 87 – 95</w:t>
      </w:r>
      <w:r w:rsidRPr="00686B3E">
        <w:rPr>
          <w:rFonts w:ascii="Times New Roman" w:hAnsi="Times New Roman" w:cs="Times New Roman"/>
          <w:sz w:val="28"/>
          <w:szCs w:val="28"/>
        </w:rPr>
        <w:t>.</w:t>
      </w:r>
    </w:p>
    <w:p w14:paraId="0941EB04" w14:textId="77777777" w:rsidR="004B1151" w:rsidRPr="00686B3E" w:rsidRDefault="004B1151" w:rsidP="004B1151">
      <w:pPr>
        <w:rPr>
          <w:rFonts w:ascii="Times New Roman" w:hAnsi="Times New Roman" w:cs="Times New Roman"/>
          <w:sz w:val="28"/>
          <w:szCs w:val="28"/>
        </w:rPr>
      </w:pPr>
    </w:p>
    <w:p w14:paraId="7863E681" w14:textId="77777777" w:rsidR="004B1151" w:rsidRPr="00686B3E" w:rsidRDefault="004B1151">
      <w:pPr>
        <w:rPr>
          <w:rFonts w:ascii="Times New Roman" w:hAnsi="Times New Roman" w:cs="Times New Roman"/>
          <w:sz w:val="28"/>
          <w:szCs w:val="28"/>
        </w:rPr>
      </w:pPr>
    </w:p>
    <w:p w14:paraId="7638FD37" w14:textId="29547B91" w:rsidR="004B1151" w:rsidRPr="00686B3E" w:rsidRDefault="00384B9B" w:rsidP="004B1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3 квітня 2020 року </w:t>
      </w:r>
    </w:p>
    <w:p w14:paraId="03571820" w14:textId="03424073" w:rsidR="004B1151" w:rsidRPr="00686B3E" w:rsidRDefault="00384B9B" w:rsidP="004B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Тема лекції: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151" w:rsidRPr="00686B3E">
        <w:rPr>
          <w:rFonts w:ascii="Times New Roman" w:hAnsi="Times New Roman" w:cs="Times New Roman"/>
          <w:b/>
          <w:sz w:val="28"/>
          <w:szCs w:val="28"/>
        </w:rPr>
        <w:t>Другорядні члени речення в структурі простого речення.</w:t>
      </w:r>
      <w:r w:rsidRPr="00686B3E">
        <w:rPr>
          <w:rFonts w:ascii="Times New Roman" w:hAnsi="Times New Roman" w:cs="Times New Roman"/>
          <w:b/>
          <w:sz w:val="28"/>
          <w:szCs w:val="28"/>
        </w:rPr>
        <w:t xml:space="preserve"> Обставина </w:t>
      </w:r>
      <w:r w:rsidRPr="00686B3E">
        <w:rPr>
          <w:rFonts w:ascii="Times New Roman" w:hAnsi="Times New Roman" w:cs="Times New Roman"/>
          <w:sz w:val="28"/>
          <w:szCs w:val="28"/>
        </w:rPr>
        <w:t>(2 год.)</w:t>
      </w:r>
    </w:p>
    <w:p w14:paraId="7FCE4965" w14:textId="77777777" w:rsidR="00E22747" w:rsidRPr="00686B3E" w:rsidRDefault="00E22747" w:rsidP="004B11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8A007" w14:textId="5DA6A362" w:rsidR="004B1151" w:rsidRPr="00686B3E" w:rsidRDefault="004B1151" w:rsidP="004B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Обставина як другорядний член речення. </w:t>
      </w:r>
    </w:p>
    <w:p w14:paraId="215B9EAA" w14:textId="77777777" w:rsidR="004B1151" w:rsidRPr="00686B3E" w:rsidRDefault="004B1151" w:rsidP="004B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Різновиди обставин. </w:t>
      </w:r>
    </w:p>
    <w:p w14:paraId="38D4BBDE" w14:textId="77777777" w:rsidR="004B1151" w:rsidRPr="00686B3E" w:rsidRDefault="004B1151" w:rsidP="004B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Перехідні явища в системі другорядних членів речення. Питання про детермінанти</w:t>
      </w:r>
    </w:p>
    <w:p w14:paraId="01CF8F9A" w14:textId="77777777" w:rsidR="004B1151" w:rsidRPr="00686B3E" w:rsidRDefault="004B1151" w:rsidP="004B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Складні випадки розмежування другорядних членів речення. </w:t>
      </w:r>
    </w:p>
    <w:p w14:paraId="205F9AE4" w14:textId="12C4A61E" w:rsidR="004B1151" w:rsidRPr="00686B3E" w:rsidRDefault="004B1151" w:rsidP="004B11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Синкретизм у системі другорядних членів речення. Гібридні члени речення.</w:t>
      </w:r>
    </w:p>
    <w:p w14:paraId="569E5C43" w14:textId="77777777" w:rsidR="008112FE" w:rsidRPr="00686B3E" w:rsidRDefault="008112FE" w:rsidP="008112F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A7CC576" w14:textId="77777777" w:rsidR="008112FE" w:rsidRPr="00686B3E" w:rsidRDefault="008112FE" w:rsidP="008112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B3E">
        <w:rPr>
          <w:rFonts w:ascii="Times New Roman" w:hAnsi="Times New Roman" w:cs="Times New Roman"/>
          <w:i/>
          <w:sz w:val="28"/>
          <w:szCs w:val="28"/>
        </w:rPr>
        <w:t xml:space="preserve">Література: </w:t>
      </w:r>
    </w:p>
    <w:p w14:paraId="3FAFEED9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 Синтаксис. – К., 1993. – С. 83 – 94.</w:t>
      </w:r>
    </w:p>
    <w:p w14:paraId="5B6AD066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Жовтобрюх М.А. Українська літературна мова. – К., 1984.</w:t>
      </w:r>
    </w:p>
    <w:p w14:paraId="2BC9C388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Загнітко А.П. Теоретична граматика української мови: Синтаксис. – Донецьк, 2001.</w:t>
      </w:r>
    </w:p>
    <w:p w14:paraId="765EF026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Іваницька Н.Л. Двоскладне речення в українській мові. –К., 1986.</w:t>
      </w:r>
    </w:p>
    <w:p w14:paraId="332FE767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 xml:space="preserve">Кадомцева Л.О. Українська мова: Синтаксис простого речення. – К., 1985. </w:t>
      </w:r>
    </w:p>
    <w:p w14:paraId="4FCD2F29" w14:textId="7777777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Слинько І.І,, Гуйванюк В.В., Кобилянська М.Ф. Синтаксис сучасної української мови: Проблемні питання. – К., 1994.</w:t>
      </w:r>
    </w:p>
    <w:p w14:paraId="0D972272" w14:textId="124FCCD7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Сучасна українська літературна мова: Синтаксис/ За заг. ред. І.К. Біл</w:t>
      </w:r>
      <w:r w:rsidR="00B131E5" w:rsidRPr="00686B3E">
        <w:rPr>
          <w:rFonts w:ascii="Times New Roman" w:hAnsi="Times New Roman" w:cs="Times New Roman"/>
          <w:sz w:val="28"/>
          <w:szCs w:val="28"/>
        </w:rPr>
        <w:t>одіда. – К., 1972.  – С. 207-224</w:t>
      </w:r>
      <w:r w:rsidRPr="00686B3E">
        <w:rPr>
          <w:rFonts w:ascii="Times New Roman" w:hAnsi="Times New Roman" w:cs="Times New Roman"/>
          <w:sz w:val="28"/>
          <w:szCs w:val="28"/>
        </w:rPr>
        <w:t>.</w:t>
      </w:r>
    </w:p>
    <w:p w14:paraId="7A112E20" w14:textId="6A1EABCB" w:rsidR="008112FE" w:rsidRPr="00686B3E" w:rsidRDefault="008112FE" w:rsidP="008112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6B3E">
        <w:rPr>
          <w:rFonts w:ascii="Times New Roman" w:hAnsi="Times New Roman" w:cs="Times New Roman"/>
          <w:sz w:val="28"/>
          <w:szCs w:val="28"/>
        </w:rPr>
        <w:t>Шульжук К.Ф. Синтаксис української мови</w:t>
      </w:r>
      <w:r w:rsidR="00B131E5" w:rsidRPr="00686B3E">
        <w:rPr>
          <w:rFonts w:ascii="Times New Roman" w:hAnsi="Times New Roman" w:cs="Times New Roman"/>
          <w:sz w:val="28"/>
          <w:szCs w:val="28"/>
        </w:rPr>
        <w:t>: Підручник. – К., 2004. – С. 95 – 108</w:t>
      </w:r>
      <w:r w:rsidRPr="00686B3E">
        <w:rPr>
          <w:rFonts w:ascii="Times New Roman" w:hAnsi="Times New Roman" w:cs="Times New Roman"/>
          <w:sz w:val="28"/>
          <w:szCs w:val="28"/>
        </w:rPr>
        <w:t>.</w:t>
      </w:r>
    </w:p>
    <w:p w14:paraId="1F6901F5" w14:textId="77777777" w:rsidR="008112FE" w:rsidRPr="00686B3E" w:rsidRDefault="008112FE" w:rsidP="008112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112FE" w:rsidRPr="00686B3E" w:rsidSect="00B55BD6">
      <w:pgSz w:w="11900" w:h="16840"/>
      <w:pgMar w:top="1134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D68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45F6"/>
    <w:multiLevelType w:val="hybridMultilevel"/>
    <w:tmpl w:val="44A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68AA"/>
    <w:multiLevelType w:val="hybridMultilevel"/>
    <w:tmpl w:val="02BE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6E3B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1159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66B64"/>
    <w:multiLevelType w:val="hybridMultilevel"/>
    <w:tmpl w:val="743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150F7"/>
    <w:multiLevelType w:val="hybridMultilevel"/>
    <w:tmpl w:val="D44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7F"/>
    <w:rsid w:val="000069B4"/>
    <w:rsid w:val="00095018"/>
    <w:rsid w:val="00384B9B"/>
    <w:rsid w:val="00464944"/>
    <w:rsid w:val="004B1151"/>
    <w:rsid w:val="004D0146"/>
    <w:rsid w:val="00686B3E"/>
    <w:rsid w:val="00754F5C"/>
    <w:rsid w:val="007670F1"/>
    <w:rsid w:val="008112FE"/>
    <w:rsid w:val="00934FE7"/>
    <w:rsid w:val="00B131E5"/>
    <w:rsid w:val="00B55BD6"/>
    <w:rsid w:val="00D54D2D"/>
    <w:rsid w:val="00E22747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2B4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2020-03-12T21:02:00Z</dcterms:created>
  <dcterms:modified xsi:type="dcterms:W3CDTF">2020-03-13T15:21:00Z</dcterms:modified>
</cp:coreProperties>
</file>