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236" w:rsidRPr="002F5E39" w:rsidRDefault="00452236" w:rsidP="00452236">
      <w:pPr>
        <w:ind w:firstLine="57"/>
        <w:jc w:val="both"/>
        <w:rPr>
          <w:b/>
          <w:lang w:val="uk-UA"/>
        </w:rPr>
      </w:pPr>
      <w:r w:rsidRPr="002F5E39">
        <w:rPr>
          <w:b/>
          <w:lang w:val="uk-UA"/>
        </w:rPr>
        <w:t>Дисципліна «Історія світової літератури», спеціальність – літературна творчість, І курс</w:t>
      </w:r>
    </w:p>
    <w:p w:rsidR="00452236" w:rsidRPr="002F5E39" w:rsidRDefault="00452236" w:rsidP="00452236">
      <w:pPr>
        <w:ind w:firstLine="57"/>
        <w:jc w:val="both"/>
        <w:rPr>
          <w:b/>
          <w:lang w:val="uk-UA"/>
        </w:rPr>
      </w:pPr>
      <w:r w:rsidRPr="002F5E39">
        <w:rPr>
          <w:b/>
          <w:lang w:val="uk-UA"/>
        </w:rPr>
        <w:t>Викладач: Челецька Мар’яна Маркіянівна</w:t>
      </w:r>
    </w:p>
    <w:p w:rsidR="00452236" w:rsidRPr="0015134C" w:rsidRDefault="00452236" w:rsidP="00452236">
      <w:pPr>
        <w:ind w:firstLine="57"/>
        <w:jc w:val="both"/>
        <w:rPr>
          <w:b/>
          <w:lang w:val="uk-UA"/>
        </w:rPr>
      </w:pPr>
      <w:proofErr w:type="spellStart"/>
      <w:r w:rsidRPr="0015134C">
        <w:rPr>
          <w:b/>
          <w:lang w:val="uk-UA"/>
        </w:rPr>
        <w:t>тел</w:t>
      </w:r>
      <w:proofErr w:type="spellEnd"/>
      <w:r w:rsidRPr="0015134C">
        <w:rPr>
          <w:b/>
          <w:lang w:val="uk-UA"/>
        </w:rPr>
        <w:t xml:space="preserve">. 0685128513 (час консультацій – </w:t>
      </w:r>
      <w:r w:rsidR="00ED2C7E">
        <w:rPr>
          <w:b/>
          <w:lang w:val="uk-UA"/>
        </w:rPr>
        <w:t>8.04</w:t>
      </w:r>
      <w:r w:rsidRPr="0015134C">
        <w:rPr>
          <w:b/>
          <w:lang w:val="uk-UA"/>
        </w:rPr>
        <w:t xml:space="preserve">.2020 з 10.00 до 11.30; </w:t>
      </w:r>
      <w:r w:rsidR="00ED2C7E">
        <w:rPr>
          <w:b/>
          <w:lang w:val="uk-UA"/>
        </w:rPr>
        <w:t>15.04</w:t>
      </w:r>
      <w:r w:rsidRPr="0015134C">
        <w:rPr>
          <w:b/>
          <w:lang w:val="uk-UA"/>
        </w:rPr>
        <w:t>.</w:t>
      </w:r>
      <w:r w:rsidR="00ED2C7E">
        <w:rPr>
          <w:b/>
          <w:lang w:val="uk-UA"/>
        </w:rPr>
        <w:t>,</w:t>
      </w:r>
      <w:r w:rsidR="00ED2C7E" w:rsidRPr="00ED2C7E">
        <w:rPr>
          <w:b/>
          <w:lang w:val="uk-UA"/>
        </w:rPr>
        <w:t xml:space="preserve"> </w:t>
      </w:r>
      <w:r w:rsidR="00ED2C7E">
        <w:rPr>
          <w:b/>
          <w:lang w:val="uk-UA"/>
        </w:rPr>
        <w:t xml:space="preserve">22.04 </w:t>
      </w:r>
      <w:r w:rsidRPr="0015134C">
        <w:rPr>
          <w:b/>
          <w:lang w:val="uk-UA"/>
        </w:rPr>
        <w:t xml:space="preserve">2020 з 10.00 до 13.00; </w:t>
      </w:r>
    </w:p>
    <w:p w:rsidR="00ED2C7E" w:rsidRDefault="00ED2C7E" w:rsidP="00452236">
      <w:pPr>
        <w:ind w:firstLine="57"/>
        <w:jc w:val="both"/>
        <w:rPr>
          <w:b/>
        </w:rPr>
      </w:pPr>
      <w:r>
        <w:rPr>
          <w:b/>
          <w:lang w:val="uk-UA"/>
        </w:rPr>
        <w:t>13</w:t>
      </w:r>
      <w:r w:rsidR="00452236" w:rsidRPr="0015134C">
        <w:rPr>
          <w:b/>
        </w:rPr>
        <w:t>.0</w:t>
      </w:r>
      <w:r>
        <w:rPr>
          <w:b/>
          <w:lang w:val="uk-UA"/>
        </w:rPr>
        <w:t>4</w:t>
      </w:r>
      <w:r w:rsidR="00452236" w:rsidRPr="0015134C">
        <w:rPr>
          <w:b/>
        </w:rPr>
        <w:t xml:space="preserve"> з 10.00 до 11.30; </w:t>
      </w:r>
    </w:p>
    <w:p w:rsidR="00452236" w:rsidRPr="0015134C" w:rsidRDefault="00ED2C7E" w:rsidP="00452236">
      <w:pPr>
        <w:ind w:firstLine="57"/>
        <w:jc w:val="both"/>
        <w:rPr>
          <w:b/>
        </w:rPr>
      </w:pPr>
      <w:r>
        <w:rPr>
          <w:b/>
          <w:lang w:val="uk-UA"/>
        </w:rPr>
        <w:t>15</w:t>
      </w:r>
      <w:r w:rsidR="00452236" w:rsidRPr="0015134C">
        <w:rPr>
          <w:b/>
        </w:rPr>
        <w:t>.0</w:t>
      </w:r>
      <w:r>
        <w:rPr>
          <w:b/>
          <w:lang w:val="uk-UA"/>
        </w:rPr>
        <w:t>4</w:t>
      </w:r>
      <w:r w:rsidR="00452236" w:rsidRPr="0015134C">
        <w:rPr>
          <w:b/>
        </w:rPr>
        <w:t xml:space="preserve"> з 10.00 до 11.30</w:t>
      </w:r>
    </w:p>
    <w:p w:rsidR="00452236" w:rsidRPr="002F5E39" w:rsidRDefault="00452236" w:rsidP="00452236">
      <w:pPr>
        <w:ind w:firstLine="57"/>
        <w:jc w:val="both"/>
        <w:rPr>
          <w:lang w:val="uk-UA"/>
        </w:rPr>
      </w:pPr>
      <w:r w:rsidRPr="002F5E39">
        <w:rPr>
          <w:lang w:val="en-US"/>
        </w:rPr>
        <w:t>email</w:t>
      </w:r>
      <w:r w:rsidRPr="002F5E39">
        <w:rPr>
          <w:lang w:val="uk-UA"/>
        </w:rPr>
        <w:t xml:space="preserve">: </w:t>
      </w:r>
      <w:hyperlink r:id="rId5" w:history="1">
        <w:r w:rsidRPr="002F5E39">
          <w:rPr>
            <w:rStyle w:val="a3"/>
            <w:lang w:val="en-US"/>
          </w:rPr>
          <w:t>maryana</w:t>
        </w:r>
        <w:r w:rsidRPr="00ED2C7E">
          <w:rPr>
            <w:rStyle w:val="a3"/>
            <w:lang w:val="en-US"/>
          </w:rPr>
          <w:t>.</w:t>
        </w:r>
        <w:r w:rsidRPr="002F5E39">
          <w:rPr>
            <w:rStyle w:val="a3"/>
            <w:lang w:val="en-US"/>
          </w:rPr>
          <w:t>cheletska</w:t>
        </w:r>
        <w:r w:rsidRPr="00ED2C7E">
          <w:rPr>
            <w:rStyle w:val="a3"/>
            <w:lang w:val="en-US"/>
          </w:rPr>
          <w:t>@</w:t>
        </w:r>
        <w:r w:rsidRPr="002F5E39">
          <w:rPr>
            <w:rStyle w:val="a3"/>
            <w:lang w:val="en-US"/>
          </w:rPr>
          <w:t>lnu</w:t>
        </w:r>
        <w:r w:rsidRPr="00ED2C7E">
          <w:rPr>
            <w:rStyle w:val="a3"/>
            <w:lang w:val="en-US"/>
          </w:rPr>
          <w:t>.</w:t>
        </w:r>
        <w:r w:rsidRPr="002F5E39">
          <w:rPr>
            <w:rStyle w:val="a3"/>
            <w:lang w:val="en-US"/>
          </w:rPr>
          <w:t>edu</w:t>
        </w:r>
        <w:r w:rsidRPr="00ED2C7E">
          <w:rPr>
            <w:rStyle w:val="a3"/>
            <w:lang w:val="en-US"/>
          </w:rPr>
          <w:t>.</w:t>
        </w:r>
        <w:r w:rsidRPr="002F5E39">
          <w:rPr>
            <w:rStyle w:val="a3"/>
            <w:lang w:val="en-US"/>
          </w:rPr>
          <w:t>ua</w:t>
        </w:r>
      </w:hyperlink>
      <w:r w:rsidRPr="002F5E39">
        <w:rPr>
          <w:lang w:val="uk-UA"/>
        </w:rPr>
        <w:t xml:space="preserve"> </w:t>
      </w:r>
    </w:p>
    <w:p w:rsidR="00452236" w:rsidRPr="002F5E39" w:rsidRDefault="00452236" w:rsidP="00452236">
      <w:pPr>
        <w:shd w:val="clear" w:color="auto" w:fill="FFFFFF"/>
        <w:spacing w:line="300" w:lineRule="atLeast"/>
        <w:ind w:left="720"/>
        <w:jc w:val="both"/>
        <w:rPr>
          <w:iCs/>
          <w:color w:val="000000"/>
          <w:lang w:val="uk-UA"/>
        </w:rPr>
      </w:pPr>
    </w:p>
    <w:p w:rsidR="00452236" w:rsidRDefault="00452236">
      <w:pPr>
        <w:rPr>
          <w:lang w:val="uk-UA"/>
        </w:rPr>
      </w:pPr>
    </w:p>
    <w:p w:rsidR="00935A35" w:rsidRPr="00935A35" w:rsidRDefault="00ED2C7E" w:rsidP="00935A35">
      <w:pPr>
        <w:ind w:left="360"/>
        <w:jc w:val="both"/>
        <w:rPr>
          <w:bCs/>
          <w:color w:val="000000"/>
          <w:lang w:val="uk-UA"/>
        </w:rPr>
      </w:pPr>
      <w:r w:rsidRPr="00ED2C7E">
        <w:rPr>
          <w:b/>
          <w:bCs/>
          <w:color w:val="000000"/>
          <w:lang w:val="uk-UA"/>
        </w:rPr>
        <w:t>8.04.</w:t>
      </w:r>
      <w:r w:rsidRPr="00ED2C7E">
        <w:rPr>
          <w:bCs/>
          <w:color w:val="000000"/>
          <w:lang w:val="uk-UA"/>
        </w:rPr>
        <w:t xml:space="preserve"> </w:t>
      </w:r>
      <w:r w:rsidRPr="00ED2C7E">
        <w:rPr>
          <w:b/>
          <w:bCs/>
          <w:color w:val="000000"/>
          <w:lang w:val="uk-UA"/>
        </w:rPr>
        <w:t>Тема лекційного заняття</w:t>
      </w:r>
      <w:r w:rsidRPr="004C5075">
        <w:rPr>
          <w:bCs/>
          <w:color w:val="000000"/>
          <w:lang w:val="uk-UA"/>
        </w:rPr>
        <w:t xml:space="preserve">: </w:t>
      </w:r>
      <w:proofErr w:type="spellStart"/>
      <w:r w:rsidR="00935A35" w:rsidRPr="004C5075">
        <w:rPr>
          <w:b/>
          <w:bCs/>
          <w:color w:val="000000"/>
          <w:lang w:val="uk-UA"/>
        </w:rPr>
        <w:t>Донкіхотівський</w:t>
      </w:r>
      <w:proofErr w:type="spellEnd"/>
      <w:r w:rsidR="00935A35" w:rsidRPr="004C5075">
        <w:rPr>
          <w:b/>
          <w:bCs/>
          <w:color w:val="000000"/>
          <w:lang w:val="uk-UA"/>
        </w:rPr>
        <w:t xml:space="preserve"> та </w:t>
      </w:r>
      <w:proofErr w:type="spellStart"/>
      <w:r w:rsidR="00935A35" w:rsidRPr="004C5075">
        <w:rPr>
          <w:b/>
          <w:bCs/>
          <w:color w:val="000000"/>
          <w:lang w:val="uk-UA"/>
        </w:rPr>
        <w:t>раблезіанський</w:t>
      </w:r>
      <w:proofErr w:type="spellEnd"/>
      <w:r w:rsidR="00935A35" w:rsidRPr="004C5075">
        <w:rPr>
          <w:b/>
          <w:bCs/>
          <w:color w:val="000000"/>
          <w:lang w:val="uk-UA"/>
        </w:rPr>
        <w:t xml:space="preserve"> прототипи нового європейського роману</w:t>
      </w:r>
      <w:r w:rsidR="00935A35" w:rsidRPr="004C5075">
        <w:rPr>
          <w:bCs/>
          <w:color w:val="000000"/>
          <w:lang w:val="uk-UA"/>
        </w:rPr>
        <w:t>:</w:t>
      </w:r>
      <w:r w:rsidR="00935A35" w:rsidRPr="00935A35">
        <w:rPr>
          <w:bCs/>
          <w:color w:val="000000"/>
          <w:lang w:val="uk-UA"/>
        </w:rPr>
        <w:t xml:space="preserve"> роль середньовічних оповідних традицій у розвитку роману нового часу.</w:t>
      </w:r>
    </w:p>
    <w:p w:rsidR="00935A35" w:rsidRDefault="00935A35" w:rsidP="00ED2C7E">
      <w:pPr>
        <w:ind w:left="360"/>
        <w:jc w:val="both"/>
        <w:rPr>
          <w:b/>
          <w:bCs/>
          <w:color w:val="000000"/>
          <w:lang w:val="uk-UA"/>
        </w:rPr>
      </w:pPr>
    </w:p>
    <w:p w:rsidR="00ED2C7E" w:rsidRPr="00935A35" w:rsidRDefault="00ED2C7E" w:rsidP="00ED2C7E">
      <w:pPr>
        <w:ind w:left="360"/>
        <w:jc w:val="both"/>
        <w:rPr>
          <w:b/>
          <w:bCs/>
          <w:i/>
          <w:color w:val="000000"/>
          <w:lang w:val="uk-UA"/>
        </w:rPr>
      </w:pPr>
      <w:r w:rsidRPr="00935A35">
        <w:rPr>
          <w:b/>
          <w:bCs/>
          <w:i/>
          <w:color w:val="000000"/>
          <w:lang w:val="uk-UA"/>
        </w:rPr>
        <w:t>Література:</w:t>
      </w:r>
    </w:p>
    <w:p w:rsidR="00ED2C7E" w:rsidRDefault="00ED2C7E" w:rsidP="00ED2C7E">
      <w:pPr>
        <w:ind w:left="360"/>
        <w:jc w:val="both"/>
        <w:rPr>
          <w:b/>
          <w:bCs/>
          <w:color w:val="000000"/>
          <w:lang w:val="uk-UA"/>
        </w:rPr>
      </w:pPr>
    </w:p>
    <w:p w:rsidR="00935A35" w:rsidRPr="00ED2C7E" w:rsidRDefault="00935A35" w:rsidP="00935A35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sz w:val="20"/>
          <w:szCs w:val="20"/>
          <w:lang w:val="uk-UA" w:eastAsia="en-US"/>
        </w:rPr>
      </w:pPr>
      <w:r w:rsidRPr="00ED2C7E">
        <w:rPr>
          <w:rFonts w:eastAsia="Calibri"/>
          <w:i/>
          <w:sz w:val="20"/>
          <w:szCs w:val="20"/>
          <w:lang w:val="uk-UA" w:eastAsia="en-US"/>
        </w:rPr>
        <w:t>Шаповалова М.</w:t>
      </w:r>
      <w:r w:rsidRPr="00ED2C7E">
        <w:rPr>
          <w:rFonts w:eastAsia="Calibri"/>
          <w:sz w:val="20"/>
          <w:szCs w:val="20"/>
          <w:lang w:val="uk-UA" w:eastAsia="en-US"/>
        </w:rPr>
        <w:t xml:space="preserve"> Питання теорії роману в «Дон Кіхоті» Сервантеса. / Марія Шаповалова. //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Пережиття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 : науковий збірник на пошану пам’яті Галини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Рубанової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 / наук. ред. С. Маценка,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відповід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>. ред. О. Левицька. – Львів : Українська академія друкарства, 2016. – С. 103–112.</w:t>
      </w:r>
    </w:p>
    <w:p w:rsidR="00935A35" w:rsidRPr="00935A35" w:rsidRDefault="00935A35" w:rsidP="00935A35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ED2C7E">
        <w:rPr>
          <w:rFonts w:eastAsia="Calibri"/>
          <w:sz w:val="20"/>
          <w:szCs w:val="20"/>
          <w:lang w:eastAsia="en-US"/>
        </w:rPr>
        <w:t xml:space="preserve">Бахтин М. Творчество Франсуа Рабле и народная культура средневековья и </w:t>
      </w:r>
      <w:proofErr w:type="gramStart"/>
      <w:r w:rsidRPr="00ED2C7E">
        <w:rPr>
          <w:rFonts w:eastAsia="Calibri"/>
          <w:sz w:val="20"/>
          <w:szCs w:val="20"/>
          <w:lang w:eastAsia="en-US"/>
        </w:rPr>
        <w:t>Ренессанса..</w:t>
      </w:r>
      <w:proofErr w:type="gramEnd"/>
      <w:r w:rsidRPr="00ED2C7E">
        <w:rPr>
          <w:rFonts w:eastAsia="Calibri"/>
          <w:sz w:val="20"/>
          <w:szCs w:val="20"/>
          <w:lang w:eastAsia="en-US"/>
        </w:rPr>
        <w:t xml:space="preserve"> — М., 1965; 1990. – Режим доступу:</w:t>
      </w:r>
      <w:r w:rsidRPr="00ED2C7E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6" w:history="1">
        <w:r w:rsidRPr="00ED2C7E">
          <w:rPr>
            <w:rFonts w:eastAsia="Calibri"/>
            <w:color w:val="0000FF"/>
            <w:sz w:val="20"/>
            <w:szCs w:val="20"/>
            <w:u w:val="single"/>
            <w:lang w:val="uk-UA" w:eastAsia="en-US"/>
          </w:rPr>
          <w:t>http://www.bim-bad.ru/docs/bakhtin_rablai.pdf</w:t>
        </w:r>
      </w:hyperlink>
      <w:r w:rsidRPr="00ED2C7E">
        <w:rPr>
          <w:rFonts w:eastAsia="Calibri"/>
          <w:sz w:val="20"/>
          <w:szCs w:val="20"/>
          <w:lang w:eastAsia="en-US"/>
        </w:rPr>
        <w:t xml:space="preserve"> </w:t>
      </w:r>
    </w:p>
    <w:p w:rsidR="00935A35" w:rsidRDefault="00935A35" w:rsidP="00935A35">
      <w:pPr>
        <w:numPr>
          <w:ilvl w:val="0"/>
          <w:numId w:val="2"/>
        </w:numPr>
        <w:spacing w:line="252" w:lineRule="auto"/>
        <w:contextualSpacing/>
        <w:jc w:val="both"/>
      </w:pPr>
      <w:r>
        <w:rPr>
          <w:i/>
        </w:rPr>
        <w:t>Шаповалова М., Рубанова Г</w:t>
      </w:r>
      <w:r>
        <w:t xml:space="preserve">., </w:t>
      </w:r>
      <w:proofErr w:type="spellStart"/>
      <w:r>
        <w:rPr>
          <w:i/>
        </w:rPr>
        <w:t>Моторний</w:t>
      </w:r>
      <w:proofErr w:type="spellEnd"/>
      <w:r>
        <w:rPr>
          <w:i/>
        </w:rPr>
        <w:t xml:space="preserve"> В.</w:t>
      </w:r>
      <w:r>
        <w:t xml:space="preserve"> 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зарубіжної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>. – Львів, 1993.</w:t>
      </w:r>
    </w:p>
    <w:p w:rsidR="00935A35" w:rsidRDefault="00935A35" w:rsidP="00935A35">
      <w:pPr>
        <w:numPr>
          <w:ilvl w:val="0"/>
          <w:numId w:val="2"/>
        </w:numPr>
        <w:spacing w:line="252" w:lineRule="auto"/>
        <w:contextualSpacing/>
        <w:jc w:val="both"/>
      </w:pPr>
      <w:r>
        <w:rPr>
          <w:i/>
        </w:rPr>
        <w:t>Давиденко Г.Й. Акуленко В.Л.</w:t>
      </w:r>
      <w:r>
        <w:t xml:space="preserve"> 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зарубіжної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</w:t>
      </w:r>
      <w:proofErr w:type="spellStart"/>
      <w:r>
        <w:t>Середніх</w:t>
      </w:r>
      <w:proofErr w:type="spellEnd"/>
      <w:r>
        <w:t xml:space="preserve"> </w:t>
      </w:r>
      <w:proofErr w:type="spellStart"/>
      <w:r>
        <w:t>віків</w:t>
      </w:r>
      <w:proofErr w:type="spellEnd"/>
      <w:r>
        <w:t xml:space="preserve"> та </w:t>
      </w:r>
      <w:proofErr w:type="spellStart"/>
      <w:r>
        <w:t>доби</w:t>
      </w:r>
      <w:proofErr w:type="spellEnd"/>
      <w:r>
        <w:t xml:space="preserve"> </w:t>
      </w:r>
      <w:proofErr w:type="spellStart"/>
      <w:r>
        <w:t>Відродження</w:t>
      </w:r>
      <w:proofErr w:type="spellEnd"/>
      <w:r>
        <w:t xml:space="preserve">. – К.: Центр </w:t>
      </w:r>
      <w:proofErr w:type="spellStart"/>
      <w:r>
        <w:t>учбової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>, 2007.</w:t>
      </w:r>
    </w:p>
    <w:p w:rsidR="00935A35" w:rsidRPr="00ED2C7E" w:rsidRDefault="00935A35" w:rsidP="00935A35">
      <w:pPr>
        <w:spacing w:after="160" w:line="25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ED2C7E" w:rsidRPr="00935A35" w:rsidRDefault="00ED2C7E" w:rsidP="00ED2C7E">
      <w:pPr>
        <w:ind w:left="360"/>
        <w:jc w:val="both"/>
        <w:rPr>
          <w:b/>
          <w:bCs/>
          <w:color w:val="000000"/>
        </w:rPr>
      </w:pPr>
    </w:p>
    <w:p w:rsidR="00ED2C7E" w:rsidRDefault="00ED2C7E" w:rsidP="00ED2C7E">
      <w:pPr>
        <w:ind w:left="360"/>
        <w:jc w:val="both"/>
        <w:rPr>
          <w:b/>
          <w:bCs/>
          <w:color w:val="000000"/>
          <w:lang w:val="uk-UA"/>
        </w:rPr>
      </w:pPr>
    </w:p>
    <w:p w:rsidR="00ED2C7E" w:rsidRPr="00ED2C7E" w:rsidRDefault="00ED2C7E" w:rsidP="00ED2C7E">
      <w:pPr>
        <w:ind w:left="360"/>
        <w:jc w:val="both"/>
        <w:rPr>
          <w:b/>
          <w:bCs/>
          <w:color w:val="000000"/>
          <w:lang w:val="uk-UA"/>
        </w:rPr>
      </w:pPr>
    </w:p>
    <w:p w:rsidR="00ED2C7E" w:rsidRPr="00ED2C7E" w:rsidRDefault="00ED2C7E" w:rsidP="00ED2C7E">
      <w:pPr>
        <w:jc w:val="both"/>
        <w:rPr>
          <w:b/>
          <w:lang w:val="uk-UA"/>
        </w:rPr>
      </w:pPr>
      <w:r>
        <w:rPr>
          <w:b/>
          <w:lang w:val="uk-UA"/>
        </w:rPr>
        <w:t xml:space="preserve">13.04. </w:t>
      </w:r>
      <w:r w:rsidRPr="00ED2C7E">
        <w:rPr>
          <w:b/>
          <w:lang w:val="uk-UA"/>
        </w:rPr>
        <w:t xml:space="preserve">Практичне заняття № 8. </w:t>
      </w:r>
    </w:p>
    <w:p w:rsidR="00ED2C7E" w:rsidRPr="00ED2C7E" w:rsidRDefault="00ED2C7E" w:rsidP="00ED2C7E">
      <w:pPr>
        <w:ind w:firstLine="708"/>
        <w:jc w:val="both"/>
        <w:rPr>
          <w:b/>
          <w:lang w:val="uk-UA"/>
        </w:rPr>
      </w:pPr>
    </w:p>
    <w:p w:rsidR="00ED2C7E" w:rsidRPr="00ED2C7E" w:rsidRDefault="00ED2C7E" w:rsidP="00ED2C7E">
      <w:pPr>
        <w:ind w:firstLine="708"/>
        <w:jc w:val="center"/>
        <w:rPr>
          <w:b/>
          <w:lang w:val="uk-UA"/>
        </w:rPr>
      </w:pPr>
      <w:r w:rsidRPr="00ED2C7E">
        <w:rPr>
          <w:b/>
          <w:lang w:val="uk-UA"/>
        </w:rPr>
        <w:t xml:space="preserve">«Дон Кіхот» Мігеля </w:t>
      </w:r>
      <w:proofErr w:type="spellStart"/>
      <w:r w:rsidRPr="00ED2C7E">
        <w:rPr>
          <w:b/>
          <w:lang w:val="uk-UA"/>
        </w:rPr>
        <w:t>Севантеса</w:t>
      </w:r>
      <w:proofErr w:type="spellEnd"/>
      <w:r w:rsidRPr="00ED2C7E">
        <w:rPr>
          <w:b/>
          <w:lang w:val="uk-UA"/>
        </w:rPr>
        <w:t xml:space="preserve"> та його сучасні </w:t>
      </w:r>
      <w:proofErr w:type="spellStart"/>
      <w:r w:rsidRPr="00ED2C7E">
        <w:rPr>
          <w:b/>
          <w:lang w:val="uk-UA"/>
        </w:rPr>
        <w:t>перепрочитання</w:t>
      </w:r>
      <w:proofErr w:type="spellEnd"/>
    </w:p>
    <w:p w:rsidR="00ED2C7E" w:rsidRPr="00ED2C7E" w:rsidRDefault="00ED2C7E" w:rsidP="00ED2C7E">
      <w:pPr>
        <w:ind w:firstLine="708"/>
        <w:jc w:val="center"/>
        <w:rPr>
          <w:b/>
          <w:lang w:val="uk-UA"/>
        </w:rPr>
      </w:pPr>
    </w:p>
    <w:p w:rsidR="00ED2C7E" w:rsidRPr="00ED2C7E" w:rsidRDefault="00ED2C7E" w:rsidP="00ED2C7E">
      <w:pPr>
        <w:ind w:firstLine="708"/>
        <w:jc w:val="both"/>
        <w:rPr>
          <w:b/>
          <w:lang w:val="uk-UA"/>
        </w:rPr>
      </w:pPr>
      <w:r w:rsidRPr="00ED2C7E">
        <w:rPr>
          <w:i/>
          <w:lang w:val="uk-UA"/>
        </w:rPr>
        <w:t>Тексти для обговорення:</w:t>
      </w:r>
      <w:r w:rsidRPr="00ED2C7E">
        <w:rPr>
          <w:b/>
          <w:lang w:val="uk-UA"/>
        </w:rPr>
        <w:t xml:space="preserve"> «Дон Кіхот» Мігеля </w:t>
      </w:r>
      <w:proofErr w:type="spellStart"/>
      <w:r w:rsidRPr="00ED2C7E">
        <w:rPr>
          <w:b/>
          <w:lang w:val="uk-UA"/>
        </w:rPr>
        <w:t>Севантеса</w:t>
      </w:r>
      <w:proofErr w:type="spellEnd"/>
      <w:r w:rsidRPr="00ED2C7E">
        <w:rPr>
          <w:b/>
          <w:lang w:val="uk-UA"/>
        </w:rPr>
        <w:t xml:space="preserve">; (Мігель де </w:t>
      </w:r>
      <w:proofErr w:type="spellStart"/>
      <w:r w:rsidRPr="00ED2C7E">
        <w:rPr>
          <w:b/>
          <w:lang w:val="uk-UA"/>
        </w:rPr>
        <w:t>Унамуно</w:t>
      </w:r>
      <w:proofErr w:type="spellEnd"/>
      <w:r w:rsidRPr="00ED2C7E">
        <w:rPr>
          <w:b/>
          <w:lang w:val="uk-UA"/>
        </w:rPr>
        <w:t>, Х.</w:t>
      </w:r>
      <w:r w:rsidR="004C5075">
        <w:rPr>
          <w:b/>
          <w:lang w:val="uk-UA"/>
        </w:rPr>
        <w:t> </w:t>
      </w:r>
      <w:r w:rsidRPr="00ED2C7E">
        <w:rPr>
          <w:b/>
          <w:lang w:val="uk-UA"/>
        </w:rPr>
        <w:t xml:space="preserve">Л. </w:t>
      </w:r>
      <w:proofErr w:type="spellStart"/>
      <w:r w:rsidRPr="00ED2C7E">
        <w:rPr>
          <w:b/>
          <w:lang w:val="uk-UA"/>
        </w:rPr>
        <w:t>Борхес</w:t>
      </w:r>
      <w:proofErr w:type="spellEnd"/>
      <w:r w:rsidRPr="00ED2C7E">
        <w:rPr>
          <w:b/>
          <w:lang w:val="uk-UA"/>
        </w:rPr>
        <w:t>, В. Набоков, Хосе Ортега-і-Гассет)</w:t>
      </w:r>
    </w:p>
    <w:p w:rsidR="00ED2C7E" w:rsidRPr="00ED2C7E" w:rsidRDefault="00ED2C7E" w:rsidP="00ED2C7E">
      <w:pPr>
        <w:ind w:firstLine="708"/>
        <w:jc w:val="both"/>
        <w:rPr>
          <w:b/>
          <w:lang w:val="uk-UA"/>
        </w:rPr>
      </w:pPr>
    </w:p>
    <w:p w:rsidR="00ED2C7E" w:rsidRPr="00ED2C7E" w:rsidRDefault="00ED2C7E" w:rsidP="00ED2C7E">
      <w:pPr>
        <w:ind w:firstLine="708"/>
        <w:jc w:val="both"/>
        <w:rPr>
          <w:i/>
          <w:lang w:val="uk-UA"/>
        </w:rPr>
      </w:pPr>
      <w:r w:rsidRPr="00ED2C7E">
        <w:rPr>
          <w:i/>
          <w:lang w:val="uk-UA"/>
        </w:rPr>
        <w:t>Допоміжний матеріал: «Гамлет» В. Шекспіра</w:t>
      </w:r>
    </w:p>
    <w:p w:rsidR="00ED2C7E" w:rsidRPr="00ED2C7E" w:rsidRDefault="00ED2C7E" w:rsidP="00ED2C7E">
      <w:pPr>
        <w:ind w:left="360"/>
        <w:jc w:val="both"/>
        <w:rPr>
          <w:bCs/>
          <w:color w:val="000000"/>
          <w:lang w:val="uk-UA"/>
        </w:rPr>
      </w:pPr>
    </w:p>
    <w:p w:rsidR="00ED2C7E" w:rsidRPr="00ED2C7E" w:rsidRDefault="00ED2C7E" w:rsidP="00ED2C7E">
      <w:pPr>
        <w:numPr>
          <w:ilvl w:val="0"/>
          <w:numId w:val="1"/>
        </w:numPr>
        <w:spacing w:after="160" w:line="256" w:lineRule="auto"/>
        <w:jc w:val="both"/>
        <w:rPr>
          <w:rFonts w:eastAsia="Calibri"/>
          <w:i/>
          <w:lang w:val="uk-UA" w:eastAsia="en-US"/>
        </w:rPr>
      </w:pPr>
      <w:r w:rsidRPr="00ED2C7E">
        <w:rPr>
          <w:lang w:val="uk-UA"/>
        </w:rPr>
        <w:t xml:space="preserve">«Дон Кіхот» Мігеля </w:t>
      </w:r>
      <w:proofErr w:type="spellStart"/>
      <w:r w:rsidRPr="00ED2C7E">
        <w:rPr>
          <w:lang w:val="uk-UA"/>
        </w:rPr>
        <w:t>Севантеса</w:t>
      </w:r>
      <w:proofErr w:type="spellEnd"/>
      <w:r w:rsidRPr="00ED2C7E">
        <w:rPr>
          <w:lang w:val="uk-UA"/>
        </w:rPr>
        <w:t xml:space="preserve"> як перший європейський гумористичний роман (І. Франко)</w:t>
      </w:r>
    </w:p>
    <w:p w:rsidR="00ED2C7E" w:rsidRPr="00ED2C7E" w:rsidRDefault="00ED2C7E" w:rsidP="00ED2C7E">
      <w:pPr>
        <w:numPr>
          <w:ilvl w:val="0"/>
          <w:numId w:val="1"/>
        </w:numPr>
        <w:spacing w:after="160" w:line="256" w:lineRule="auto"/>
        <w:jc w:val="both"/>
        <w:rPr>
          <w:rFonts w:eastAsia="Calibri"/>
          <w:i/>
          <w:lang w:val="uk-UA" w:eastAsia="en-US"/>
        </w:rPr>
      </w:pPr>
      <w:r w:rsidRPr="00ED2C7E">
        <w:rPr>
          <w:rFonts w:eastAsia="Calibri"/>
          <w:lang w:val="uk-UA" w:eastAsia="en-US"/>
        </w:rPr>
        <w:t>Життєва «подорож» Дон Кіхота та історія його посвяти в лицарі.</w:t>
      </w:r>
    </w:p>
    <w:p w:rsidR="00ED2C7E" w:rsidRPr="00ED2C7E" w:rsidRDefault="00ED2C7E" w:rsidP="00ED2C7E">
      <w:pPr>
        <w:numPr>
          <w:ilvl w:val="0"/>
          <w:numId w:val="1"/>
        </w:numPr>
        <w:spacing w:after="160" w:line="256" w:lineRule="auto"/>
        <w:jc w:val="both"/>
        <w:rPr>
          <w:rFonts w:eastAsia="Calibri"/>
          <w:i/>
          <w:lang w:val="uk-UA" w:eastAsia="en-US"/>
        </w:rPr>
      </w:pPr>
      <w:r w:rsidRPr="00ED2C7E">
        <w:rPr>
          <w:rFonts w:eastAsia="Calibri"/>
          <w:lang w:val="uk-UA" w:eastAsia="en-US"/>
        </w:rPr>
        <w:t xml:space="preserve">Мім-герой: портретні характеристики головних героїв (Дон Кіхот, Санчо </w:t>
      </w:r>
      <w:proofErr w:type="spellStart"/>
      <w:r w:rsidRPr="00ED2C7E">
        <w:rPr>
          <w:rFonts w:eastAsia="Calibri"/>
          <w:lang w:val="uk-UA" w:eastAsia="en-US"/>
        </w:rPr>
        <w:t>Панса</w:t>
      </w:r>
      <w:proofErr w:type="spellEnd"/>
      <w:r w:rsidRPr="00ED2C7E">
        <w:rPr>
          <w:rFonts w:eastAsia="Calibri"/>
          <w:lang w:val="uk-UA" w:eastAsia="en-US"/>
        </w:rPr>
        <w:t xml:space="preserve">, </w:t>
      </w:r>
      <w:proofErr w:type="spellStart"/>
      <w:r w:rsidRPr="00ED2C7E">
        <w:rPr>
          <w:rFonts w:eastAsia="Calibri"/>
          <w:lang w:val="uk-UA" w:eastAsia="en-US"/>
        </w:rPr>
        <w:t>Дульсінея</w:t>
      </w:r>
      <w:proofErr w:type="spellEnd"/>
      <w:r w:rsidRPr="00ED2C7E">
        <w:rPr>
          <w:rFonts w:eastAsia="Calibri"/>
          <w:lang w:val="uk-UA" w:eastAsia="en-US"/>
        </w:rPr>
        <w:t xml:space="preserve"> </w:t>
      </w:r>
      <w:proofErr w:type="spellStart"/>
      <w:r w:rsidRPr="00ED2C7E">
        <w:rPr>
          <w:rFonts w:eastAsia="Calibri"/>
          <w:lang w:val="uk-UA" w:eastAsia="en-US"/>
        </w:rPr>
        <w:t>Тобоська</w:t>
      </w:r>
      <w:proofErr w:type="spellEnd"/>
      <w:r w:rsidRPr="00ED2C7E">
        <w:rPr>
          <w:rFonts w:eastAsia="Calibri"/>
          <w:lang w:val="uk-UA" w:eastAsia="en-US"/>
        </w:rPr>
        <w:t>).</w:t>
      </w:r>
      <w:r w:rsidRPr="00ED2C7E">
        <w:rPr>
          <w:rFonts w:eastAsia="Calibri"/>
          <w:i/>
          <w:lang w:val="uk-UA" w:eastAsia="en-US"/>
        </w:rPr>
        <w:t xml:space="preserve"> </w:t>
      </w:r>
    </w:p>
    <w:p w:rsidR="00ED2C7E" w:rsidRPr="00ED2C7E" w:rsidRDefault="00ED2C7E" w:rsidP="00ED2C7E">
      <w:pPr>
        <w:numPr>
          <w:ilvl w:val="0"/>
          <w:numId w:val="1"/>
        </w:numPr>
        <w:spacing w:after="160" w:line="256" w:lineRule="auto"/>
        <w:jc w:val="both"/>
        <w:rPr>
          <w:rFonts w:eastAsia="Calibri"/>
          <w:i/>
          <w:lang w:val="uk-UA" w:eastAsia="en-US"/>
        </w:rPr>
      </w:pPr>
      <w:r w:rsidRPr="00ED2C7E">
        <w:rPr>
          <w:rFonts w:eastAsia="Calibri"/>
          <w:lang w:val="uk-UA" w:eastAsia="en-US"/>
        </w:rPr>
        <w:t xml:space="preserve">Поезія і дійсність у романі Сервантеса (велетні </w:t>
      </w:r>
      <w:proofErr w:type="spellStart"/>
      <w:r w:rsidRPr="00ED2C7E">
        <w:rPr>
          <w:rFonts w:eastAsia="Calibri"/>
          <w:i/>
          <w:lang w:val="uk-UA" w:eastAsia="en-US"/>
        </w:rPr>
        <w:t>vs</w:t>
      </w:r>
      <w:proofErr w:type="spellEnd"/>
      <w:r w:rsidRPr="00ED2C7E">
        <w:rPr>
          <w:rFonts w:eastAsia="Calibri"/>
          <w:i/>
          <w:lang w:val="uk-UA" w:eastAsia="en-US"/>
        </w:rPr>
        <w:t xml:space="preserve"> </w:t>
      </w:r>
      <w:r w:rsidRPr="00ED2C7E">
        <w:rPr>
          <w:rFonts w:eastAsia="Calibri"/>
          <w:lang w:val="uk-UA" w:eastAsia="en-US"/>
        </w:rPr>
        <w:t xml:space="preserve">вітряки, замок </w:t>
      </w:r>
      <w:r w:rsidRPr="00ED2C7E">
        <w:rPr>
          <w:rFonts w:eastAsia="Calibri"/>
          <w:i/>
          <w:lang w:val="en-US" w:eastAsia="en-US"/>
        </w:rPr>
        <w:t>vs</w:t>
      </w:r>
      <w:r w:rsidRPr="00ED2C7E">
        <w:rPr>
          <w:rFonts w:eastAsia="Calibri"/>
          <w:lang w:val="uk-UA" w:eastAsia="en-US"/>
        </w:rPr>
        <w:t xml:space="preserve"> корчма).</w:t>
      </w:r>
    </w:p>
    <w:p w:rsidR="00ED2C7E" w:rsidRPr="00ED2C7E" w:rsidRDefault="00ED2C7E" w:rsidP="00ED2C7E">
      <w:pPr>
        <w:numPr>
          <w:ilvl w:val="0"/>
          <w:numId w:val="1"/>
        </w:numPr>
        <w:spacing w:after="160" w:line="256" w:lineRule="auto"/>
        <w:jc w:val="both"/>
        <w:rPr>
          <w:lang w:val="uk-UA"/>
        </w:rPr>
      </w:pPr>
      <w:r w:rsidRPr="00ED2C7E">
        <w:rPr>
          <w:rFonts w:eastAsia="Calibri"/>
          <w:lang w:val="uk-UA" w:eastAsia="en-US"/>
        </w:rPr>
        <w:t>Роман «Дон Кіхот» як трагікомедія.</w:t>
      </w:r>
      <w:r w:rsidRPr="00ED2C7E">
        <w:rPr>
          <w:lang w:val="uk-UA"/>
        </w:rPr>
        <w:t xml:space="preserve"> </w:t>
      </w:r>
      <w:r w:rsidRPr="00ED2C7E">
        <w:rPr>
          <w:rFonts w:eastAsia="Calibri"/>
          <w:lang w:val="uk-UA" w:eastAsia="en-US"/>
        </w:rPr>
        <w:t>Театр драми Дон Кіхота: гамлетівська одержимість чи «</w:t>
      </w:r>
      <w:proofErr w:type="spellStart"/>
      <w:r w:rsidRPr="00ED2C7E">
        <w:rPr>
          <w:rFonts w:eastAsia="Calibri"/>
          <w:lang w:val="uk-UA" w:eastAsia="en-US"/>
        </w:rPr>
        <w:t>місійний</w:t>
      </w:r>
      <w:proofErr w:type="spellEnd"/>
      <w:r w:rsidRPr="00ED2C7E">
        <w:rPr>
          <w:rFonts w:eastAsia="Calibri"/>
          <w:lang w:val="uk-UA" w:eastAsia="en-US"/>
        </w:rPr>
        <w:t xml:space="preserve"> </w:t>
      </w:r>
      <w:proofErr w:type="spellStart"/>
      <w:r w:rsidRPr="00ED2C7E">
        <w:rPr>
          <w:rFonts w:eastAsia="Calibri"/>
          <w:lang w:val="uk-UA" w:eastAsia="en-US"/>
        </w:rPr>
        <w:t>проєкт</w:t>
      </w:r>
      <w:proofErr w:type="spellEnd"/>
      <w:r w:rsidRPr="00ED2C7E">
        <w:rPr>
          <w:rFonts w:eastAsia="Calibri"/>
          <w:lang w:val="uk-UA" w:eastAsia="en-US"/>
        </w:rPr>
        <w:t xml:space="preserve">»? </w:t>
      </w:r>
    </w:p>
    <w:p w:rsidR="00ED2C7E" w:rsidRPr="00ED2C7E" w:rsidRDefault="00ED2C7E" w:rsidP="00ED2C7E">
      <w:pPr>
        <w:jc w:val="center"/>
        <w:rPr>
          <w:b/>
          <w:i/>
          <w:lang w:val="uk-UA"/>
        </w:rPr>
      </w:pPr>
    </w:p>
    <w:p w:rsidR="004C5075" w:rsidRDefault="004C5075" w:rsidP="00ED2C7E">
      <w:pPr>
        <w:jc w:val="center"/>
        <w:rPr>
          <w:b/>
          <w:i/>
          <w:lang w:val="uk-UA"/>
        </w:rPr>
      </w:pPr>
      <w:bookmarkStart w:id="0" w:name="_Hlk32956366"/>
    </w:p>
    <w:p w:rsidR="004C5075" w:rsidRDefault="004C5075" w:rsidP="00ED2C7E">
      <w:pPr>
        <w:jc w:val="center"/>
        <w:rPr>
          <w:b/>
          <w:i/>
          <w:lang w:val="uk-UA"/>
        </w:rPr>
      </w:pPr>
    </w:p>
    <w:p w:rsidR="00ED2C7E" w:rsidRPr="00ED2C7E" w:rsidRDefault="00ED2C7E" w:rsidP="00ED2C7E">
      <w:pPr>
        <w:jc w:val="center"/>
        <w:rPr>
          <w:b/>
          <w:i/>
          <w:lang w:val="uk-UA"/>
        </w:rPr>
      </w:pPr>
      <w:bookmarkStart w:id="1" w:name="_GoBack"/>
      <w:bookmarkEnd w:id="1"/>
      <w:r w:rsidRPr="00ED2C7E">
        <w:rPr>
          <w:b/>
          <w:i/>
          <w:lang w:val="uk-UA"/>
        </w:rPr>
        <w:lastRenderedPageBreak/>
        <w:t>Рекомендована література:</w:t>
      </w:r>
    </w:p>
    <w:bookmarkEnd w:id="0"/>
    <w:p w:rsidR="00ED2C7E" w:rsidRPr="00ED2C7E" w:rsidRDefault="00ED2C7E" w:rsidP="00ED2C7E">
      <w:pPr>
        <w:jc w:val="center"/>
        <w:rPr>
          <w:b/>
          <w:i/>
          <w:lang w:val="uk-UA"/>
        </w:rPr>
      </w:pPr>
    </w:p>
    <w:p w:rsidR="00ED2C7E" w:rsidRPr="00ED2C7E" w:rsidRDefault="00ED2C7E" w:rsidP="00ED2C7E">
      <w:pPr>
        <w:numPr>
          <w:ilvl w:val="0"/>
          <w:numId w:val="2"/>
        </w:numPr>
        <w:spacing w:after="160" w:line="256" w:lineRule="auto"/>
        <w:jc w:val="both"/>
        <w:rPr>
          <w:rFonts w:eastAsia="Calibri"/>
          <w:b/>
          <w:i/>
          <w:sz w:val="20"/>
          <w:szCs w:val="20"/>
          <w:lang w:val="uk-UA" w:eastAsia="en-US"/>
        </w:rPr>
      </w:pPr>
      <w:r w:rsidRPr="00ED2C7E">
        <w:rPr>
          <w:rFonts w:eastAsia="Calibri"/>
          <w:b/>
          <w:i/>
          <w:sz w:val="20"/>
          <w:szCs w:val="20"/>
          <w:lang w:val="uk-UA" w:eastAsia="en-US"/>
        </w:rPr>
        <w:t>Мігель де Сервантес. Дон Кіхот // Сервантес М. Дон Кіхот: роман : у 2-х ч-</w:t>
      </w:r>
      <w:proofErr w:type="spellStart"/>
      <w:r w:rsidRPr="00ED2C7E">
        <w:rPr>
          <w:rFonts w:eastAsia="Calibri"/>
          <w:b/>
          <w:i/>
          <w:sz w:val="20"/>
          <w:szCs w:val="20"/>
          <w:lang w:val="uk-UA" w:eastAsia="en-US"/>
        </w:rPr>
        <w:t>нах</w:t>
      </w:r>
      <w:proofErr w:type="spellEnd"/>
      <w:r w:rsidRPr="00ED2C7E">
        <w:rPr>
          <w:rFonts w:eastAsia="Calibri"/>
          <w:b/>
          <w:i/>
          <w:sz w:val="20"/>
          <w:szCs w:val="20"/>
          <w:lang w:val="uk-UA" w:eastAsia="en-US"/>
        </w:rPr>
        <w:t xml:space="preserve"> / Переклад з </w:t>
      </w:r>
      <w:proofErr w:type="spellStart"/>
      <w:r w:rsidRPr="00ED2C7E">
        <w:rPr>
          <w:rFonts w:eastAsia="Calibri"/>
          <w:b/>
          <w:i/>
          <w:sz w:val="20"/>
          <w:szCs w:val="20"/>
          <w:lang w:val="uk-UA" w:eastAsia="en-US"/>
        </w:rPr>
        <w:t>ісп</w:t>
      </w:r>
      <w:proofErr w:type="spellEnd"/>
      <w:r w:rsidRPr="00ED2C7E">
        <w:rPr>
          <w:rFonts w:eastAsia="Calibri"/>
          <w:b/>
          <w:i/>
          <w:sz w:val="20"/>
          <w:szCs w:val="20"/>
          <w:lang w:val="uk-UA" w:eastAsia="en-US"/>
        </w:rPr>
        <w:t>. Миколи Лукаша. – Х.: Фоліо, 2008.</w:t>
      </w:r>
    </w:p>
    <w:p w:rsidR="00ED2C7E" w:rsidRPr="00ED2C7E" w:rsidRDefault="00ED2C7E" w:rsidP="00ED2C7E">
      <w:pPr>
        <w:numPr>
          <w:ilvl w:val="0"/>
          <w:numId w:val="2"/>
        </w:numPr>
        <w:spacing w:after="160" w:line="256" w:lineRule="auto"/>
        <w:jc w:val="both"/>
        <w:rPr>
          <w:rFonts w:eastAsia="Calibri"/>
          <w:b/>
          <w:i/>
          <w:sz w:val="20"/>
          <w:szCs w:val="20"/>
          <w:lang w:val="uk-UA" w:eastAsia="en-US"/>
        </w:rPr>
      </w:pPr>
      <w:r w:rsidRPr="00ED2C7E">
        <w:rPr>
          <w:rFonts w:eastAsia="Calibri"/>
          <w:b/>
          <w:i/>
          <w:sz w:val="20"/>
          <w:szCs w:val="20"/>
          <w:lang w:val="uk-UA" w:eastAsia="en-US"/>
        </w:rPr>
        <w:t xml:space="preserve">Мігель де УНАМУНО. Життя Дон Кіхота і Санчо за розповіддю Мігеля де Сервантеса </w:t>
      </w:r>
      <w:proofErr w:type="spellStart"/>
      <w:r w:rsidRPr="00ED2C7E">
        <w:rPr>
          <w:rFonts w:eastAsia="Calibri"/>
          <w:b/>
          <w:i/>
          <w:sz w:val="20"/>
          <w:szCs w:val="20"/>
          <w:lang w:val="uk-UA" w:eastAsia="en-US"/>
        </w:rPr>
        <w:t>Сааведри</w:t>
      </w:r>
      <w:proofErr w:type="spellEnd"/>
      <w:r w:rsidRPr="00ED2C7E">
        <w:rPr>
          <w:rFonts w:eastAsia="Calibri"/>
          <w:b/>
          <w:i/>
          <w:sz w:val="20"/>
          <w:szCs w:val="20"/>
          <w:lang w:val="uk-UA" w:eastAsia="en-US"/>
        </w:rPr>
        <w:t>… – Львів: Астролябія, 2017.</w:t>
      </w:r>
      <w:r w:rsidRPr="00ED2C7E">
        <w:rPr>
          <w:rFonts w:ascii="Calibri" w:eastAsia="Calibri" w:hAnsi="Calibri"/>
          <w:sz w:val="22"/>
          <w:szCs w:val="22"/>
          <w:lang w:val="uk-UA" w:eastAsia="en-US"/>
        </w:rPr>
        <w:t xml:space="preserve"> (</w:t>
      </w:r>
      <w:r w:rsidRPr="00ED2C7E">
        <w:rPr>
          <w:rFonts w:ascii="Calibri" w:eastAsia="Calibri" w:hAnsi="Calibri"/>
          <w:sz w:val="22"/>
          <w:szCs w:val="22"/>
          <w:u w:val="single"/>
          <w:lang w:val="uk-UA" w:eastAsia="en-US"/>
        </w:rPr>
        <w:t>Російський переклад див. тут:</w:t>
      </w:r>
      <w:r w:rsidRPr="00ED2C7E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Pr="00ED2C7E">
        <w:rPr>
          <w:rFonts w:eastAsia="Calibri"/>
          <w:b/>
          <w:i/>
          <w:sz w:val="20"/>
          <w:szCs w:val="20"/>
          <w:lang w:val="uk-UA" w:eastAsia="en-US"/>
        </w:rPr>
        <w:t>https://www.litmir.me/br/?b=313399).</w:t>
      </w:r>
    </w:p>
    <w:p w:rsidR="00ED2C7E" w:rsidRPr="00ED2C7E" w:rsidRDefault="00ED2C7E" w:rsidP="00ED2C7E">
      <w:pPr>
        <w:numPr>
          <w:ilvl w:val="0"/>
          <w:numId w:val="2"/>
        </w:numPr>
        <w:spacing w:after="160" w:line="252" w:lineRule="auto"/>
        <w:contextualSpacing/>
        <w:jc w:val="both"/>
        <w:rPr>
          <w:rFonts w:eastAsia="Calibri"/>
          <w:sz w:val="20"/>
          <w:szCs w:val="20"/>
          <w:lang w:val="uk-UA" w:eastAsia="en-US"/>
        </w:rPr>
      </w:pPr>
      <w:r w:rsidRPr="00ED2C7E">
        <w:rPr>
          <w:rFonts w:eastAsia="Calibri"/>
          <w:b/>
          <w:i/>
          <w:sz w:val="20"/>
          <w:szCs w:val="20"/>
          <w:lang w:val="uk-UA" w:eastAsia="en-US"/>
        </w:rPr>
        <w:t>Шекспір В. Гамлет // Шекспір В. Твори: в 6 т.</w:t>
      </w:r>
      <w:r w:rsidRPr="00ED2C7E">
        <w:rPr>
          <w:rFonts w:eastAsia="Calibri"/>
          <w:sz w:val="20"/>
          <w:szCs w:val="20"/>
          <w:lang w:val="uk-UA" w:eastAsia="en-US"/>
        </w:rPr>
        <w:t xml:space="preserve"> – К.: Дніпро, 1986. – Т.5. - Режим доступу: </w:t>
      </w:r>
      <w:hyperlink r:id="rId7" w:history="1">
        <w:r w:rsidRPr="00ED2C7E">
          <w:rPr>
            <w:rFonts w:eastAsia="Calibri"/>
            <w:color w:val="0000FF"/>
            <w:sz w:val="20"/>
            <w:szCs w:val="20"/>
            <w:u w:val="single"/>
            <w:lang w:val="uk-UA" w:eastAsia="en-US"/>
          </w:rPr>
          <w:t>http://chtyvo.org.ua/authors/William_Shakespeare</w:t>
        </w:r>
      </w:hyperlink>
      <w:r w:rsidRPr="00ED2C7E">
        <w:rPr>
          <w:rFonts w:eastAsia="Calibri"/>
          <w:sz w:val="20"/>
          <w:szCs w:val="20"/>
          <w:lang w:val="uk-UA" w:eastAsia="en-US"/>
        </w:rPr>
        <w:t>,</w:t>
      </w:r>
    </w:p>
    <w:p w:rsidR="00ED2C7E" w:rsidRPr="00ED2C7E" w:rsidRDefault="00ED2C7E" w:rsidP="00ED2C7E">
      <w:pPr>
        <w:spacing w:line="256" w:lineRule="auto"/>
        <w:ind w:left="720"/>
        <w:jc w:val="both"/>
        <w:rPr>
          <w:rFonts w:eastAsia="Calibri"/>
          <w:b/>
          <w:i/>
          <w:sz w:val="20"/>
          <w:szCs w:val="20"/>
          <w:lang w:val="uk-UA" w:eastAsia="en-US"/>
        </w:rPr>
      </w:pPr>
    </w:p>
    <w:p w:rsidR="00ED2C7E" w:rsidRPr="00ED2C7E" w:rsidRDefault="00ED2C7E" w:rsidP="00ED2C7E">
      <w:pPr>
        <w:spacing w:line="256" w:lineRule="auto"/>
        <w:ind w:left="720"/>
        <w:jc w:val="both"/>
        <w:rPr>
          <w:rFonts w:eastAsia="Calibri"/>
          <w:sz w:val="20"/>
          <w:szCs w:val="20"/>
          <w:lang w:val="uk-UA" w:eastAsia="en-US"/>
        </w:rPr>
      </w:pPr>
    </w:p>
    <w:p w:rsidR="00ED2C7E" w:rsidRPr="00ED2C7E" w:rsidRDefault="00ED2C7E" w:rsidP="00ED2C7E">
      <w:pPr>
        <w:numPr>
          <w:ilvl w:val="0"/>
          <w:numId w:val="2"/>
        </w:numPr>
        <w:spacing w:after="160" w:line="256" w:lineRule="auto"/>
        <w:rPr>
          <w:rFonts w:eastAsia="Calibri"/>
          <w:i/>
          <w:sz w:val="20"/>
          <w:szCs w:val="20"/>
          <w:lang w:val="uk-UA" w:eastAsia="en-US"/>
        </w:rPr>
      </w:pPr>
      <w:proofErr w:type="spellStart"/>
      <w:r w:rsidRPr="00ED2C7E">
        <w:rPr>
          <w:rFonts w:eastAsia="Calibri"/>
          <w:i/>
          <w:sz w:val="20"/>
          <w:szCs w:val="20"/>
          <w:lang w:val="uk-UA" w:eastAsia="en-US"/>
        </w:rPr>
        <w:t>Борхес</w:t>
      </w:r>
      <w:proofErr w:type="spellEnd"/>
      <w:r w:rsidRPr="00ED2C7E">
        <w:rPr>
          <w:rFonts w:eastAsia="Calibri"/>
          <w:i/>
          <w:sz w:val="20"/>
          <w:szCs w:val="20"/>
          <w:lang w:val="uk-UA" w:eastAsia="en-US"/>
        </w:rPr>
        <w:t xml:space="preserve"> Х. Л. </w:t>
      </w:r>
      <w:r w:rsidRPr="00ED2C7E">
        <w:rPr>
          <w:rFonts w:eastAsia="Calibri"/>
          <w:sz w:val="20"/>
          <w:szCs w:val="20"/>
          <w:lang w:val="uk-UA" w:eastAsia="en-US"/>
        </w:rPr>
        <w:t xml:space="preserve">Прихована магія «Дон Кіхота» / Хосе Луї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Борхес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 //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Борхес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 Х. Л.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Алеф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 : Прозові твори ;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Перекл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. з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ісп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>. – Х. : Фоліо, 2008. – С. 403–406.</w:t>
      </w:r>
    </w:p>
    <w:p w:rsidR="00ED2C7E" w:rsidRPr="00ED2C7E" w:rsidRDefault="00ED2C7E" w:rsidP="00ED2C7E">
      <w:pPr>
        <w:numPr>
          <w:ilvl w:val="0"/>
          <w:numId w:val="2"/>
        </w:numPr>
        <w:spacing w:after="160" w:line="256" w:lineRule="auto"/>
        <w:jc w:val="both"/>
        <w:rPr>
          <w:rFonts w:eastAsia="Calibri"/>
          <w:sz w:val="20"/>
          <w:szCs w:val="20"/>
          <w:lang w:val="uk-UA" w:eastAsia="en-US"/>
        </w:rPr>
      </w:pPr>
      <w:r w:rsidRPr="00ED2C7E">
        <w:rPr>
          <w:rFonts w:eastAsia="Calibri"/>
          <w:sz w:val="20"/>
          <w:szCs w:val="20"/>
          <w:lang w:val="uk-UA" w:eastAsia="en-US"/>
        </w:rPr>
        <w:t xml:space="preserve">Хосе </w:t>
      </w:r>
      <w:r w:rsidRPr="00ED2C7E">
        <w:rPr>
          <w:rFonts w:eastAsia="Calibri"/>
          <w:i/>
          <w:sz w:val="20"/>
          <w:szCs w:val="20"/>
          <w:lang w:val="uk-UA" w:eastAsia="en-US"/>
        </w:rPr>
        <w:t>Ортега-і-Гассет.</w:t>
      </w:r>
      <w:r w:rsidRPr="00ED2C7E">
        <w:rPr>
          <w:rFonts w:eastAsia="Calibri"/>
          <w:sz w:val="20"/>
          <w:szCs w:val="20"/>
          <w:lang w:val="uk-UA" w:eastAsia="en-US"/>
        </w:rPr>
        <w:t xml:space="preserve"> Роздуми про Дон Кіхота. – К.: Дух і Літера, 2012. – С. 117–194, або: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Ортега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>-и-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Гассет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 Хосе.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Размышления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 о "Дон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Кихоте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" //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Ортега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>-и-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Гассет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 Хосе.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Эстетика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.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Философия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культуры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. – М. :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Искусство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, 1991. – С. 113–151. – Режим доступу: </w:t>
      </w:r>
      <w:hyperlink r:id="rId8" w:history="1">
        <w:r w:rsidRPr="00ED2C7E">
          <w:rPr>
            <w:rFonts w:eastAsia="Calibri"/>
            <w:color w:val="0563C1"/>
            <w:sz w:val="20"/>
            <w:szCs w:val="20"/>
            <w:u w:val="single"/>
            <w:lang w:val="uk-UA" w:eastAsia="en-US"/>
          </w:rPr>
          <w:t>http://svr-lit.niv.ru/svr-lit/ortega-i-gasset-don-kihot/index.htm</w:t>
        </w:r>
      </w:hyperlink>
      <w:r w:rsidRPr="00ED2C7E">
        <w:rPr>
          <w:rFonts w:eastAsia="Calibri"/>
          <w:sz w:val="20"/>
          <w:szCs w:val="20"/>
          <w:lang w:val="uk-UA" w:eastAsia="en-US"/>
        </w:rPr>
        <w:t>.</w:t>
      </w:r>
    </w:p>
    <w:p w:rsidR="00ED2C7E" w:rsidRPr="00ED2C7E" w:rsidRDefault="00ED2C7E" w:rsidP="00ED2C7E">
      <w:pPr>
        <w:numPr>
          <w:ilvl w:val="0"/>
          <w:numId w:val="2"/>
        </w:numPr>
        <w:spacing w:after="160" w:line="256" w:lineRule="auto"/>
        <w:jc w:val="both"/>
        <w:rPr>
          <w:rFonts w:eastAsia="Calibri"/>
          <w:sz w:val="20"/>
          <w:szCs w:val="20"/>
          <w:lang w:val="uk-UA" w:eastAsia="en-US"/>
        </w:rPr>
      </w:pPr>
      <w:r w:rsidRPr="00ED2C7E">
        <w:rPr>
          <w:rFonts w:eastAsia="Calibri"/>
          <w:i/>
          <w:sz w:val="20"/>
          <w:szCs w:val="20"/>
          <w:lang w:val="uk-UA" w:eastAsia="en-US"/>
        </w:rPr>
        <w:t>Набоков В.</w:t>
      </w:r>
      <w:r w:rsidRPr="00ED2C7E">
        <w:rPr>
          <w:rFonts w:eastAsia="Calibri"/>
          <w:sz w:val="20"/>
          <w:szCs w:val="20"/>
          <w:lang w:val="uk-UA" w:eastAsia="en-US"/>
        </w:rPr>
        <w:t xml:space="preserve">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Лекции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 о Дон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Кихоте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 / Владимир Набоков. – М. :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Изд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-во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Независимая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 газета, 2002. – </w:t>
      </w:r>
      <w:r w:rsidRPr="00ED2C7E">
        <w:rPr>
          <w:rFonts w:eastAsia="Calibri"/>
          <w:b/>
          <w:sz w:val="20"/>
          <w:szCs w:val="20"/>
          <w:lang w:val="uk-UA" w:eastAsia="en-US"/>
        </w:rPr>
        <w:t xml:space="preserve">С. 27–34; 41–82, 122–129. – </w:t>
      </w:r>
      <w:r w:rsidRPr="00ED2C7E">
        <w:rPr>
          <w:rFonts w:ascii="Calibri" w:eastAsia="Calibri" w:hAnsi="Calibri"/>
          <w:sz w:val="20"/>
          <w:szCs w:val="20"/>
          <w:lang w:val="uk-UA" w:eastAsia="en-US"/>
        </w:rPr>
        <w:t xml:space="preserve"> </w:t>
      </w:r>
      <w:hyperlink r:id="rId9" w:history="1">
        <w:r w:rsidRPr="00ED2C7E">
          <w:rPr>
            <w:rFonts w:eastAsia="Calibri"/>
            <w:b/>
            <w:color w:val="0563C1"/>
            <w:sz w:val="20"/>
            <w:szCs w:val="20"/>
            <w:u w:val="single"/>
            <w:lang w:val="uk-UA" w:eastAsia="en-US"/>
          </w:rPr>
          <w:t>https://www.e-reading.club/book.php?book=135255</w:t>
        </w:r>
      </w:hyperlink>
      <w:r w:rsidRPr="00ED2C7E">
        <w:rPr>
          <w:rFonts w:eastAsia="Calibri"/>
          <w:b/>
          <w:sz w:val="20"/>
          <w:szCs w:val="20"/>
          <w:lang w:val="uk-UA" w:eastAsia="en-US"/>
        </w:rPr>
        <w:t xml:space="preserve"> </w:t>
      </w:r>
    </w:p>
    <w:p w:rsidR="00ED2C7E" w:rsidRPr="00ED2C7E" w:rsidRDefault="00ED2C7E" w:rsidP="00ED2C7E">
      <w:pPr>
        <w:numPr>
          <w:ilvl w:val="0"/>
          <w:numId w:val="2"/>
        </w:numPr>
        <w:spacing w:after="160" w:line="256" w:lineRule="auto"/>
        <w:jc w:val="both"/>
        <w:rPr>
          <w:rFonts w:eastAsia="Calibri"/>
          <w:sz w:val="20"/>
          <w:szCs w:val="20"/>
          <w:lang w:val="uk-UA" w:eastAsia="en-US"/>
        </w:rPr>
      </w:pPr>
      <w:r w:rsidRPr="00ED2C7E">
        <w:rPr>
          <w:rFonts w:eastAsia="Calibri"/>
          <w:i/>
          <w:sz w:val="20"/>
          <w:szCs w:val="20"/>
          <w:lang w:val="uk-UA" w:eastAsia="en-US"/>
        </w:rPr>
        <w:t>Кочур Г.</w:t>
      </w:r>
      <w:r w:rsidRPr="00ED2C7E">
        <w:rPr>
          <w:rFonts w:eastAsia="Calibri"/>
          <w:sz w:val="20"/>
          <w:szCs w:val="20"/>
          <w:lang w:val="uk-UA" w:eastAsia="en-US"/>
        </w:rPr>
        <w:t xml:space="preserve"> Сервантес і його «Дон Кіхот» / Григорій Кочур // Сервантес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Сааведра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 М. де. Премудрий гідальго Дон Кіхот з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Ламанчі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 : Роман : В 2 ч. /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Перекл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. з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ісп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>. М. Лукаша. – Х.: Фоліо, 2008. – С. 3–10.</w:t>
      </w:r>
    </w:p>
    <w:p w:rsidR="00ED2C7E" w:rsidRPr="00ED2C7E" w:rsidRDefault="00ED2C7E" w:rsidP="00ED2C7E">
      <w:pPr>
        <w:numPr>
          <w:ilvl w:val="0"/>
          <w:numId w:val="2"/>
        </w:numPr>
        <w:spacing w:after="160" w:line="256" w:lineRule="auto"/>
        <w:jc w:val="both"/>
        <w:rPr>
          <w:rFonts w:eastAsia="Calibri"/>
          <w:sz w:val="20"/>
          <w:szCs w:val="20"/>
          <w:lang w:val="uk-UA" w:eastAsia="en-US"/>
        </w:rPr>
      </w:pPr>
      <w:proofErr w:type="spellStart"/>
      <w:r w:rsidRPr="00ED2C7E">
        <w:rPr>
          <w:rFonts w:eastAsia="Calibri"/>
          <w:i/>
          <w:sz w:val="20"/>
          <w:szCs w:val="20"/>
          <w:lang w:val="uk-UA" w:eastAsia="en-US"/>
        </w:rPr>
        <w:t>Пронкевич</w:t>
      </w:r>
      <w:proofErr w:type="spellEnd"/>
      <w:r w:rsidRPr="00ED2C7E">
        <w:rPr>
          <w:rFonts w:eastAsia="Calibri"/>
          <w:i/>
          <w:sz w:val="20"/>
          <w:szCs w:val="20"/>
          <w:lang w:val="uk-UA" w:eastAsia="en-US"/>
        </w:rPr>
        <w:t xml:space="preserve"> О.</w:t>
      </w:r>
      <w:r w:rsidRPr="00ED2C7E">
        <w:rPr>
          <w:rFonts w:eastAsia="Calibri"/>
          <w:sz w:val="20"/>
          <w:szCs w:val="20"/>
          <w:lang w:val="uk-UA" w:eastAsia="en-US"/>
        </w:rPr>
        <w:t xml:space="preserve"> Філософське есе Мігеля де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Унамуно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 «Життя Дон Кіхота і Санчо» / Олександр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Пронкевич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 //</w:t>
      </w:r>
      <w:r w:rsidRPr="00ED2C7E">
        <w:rPr>
          <w:rFonts w:ascii="Calibri" w:eastAsia="Calibri" w:hAnsi="Calibri"/>
          <w:sz w:val="20"/>
          <w:szCs w:val="20"/>
          <w:lang w:val="uk-UA" w:eastAsia="en-US"/>
        </w:rPr>
        <w:t xml:space="preserve"> </w:t>
      </w:r>
      <w:r w:rsidRPr="00ED2C7E">
        <w:rPr>
          <w:rFonts w:eastAsia="Calibri"/>
          <w:sz w:val="20"/>
          <w:szCs w:val="20"/>
          <w:lang w:val="uk-UA" w:eastAsia="en-US"/>
        </w:rPr>
        <w:t xml:space="preserve">Мігель де УНАМУНО. Життя Дон Кіхота і Санчо (1905) // Мігель де УНАМУНО. Життя Дон Кіхота і Санчо за розповіддю Мігеля де Сервантеса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Сааведри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… – Львів: Астролябія, 2017. – С. 422-446. </w:t>
      </w:r>
    </w:p>
    <w:p w:rsidR="00ED2C7E" w:rsidRPr="00ED2C7E" w:rsidRDefault="00ED2C7E" w:rsidP="00ED2C7E">
      <w:pPr>
        <w:numPr>
          <w:ilvl w:val="0"/>
          <w:numId w:val="2"/>
        </w:numPr>
        <w:spacing w:after="160" w:line="256" w:lineRule="auto"/>
        <w:jc w:val="both"/>
        <w:rPr>
          <w:rFonts w:eastAsia="Calibri"/>
          <w:sz w:val="20"/>
          <w:szCs w:val="20"/>
          <w:lang w:val="uk-UA" w:eastAsia="en-US"/>
        </w:rPr>
      </w:pPr>
      <w:r w:rsidRPr="00ED2C7E">
        <w:rPr>
          <w:rFonts w:eastAsia="Calibri"/>
          <w:i/>
          <w:sz w:val="20"/>
          <w:szCs w:val="20"/>
          <w:lang w:val="uk-UA" w:eastAsia="en-US"/>
        </w:rPr>
        <w:t>Франко І</w:t>
      </w:r>
      <w:r w:rsidRPr="00ED2C7E">
        <w:rPr>
          <w:rFonts w:eastAsia="Calibri"/>
          <w:sz w:val="20"/>
          <w:szCs w:val="20"/>
          <w:lang w:val="uk-UA" w:eastAsia="en-US"/>
        </w:rPr>
        <w:t xml:space="preserve">.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Мігуель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 Сервантес і його «Дон Кіхот» // Франко І. Зібрання творів: у 50 т. – К.: Наукова думка, 1976 р. – Т. 4. – С. 167–170.</w:t>
      </w:r>
    </w:p>
    <w:p w:rsidR="00ED2C7E" w:rsidRPr="00ED2C7E" w:rsidRDefault="00ED2C7E" w:rsidP="00ED2C7E">
      <w:pPr>
        <w:numPr>
          <w:ilvl w:val="0"/>
          <w:numId w:val="2"/>
        </w:numPr>
        <w:spacing w:after="160" w:line="256" w:lineRule="auto"/>
        <w:contextualSpacing/>
        <w:rPr>
          <w:rFonts w:eastAsia="Calibri"/>
          <w:sz w:val="20"/>
          <w:szCs w:val="20"/>
          <w:lang w:val="uk-UA" w:eastAsia="en-US"/>
        </w:rPr>
      </w:pPr>
      <w:r w:rsidRPr="00ED2C7E">
        <w:rPr>
          <w:rFonts w:eastAsia="Calibri"/>
          <w:i/>
          <w:sz w:val="20"/>
          <w:szCs w:val="20"/>
          <w:lang w:val="uk-UA" w:eastAsia="en-US"/>
        </w:rPr>
        <w:t>Шаповалова М.</w:t>
      </w:r>
      <w:r w:rsidRPr="00ED2C7E">
        <w:rPr>
          <w:rFonts w:eastAsia="Calibri"/>
          <w:sz w:val="20"/>
          <w:szCs w:val="20"/>
          <w:lang w:val="uk-UA" w:eastAsia="en-US"/>
        </w:rPr>
        <w:t xml:space="preserve"> Питання теорії роману в «Дон Кіхоті» Сервантеса. / Марія Шаповалова. //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Пережиття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 : науковий збірник на пошану пам’яті Галини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Рубанової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 / наук. ред. С. Маценка,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відповід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>. ред. О. Левицька. – Львів : Українська академія друкарства, 2016. – С. 103–112.</w:t>
      </w:r>
    </w:p>
    <w:p w:rsidR="00ED2C7E" w:rsidRPr="00ED2C7E" w:rsidRDefault="00ED2C7E" w:rsidP="00ED2C7E">
      <w:pPr>
        <w:numPr>
          <w:ilvl w:val="0"/>
          <w:numId w:val="2"/>
        </w:numPr>
        <w:spacing w:after="160" w:line="256" w:lineRule="auto"/>
        <w:contextualSpacing/>
        <w:rPr>
          <w:rFonts w:eastAsia="Calibri"/>
          <w:sz w:val="20"/>
          <w:szCs w:val="20"/>
          <w:lang w:val="uk-UA" w:eastAsia="en-US"/>
        </w:rPr>
      </w:pPr>
      <w:proofErr w:type="spellStart"/>
      <w:r w:rsidRPr="00ED2C7E">
        <w:rPr>
          <w:rFonts w:eastAsia="Calibri"/>
          <w:i/>
          <w:sz w:val="20"/>
          <w:szCs w:val="20"/>
          <w:lang w:val="uk-UA" w:eastAsia="en-US"/>
        </w:rPr>
        <w:t>Пронкевич</w:t>
      </w:r>
      <w:proofErr w:type="spellEnd"/>
      <w:r w:rsidRPr="00ED2C7E">
        <w:rPr>
          <w:rFonts w:eastAsia="Calibri"/>
          <w:i/>
          <w:sz w:val="20"/>
          <w:szCs w:val="20"/>
          <w:lang w:val="uk-UA" w:eastAsia="en-US"/>
        </w:rPr>
        <w:t xml:space="preserve"> О.</w:t>
      </w:r>
      <w:r w:rsidRPr="00ED2C7E">
        <w:rPr>
          <w:rFonts w:eastAsia="Calibri"/>
          <w:sz w:val="20"/>
          <w:szCs w:val="20"/>
          <w:lang w:val="uk-UA" w:eastAsia="en-US"/>
        </w:rPr>
        <w:t xml:space="preserve"> Дон Кіхот в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Освенцимі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>: «історія однієї ляльки» (студія «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Союзмультфільм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», 1984 р., режисер Борис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Аблинін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) / Олександр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Пронкевич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. //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Пережиття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 : науковий збірник на пошану пам’яті Галини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Рубанової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 / наук. ред. С. Маценка,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відповід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>. ред. О. Левицька. – Львів : Українська академія друкарства, 2016. – С. 185–194.</w:t>
      </w:r>
    </w:p>
    <w:p w:rsidR="00ED2C7E" w:rsidRPr="00ED2C7E" w:rsidRDefault="00ED2C7E" w:rsidP="00ED2C7E">
      <w:pPr>
        <w:numPr>
          <w:ilvl w:val="0"/>
          <w:numId w:val="2"/>
        </w:numPr>
        <w:spacing w:after="160" w:line="252" w:lineRule="auto"/>
        <w:contextualSpacing/>
        <w:jc w:val="both"/>
        <w:rPr>
          <w:rFonts w:eastAsia="Calibri"/>
          <w:sz w:val="20"/>
          <w:szCs w:val="20"/>
          <w:lang w:val="uk-UA" w:eastAsia="en-US"/>
        </w:rPr>
      </w:pPr>
      <w:proofErr w:type="spellStart"/>
      <w:r w:rsidRPr="00ED2C7E">
        <w:rPr>
          <w:rFonts w:eastAsia="Calibri"/>
          <w:i/>
          <w:sz w:val="20"/>
          <w:szCs w:val="20"/>
          <w:lang w:val="uk-UA" w:eastAsia="en-US"/>
        </w:rPr>
        <w:t>Габлевич</w:t>
      </w:r>
      <w:proofErr w:type="spellEnd"/>
      <w:r w:rsidRPr="00ED2C7E">
        <w:rPr>
          <w:rFonts w:eastAsia="Calibri"/>
          <w:i/>
          <w:sz w:val="20"/>
          <w:szCs w:val="20"/>
          <w:lang w:val="uk-UA" w:eastAsia="en-US"/>
        </w:rPr>
        <w:t xml:space="preserve"> М.</w:t>
      </w:r>
      <w:r w:rsidRPr="00ED2C7E">
        <w:rPr>
          <w:rFonts w:eastAsia="Calibri"/>
          <w:sz w:val="20"/>
          <w:szCs w:val="20"/>
          <w:lang w:val="uk-UA" w:eastAsia="en-US"/>
        </w:rPr>
        <w:t xml:space="preserve"> Гамлет як автор п’єси-в-п’єсі // </w:t>
      </w:r>
      <w:proofErr w:type="spellStart"/>
      <w:r w:rsidRPr="00ED2C7E">
        <w:rPr>
          <w:rFonts w:eastAsia="Calibri"/>
          <w:sz w:val="20"/>
          <w:szCs w:val="20"/>
          <w:lang w:val="uk-UA" w:eastAsia="en-US"/>
        </w:rPr>
        <w:t>Габлевич</w:t>
      </w:r>
      <w:proofErr w:type="spellEnd"/>
      <w:r w:rsidRPr="00ED2C7E">
        <w:rPr>
          <w:rFonts w:eastAsia="Calibri"/>
          <w:sz w:val="20"/>
          <w:szCs w:val="20"/>
          <w:lang w:val="uk-UA" w:eastAsia="en-US"/>
        </w:rPr>
        <w:t xml:space="preserve"> М. Світло Шекспірового храму: статті, переклади. – С. 34-43.</w:t>
      </w:r>
    </w:p>
    <w:p w:rsidR="00ED2C7E" w:rsidRPr="00ED2C7E" w:rsidRDefault="00ED2C7E" w:rsidP="00ED2C7E">
      <w:pPr>
        <w:ind w:firstLine="708"/>
        <w:jc w:val="both"/>
        <w:rPr>
          <w:b/>
          <w:lang w:val="uk-UA"/>
        </w:rPr>
      </w:pPr>
    </w:p>
    <w:p w:rsidR="00ED2C7E" w:rsidRPr="00ED2C7E" w:rsidRDefault="00ED2C7E" w:rsidP="00ED2C7E">
      <w:pPr>
        <w:ind w:firstLine="708"/>
        <w:jc w:val="right"/>
        <w:rPr>
          <w:b/>
          <w:lang w:val="uk-UA"/>
        </w:rPr>
      </w:pPr>
    </w:p>
    <w:p w:rsidR="00ED2C7E" w:rsidRPr="00ED2C7E" w:rsidRDefault="00ED2C7E" w:rsidP="00ED2C7E">
      <w:pPr>
        <w:ind w:firstLine="708"/>
        <w:jc w:val="right"/>
        <w:rPr>
          <w:b/>
          <w:lang w:val="uk-UA"/>
        </w:rPr>
      </w:pPr>
    </w:p>
    <w:p w:rsidR="00935A35" w:rsidRPr="00ED2C7E" w:rsidRDefault="00935A35" w:rsidP="00935A35">
      <w:pPr>
        <w:jc w:val="both"/>
        <w:rPr>
          <w:b/>
          <w:bCs/>
          <w:color w:val="000000"/>
          <w:lang w:val="uk-UA"/>
        </w:rPr>
      </w:pPr>
      <w:r w:rsidRPr="00935A35">
        <w:rPr>
          <w:bCs/>
          <w:i/>
          <w:color w:val="000000"/>
          <w:lang w:val="uk-UA"/>
        </w:rPr>
        <w:t>15 квітня 2020 р.</w:t>
      </w:r>
      <w:r>
        <w:rPr>
          <w:bCs/>
          <w:color w:val="000000"/>
          <w:lang w:val="uk-UA"/>
        </w:rPr>
        <w:t xml:space="preserve"> Тема лекційного заняття: </w:t>
      </w:r>
      <w:r w:rsidRPr="00ED2C7E">
        <w:rPr>
          <w:b/>
          <w:bCs/>
          <w:color w:val="000000"/>
          <w:lang w:val="uk-UA"/>
        </w:rPr>
        <w:t>Жанрові особливості гуманістичної літератури в Німеччині та Нідерландах.</w:t>
      </w:r>
      <w:r w:rsidRPr="00ED2C7E">
        <w:rPr>
          <w:bCs/>
          <w:color w:val="000000"/>
          <w:lang w:val="uk-UA"/>
        </w:rPr>
        <w:t xml:space="preserve"> Оповідні традиції у німецькій літературі: шванк (</w:t>
      </w:r>
      <w:proofErr w:type="spellStart"/>
      <w:r w:rsidRPr="00ED2C7E">
        <w:rPr>
          <w:bCs/>
          <w:color w:val="000000"/>
          <w:lang w:val="uk-UA"/>
        </w:rPr>
        <w:t>Штрікер</w:t>
      </w:r>
      <w:proofErr w:type="spellEnd"/>
      <w:r w:rsidRPr="00ED2C7E">
        <w:rPr>
          <w:bCs/>
          <w:color w:val="000000"/>
          <w:lang w:val="uk-UA"/>
        </w:rPr>
        <w:t xml:space="preserve">) – народні книги (про </w:t>
      </w:r>
      <w:proofErr w:type="spellStart"/>
      <w:r w:rsidRPr="00ED2C7E">
        <w:rPr>
          <w:bCs/>
          <w:color w:val="000000"/>
          <w:lang w:val="uk-UA"/>
        </w:rPr>
        <w:t>Уленшпіґеля</w:t>
      </w:r>
      <w:proofErr w:type="spellEnd"/>
      <w:r w:rsidRPr="00ED2C7E">
        <w:rPr>
          <w:bCs/>
          <w:color w:val="000000"/>
          <w:lang w:val="uk-UA"/>
        </w:rPr>
        <w:t xml:space="preserve">, про Фауста). Сатиричні поеми (Томас </w:t>
      </w:r>
      <w:proofErr w:type="spellStart"/>
      <w:r w:rsidRPr="00ED2C7E">
        <w:rPr>
          <w:bCs/>
          <w:color w:val="000000"/>
          <w:lang w:val="uk-UA"/>
        </w:rPr>
        <w:t>Мюнцер</w:t>
      </w:r>
      <w:proofErr w:type="spellEnd"/>
      <w:r w:rsidRPr="00ED2C7E">
        <w:rPr>
          <w:bCs/>
          <w:color w:val="000000"/>
          <w:lang w:val="uk-UA"/>
        </w:rPr>
        <w:t>, С. </w:t>
      </w:r>
      <w:proofErr w:type="spellStart"/>
      <w:r w:rsidRPr="00ED2C7E">
        <w:rPr>
          <w:bCs/>
          <w:color w:val="000000"/>
          <w:lang w:val="uk-UA"/>
        </w:rPr>
        <w:t>Брант</w:t>
      </w:r>
      <w:proofErr w:type="spellEnd"/>
      <w:r w:rsidRPr="00ED2C7E">
        <w:rPr>
          <w:bCs/>
          <w:color w:val="000000"/>
          <w:lang w:val="uk-UA"/>
        </w:rPr>
        <w:t xml:space="preserve">, Ганс Сакс) та романи-памфлети («Листи темних людей», «Похвала </w:t>
      </w:r>
      <w:proofErr w:type="spellStart"/>
      <w:r w:rsidRPr="00ED2C7E">
        <w:rPr>
          <w:bCs/>
          <w:color w:val="000000"/>
          <w:lang w:val="uk-UA"/>
        </w:rPr>
        <w:t>Глупоти</w:t>
      </w:r>
      <w:proofErr w:type="spellEnd"/>
      <w:r w:rsidRPr="00ED2C7E">
        <w:rPr>
          <w:bCs/>
          <w:color w:val="000000"/>
          <w:lang w:val="uk-UA"/>
        </w:rPr>
        <w:t xml:space="preserve">» та «Домашні бесіди» Еразма </w:t>
      </w:r>
      <w:proofErr w:type="spellStart"/>
      <w:r w:rsidRPr="00ED2C7E">
        <w:rPr>
          <w:bCs/>
          <w:color w:val="000000"/>
          <w:lang w:val="uk-UA"/>
        </w:rPr>
        <w:t>Роттердамського</w:t>
      </w:r>
      <w:proofErr w:type="spellEnd"/>
      <w:r w:rsidRPr="00ED2C7E">
        <w:rPr>
          <w:bCs/>
          <w:color w:val="000000"/>
          <w:lang w:val="uk-UA"/>
        </w:rPr>
        <w:t>).</w:t>
      </w:r>
    </w:p>
    <w:p w:rsidR="00935A35" w:rsidRDefault="00935A35" w:rsidP="00935A35">
      <w:pPr>
        <w:ind w:firstLine="708"/>
        <w:jc w:val="both"/>
        <w:rPr>
          <w:b/>
          <w:lang w:val="uk-UA"/>
        </w:rPr>
      </w:pPr>
    </w:p>
    <w:p w:rsidR="00935A35" w:rsidRPr="00ED2C7E" w:rsidRDefault="00935A35" w:rsidP="00935A35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 xml:space="preserve">Література: </w:t>
      </w:r>
    </w:p>
    <w:p w:rsidR="00935A35" w:rsidRDefault="00935A35" w:rsidP="00935A35">
      <w:pPr>
        <w:numPr>
          <w:ilvl w:val="0"/>
          <w:numId w:val="5"/>
        </w:numPr>
        <w:spacing w:line="252" w:lineRule="auto"/>
        <w:contextualSpacing/>
        <w:jc w:val="both"/>
        <w:rPr>
          <w:lang w:val="uk-UA"/>
        </w:rPr>
      </w:pPr>
      <w:r w:rsidRPr="00935A35">
        <w:rPr>
          <w:i/>
          <w:lang w:val="uk-UA"/>
        </w:rPr>
        <w:t xml:space="preserve">Давиденко Г.Й. </w:t>
      </w:r>
      <w:proofErr w:type="spellStart"/>
      <w:r w:rsidRPr="00935A35">
        <w:rPr>
          <w:i/>
          <w:lang w:val="uk-UA"/>
        </w:rPr>
        <w:t>Акуленко</w:t>
      </w:r>
      <w:proofErr w:type="spellEnd"/>
      <w:r w:rsidRPr="00935A35">
        <w:rPr>
          <w:i/>
          <w:lang w:val="uk-UA"/>
        </w:rPr>
        <w:t xml:space="preserve"> В.Л.</w:t>
      </w:r>
      <w:r w:rsidRPr="00935A35">
        <w:rPr>
          <w:lang w:val="uk-UA"/>
        </w:rPr>
        <w:t xml:space="preserve"> Історія зарубіжної літератури Середніх віків та доби Відродження. – К.: Центр учбової літератури, 2007.</w:t>
      </w:r>
    </w:p>
    <w:p w:rsidR="00935A35" w:rsidRDefault="00935A35" w:rsidP="00935A35">
      <w:pPr>
        <w:numPr>
          <w:ilvl w:val="0"/>
          <w:numId w:val="5"/>
        </w:numPr>
        <w:spacing w:line="252" w:lineRule="auto"/>
        <w:contextualSpacing/>
        <w:jc w:val="both"/>
        <w:rPr>
          <w:lang w:val="uk-UA"/>
        </w:rPr>
      </w:pPr>
      <w:r>
        <w:rPr>
          <w:i/>
        </w:rPr>
        <w:t>Шаповалова М., Рубанова Г</w:t>
      </w:r>
      <w:r>
        <w:t xml:space="preserve">., </w:t>
      </w:r>
      <w:proofErr w:type="spellStart"/>
      <w:r>
        <w:rPr>
          <w:i/>
        </w:rPr>
        <w:t>Моторний</w:t>
      </w:r>
      <w:proofErr w:type="spellEnd"/>
      <w:r>
        <w:rPr>
          <w:i/>
        </w:rPr>
        <w:t xml:space="preserve"> В.</w:t>
      </w:r>
      <w:r>
        <w:t xml:space="preserve"> 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зарубіжної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>. – Львів, 1993.</w:t>
      </w:r>
    </w:p>
    <w:p w:rsidR="00935A35" w:rsidRPr="00ED2C7E" w:rsidRDefault="00935A35" w:rsidP="00935A35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 w:rsidRPr="00ED2C7E">
        <w:rPr>
          <w:rFonts w:eastAsia="Calibri"/>
          <w:sz w:val="20"/>
          <w:szCs w:val="20"/>
          <w:lang w:eastAsia="en-US"/>
        </w:rPr>
        <w:lastRenderedPageBreak/>
        <w:t>Карабегова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 Е. В. Проблема гротеска в искусстве Реформации (Образ "Корабля дураков" в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живориси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 Иеронима Босха и в поэме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Себастиана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Бранта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). – Режим доступу: </w:t>
      </w:r>
      <w:hyperlink r:id="rId10" w:history="1">
        <w:r w:rsidRPr="00ED2C7E">
          <w:rPr>
            <w:rFonts w:eastAsia="Calibri"/>
            <w:color w:val="0000FF"/>
            <w:sz w:val="20"/>
            <w:szCs w:val="20"/>
            <w:u w:val="single"/>
            <w:lang w:val="uk-UA" w:eastAsia="en-US"/>
          </w:rPr>
          <w:t>http://svr-lit.ru/svr-lit/articles/germany/karabegova-problema-groteska.htm</w:t>
        </w:r>
      </w:hyperlink>
      <w:r w:rsidRPr="00ED2C7E">
        <w:rPr>
          <w:rFonts w:eastAsia="Calibri"/>
          <w:sz w:val="20"/>
          <w:szCs w:val="20"/>
          <w:lang w:eastAsia="en-US"/>
        </w:rPr>
        <w:t xml:space="preserve"> </w:t>
      </w:r>
    </w:p>
    <w:p w:rsidR="00935A35" w:rsidRDefault="00935A35" w:rsidP="00935A35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ED2C7E">
        <w:rPr>
          <w:rFonts w:eastAsia="Calibri"/>
          <w:sz w:val="20"/>
          <w:szCs w:val="20"/>
          <w:lang w:eastAsia="en-US"/>
        </w:rPr>
        <w:t>Кобів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 Й. Н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ещадна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антиклерикальна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 сатира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епохи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Відродження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 //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Листи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темних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 людей. / З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латин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.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перекл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. Й.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Кобів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 та Ю.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Цимбалюк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. – К.: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Дніпро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, 1987. –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Серія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 «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Вершини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світового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письменства</w:t>
      </w:r>
      <w:proofErr w:type="spellEnd"/>
      <w:r w:rsidRPr="00ED2C7E">
        <w:rPr>
          <w:rFonts w:eastAsia="Calibri"/>
          <w:sz w:val="20"/>
          <w:szCs w:val="20"/>
          <w:lang w:eastAsia="en-US"/>
        </w:rPr>
        <w:t>». – С. 5-16.</w:t>
      </w:r>
    </w:p>
    <w:p w:rsidR="004C5075" w:rsidRPr="004C5075" w:rsidRDefault="004C5075" w:rsidP="004C5075">
      <w:pPr>
        <w:numPr>
          <w:ilvl w:val="0"/>
          <w:numId w:val="5"/>
        </w:numPr>
        <w:spacing w:line="252" w:lineRule="auto"/>
        <w:contextualSpacing/>
        <w:jc w:val="both"/>
        <w:rPr>
          <w:u w:val="single"/>
          <w:lang w:val="uk-UA"/>
        </w:rPr>
      </w:pPr>
      <w:r w:rsidRPr="004C5075">
        <w:rPr>
          <w:i/>
        </w:rPr>
        <w:t>Скляр Ф.</w:t>
      </w:r>
      <w:r w:rsidRPr="004C5075">
        <w:t xml:space="preserve"> «</w:t>
      </w:r>
      <w:proofErr w:type="spellStart"/>
      <w:r w:rsidRPr="004C5075">
        <w:t>Корабель</w:t>
      </w:r>
      <w:proofErr w:type="spellEnd"/>
      <w:r w:rsidRPr="004C5075">
        <w:t xml:space="preserve"> </w:t>
      </w:r>
      <w:proofErr w:type="spellStart"/>
      <w:r w:rsidRPr="004C5075">
        <w:t>дурнів</w:t>
      </w:r>
      <w:proofErr w:type="spellEnd"/>
      <w:r w:rsidRPr="004C5075">
        <w:t xml:space="preserve">» Себастьяна </w:t>
      </w:r>
      <w:proofErr w:type="spellStart"/>
      <w:r w:rsidRPr="004C5075">
        <w:t>Бранта</w:t>
      </w:r>
      <w:proofErr w:type="spellEnd"/>
      <w:r w:rsidRPr="004C5075">
        <w:t xml:space="preserve"> // </w:t>
      </w:r>
      <w:proofErr w:type="spellStart"/>
      <w:r w:rsidRPr="004C5075">
        <w:t>Брант</w:t>
      </w:r>
      <w:proofErr w:type="spellEnd"/>
      <w:r w:rsidRPr="004C5075">
        <w:t xml:space="preserve"> С. </w:t>
      </w:r>
      <w:proofErr w:type="spellStart"/>
      <w:r w:rsidRPr="004C5075">
        <w:t>Корабель</w:t>
      </w:r>
      <w:proofErr w:type="spellEnd"/>
      <w:r w:rsidRPr="004C5075">
        <w:t xml:space="preserve"> </w:t>
      </w:r>
      <w:proofErr w:type="spellStart"/>
      <w:proofErr w:type="gramStart"/>
      <w:r w:rsidRPr="004C5075">
        <w:t>дурнів</w:t>
      </w:r>
      <w:proofErr w:type="spellEnd"/>
      <w:r w:rsidRPr="004C5075">
        <w:t xml:space="preserve"> :</w:t>
      </w:r>
      <w:proofErr w:type="gramEnd"/>
      <w:r w:rsidRPr="004C5075">
        <w:t xml:space="preserve"> </w:t>
      </w:r>
      <w:proofErr w:type="spellStart"/>
      <w:r w:rsidRPr="004C5075">
        <w:t>Вибрані</w:t>
      </w:r>
      <w:proofErr w:type="spellEnd"/>
      <w:r w:rsidRPr="004C5075">
        <w:t xml:space="preserve"> </w:t>
      </w:r>
      <w:proofErr w:type="spellStart"/>
      <w:r w:rsidRPr="004C5075">
        <w:t>сатири</w:t>
      </w:r>
      <w:proofErr w:type="spellEnd"/>
      <w:r w:rsidRPr="004C5075">
        <w:t xml:space="preserve"> / </w:t>
      </w:r>
      <w:proofErr w:type="spellStart"/>
      <w:r w:rsidRPr="004C5075">
        <w:t>Перекл</w:t>
      </w:r>
      <w:proofErr w:type="spellEnd"/>
      <w:r w:rsidRPr="004C5075">
        <w:t xml:space="preserve">. з </w:t>
      </w:r>
      <w:proofErr w:type="spellStart"/>
      <w:r w:rsidRPr="004C5075">
        <w:t>нім</w:t>
      </w:r>
      <w:proofErr w:type="spellEnd"/>
      <w:r w:rsidRPr="004C5075">
        <w:t xml:space="preserve">. Феофана Скляра. – К.: </w:t>
      </w:r>
      <w:proofErr w:type="spellStart"/>
      <w:r w:rsidRPr="004C5075">
        <w:t>Дніпро</w:t>
      </w:r>
      <w:proofErr w:type="spellEnd"/>
      <w:r w:rsidRPr="004C5075">
        <w:t xml:space="preserve">, 1980. – С. 130–133. – Режим доступу: </w:t>
      </w:r>
      <w:hyperlink r:id="rId11" w:history="1">
        <w:r w:rsidRPr="004C5075">
          <w:rPr>
            <w:rStyle w:val="a3"/>
          </w:rPr>
          <w:t>http://www.rulit.me/author/brant-sebastian/korabel-durniv-get-430158.html</w:t>
        </w:r>
      </w:hyperlink>
    </w:p>
    <w:p w:rsidR="004C5075" w:rsidRPr="004C5075" w:rsidRDefault="004C5075" w:rsidP="004C5075">
      <w:pPr>
        <w:numPr>
          <w:ilvl w:val="0"/>
          <w:numId w:val="5"/>
        </w:numPr>
        <w:contextualSpacing/>
        <w:jc w:val="both"/>
        <w:rPr>
          <w:rStyle w:val="a3"/>
          <w:sz w:val="22"/>
          <w:szCs w:val="22"/>
        </w:rPr>
      </w:pPr>
      <w:proofErr w:type="spellStart"/>
      <w:r w:rsidRPr="004C5075">
        <w:rPr>
          <w:i/>
        </w:rPr>
        <w:t>Шевлякова</w:t>
      </w:r>
      <w:proofErr w:type="spellEnd"/>
      <w:r w:rsidRPr="004C5075">
        <w:rPr>
          <w:i/>
        </w:rPr>
        <w:t xml:space="preserve"> Н. Н.</w:t>
      </w:r>
      <w:r w:rsidRPr="004C5075">
        <w:t xml:space="preserve"> Ганс Сакс и литература немецкой Реформации: генезис, типология и истоки творчества (фольклор и бюргерская литература) /10. 01. 09 – Фольклористика; 10. 01. 03 – Литература народов стран зарубежья (немецкая литература): </w:t>
      </w:r>
      <w:proofErr w:type="spellStart"/>
      <w:r w:rsidRPr="004C5075">
        <w:t>Автореф</w:t>
      </w:r>
      <w:proofErr w:type="spellEnd"/>
      <w:r w:rsidRPr="004C5075">
        <w:t xml:space="preserve">. </w:t>
      </w:r>
      <w:proofErr w:type="spellStart"/>
      <w:r w:rsidRPr="004C5075">
        <w:t>дисс</w:t>
      </w:r>
      <w:proofErr w:type="spellEnd"/>
      <w:r w:rsidRPr="004C5075">
        <w:t xml:space="preserve">. … канд. </w:t>
      </w:r>
      <w:proofErr w:type="spellStart"/>
      <w:r w:rsidRPr="004C5075">
        <w:t>филол</w:t>
      </w:r>
      <w:proofErr w:type="spellEnd"/>
      <w:r w:rsidRPr="004C5075">
        <w:t xml:space="preserve">. наук. Майкоп, 2003. – Режим доступу: </w:t>
      </w:r>
      <w:hyperlink r:id="rId12" w:history="1">
        <w:r w:rsidRPr="004C5075">
          <w:rPr>
            <w:rStyle w:val="a3"/>
          </w:rPr>
          <w:t xml:space="preserve">http://svr-lit.ru/svr-lit/articles/germany/shevlyakova-gans-saks.htm    </w:t>
        </w:r>
      </w:hyperlink>
    </w:p>
    <w:p w:rsidR="004C5075" w:rsidRPr="00ED2C7E" w:rsidRDefault="004C5075" w:rsidP="004C5075">
      <w:pPr>
        <w:spacing w:after="160" w:line="256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ED2C7E" w:rsidRPr="00ED2C7E" w:rsidRDefault="00ED2C7E" w:rsidP="00ED2C7E">
      <w:pPr>
        <w:ind w:left="360"/>
        <w:jc w:val="both"/>
        <w:rPr>
          <w:bCs/>
          <w:color w:val="000000"/>
        </w:rPr>
      </w:pPr>
    </w:p>
    <w:p w:rsidR="00ED2C7E" w:rsidRPr="00ED2C7E" w:rsidRDefault="00ED2C7E" w:rsidP="00ED2C7E">
      <w:pPr>
        <w:ind w:firstLine="708"/>
        <w:jc w:val="both"/>
        <w:rPr>
          <w:bCs/>
          <w:i/>
          <w:color w:val="000000"/>
          <w:lang w:val="uk-UA"/>
        </w:rPr>
      </w:pPr>
    </w:p>
    <w:p w:rsidR="00ED2C7E" w:rsidRPr="00ED2C7E" w:rsidRDefault="00ED2C7E" w:rsidP="00ED2C7E">
      <w:pPr>
        <w:ind w:left="360"/>
        <w:rPr>
          <w:b/>
          <w:bCs/>
          <w:color w:val="000000"/>
          <w:lang w:val="uk-UA"/>
        </w:rPr>
      </w:pPr>
      <w:r w:rsidRPr="00ED2C7E">
        <w:rPr>
          <w:b/>
          <w:bCs/>
          <w:color w:val="000000"/>
          <w:lang w:val="uk-UA"/>
        </w:rPr>
        <w:t>15.0</w:t>
      </w:r>
      <w:r>
        <w:rPr>
          <w:b/>
          <w:bCs/>
          <w:color w:val="000000"/>
          <w:lang w:val="uk-UA"/>
        </w:rPr>
        <w:t xml:space="preserve">4. </w:t>
      </w:r>
      <w:r w:rsidRPr="00ED2C7E">
        <w:rPr>
          <w:b/>
          <w:lang w:val="uk-UA"/>
        </w:rPr>
        <w:t xml:space="preserve">Практичне заняття № 9. </w:t>
      </w:r>
    </w:p>
    <w:p w:rsidR="00ED2C7E" w:rsidRPr="00ED2C7E" w:rsidRDefault="00ED2C7E" w:rsidP="00ED2C7E">
      <w:pPr>
        <w:ind w:firstLine="708"/>
        <w:jc w:val="center"/>
        <w:rPr>
          <w:bCs/>
          <w:color w:val="000000"/>
          <w:lang w:val="uk-UA"/>
        </w:rPr>
      </w:pPr>
    </w:p>
    <w:p w:rsidR="00ED2C7E" w:rsidRPr="00ED2C7E" w:rsidRDefault="00ED2C7E" w:rsidP="00ED2C7E">
      <w:pPr>
        <w:ind w:firstLine="708"/>
        <w:jc w:val="center"/>
        <w:rPr>
          <w:b/>
          <w:bCs/>
          <w:color w:val="000000"/>
          <w:lang w:val="uk-UA"/>
        </w:rPr>
      </w:pPr>
      <w:r w:rsidRPr="00ED2C7E">
        <w:rPr>
          <w:b/>
          <w:bCs/>
          <w:color w:val="000000"/>
          <w:lang w:val="uk-UA"/>
        </w:rPr>
        <w:t>Тема «</w:t>
      </w:r>
      <w:proofErr w:type="spellStart"/>
      <w:r w:rsidRPr="00ED2C7E">
        <w:rPr>
          <w:b/>
          <w:bCs/>
          <w:color w:val="000000"/>
          <w:lang w:val="uk-UA"/>
        </w:rPr>
        <w:t>глупоти</w:t>
      </w:r>
      <w:proofErr w:type="spellEnd"/>
      <w:r w:rsidRPr="00ED2C7E">
        <w:rPr>
          <w:b/>
          <w:bCs/>
          <w:color w:val="000000"/>
          <w:lang w:val="uk-UA"/>
        </w:rPr>
        <w:t xml:space="preserve">» в літературі Ренесансу. </w:t>
      </w:r>
    </w:p>
    <w:p w:rsidR="00ED2C7E" w:rsidRPr="00ED2C7E" w:rsidRDefault="00ED2C7E" w:rsidP="00ED2C7E">
      <w:pPr>
        <w:ind w:firstLine="708"/>
        <w:jc w:val="center"/>
        <w:rPr>
          <w:b/>
          <w:bCs/>
          <w:color w:val="000000"/>
          <w:lang w:val="uk-UA"/>
        </w:rPr>
      </w:pPr>
      <w:r w:rsidRPr="00ED2C7E">
        <w:rPr>
          <w:b/>
          <w:bCs/>
          <w:color w:val="000000"/>
          <w:lang w:val="uk-UA"/>
        </w:rPr>
        <w:t>Жанр сатири-казки як «рецепт-панацея» для доби гуманізму</w:t>
      </w:r>
    </w:p>
    <w:p w:rsidR="00ED2C7E" w:rsidRPr="00ED2C7E" w:rsidRDefault="00ED2C7E" w:rsidP="00ED2C7E">
      <w:pPr>
        <w:ind w:firstLine="708"/>
        <w:jc w:val="center"/>
        <w:rPr>
          <w:b/>
          <w:highlight w:val="yellow"/>
          <w:lang w:val="uk-UA"/>
        </w:rPr>
      </w:pPr>
    </w:p>
    <w:p w:rsidR="00ED2C7E" w:rsidRPr="00ED2C7E" w:rsidRDefault="00ED2C7E" w:rsidP="00ED2C7E">
      <w:pPr>
        <w:ind w:firstLine="708"/>
        <w:jc w:val="both"/>
        <w:rPr>
          <w:b/>
          <w:lang w:val="uk-UA"/>
        </w:rPr>
      </w:pPr>
      <w:r w:rsidRPr="00ED2C7E">
        <w:rPr>
          <w:i/>
          <w:lang w:val="uk-UA"/>
        </w:rPr>
        <w:t>Текст для обговорення</w:t>
      </w:r>
      <w:r w:rsidRPr="00ED2C7E">
        <w:rPr>
          <w:b/>
          <w:lang w:val="uk-UA"/>
        </w:rPr>
        <w:t xml:space="preserve">: Франсуа Рабле, 5-та книга подорожі </w:t>
      </w:r>
      <w:proofErr w:type="spellStart"/>
      <w:r w:rsidRPr="00ED2C7E">
        <w:rPr>
          <w:b/>
          <w:lang w:val="uk-UA"/>
        </w:rPr>
        <w:t>Пантагрюеля</w:t>
      </w:r>
      <w:proofErr w:type="spellEnd"/>
    </w:p>
    <w:p w:rsidR="00ED2C7E" w:rsidRPr="00ED2C7E" w:rsidRDefault="00ED2C7E" w:rsidP="00ED2C7E">
      <w:pPr>
        <w:ind w:firstLine="708"/>
        <w:jc w:val="both"/>
        <w:rPr>
          <w:b/>
          <w:lang w:val="uk-UA"/>
        </w:rPr>
      </w:pPr>
    </w:p>
    <w:p w:rsidR="00ED2C7E" w:rsidRPr="00ED2C7E" w:rsidRDefault="00ED2C7E" w:rsidP="00ED2C7E">
      <w:pPr>
        <w:numPr>
          <w:ilvl w:val="0"/>
          <w:numId w:val="3"/>
        </w:numPr>
        <w:spacing w:after="160" w:line="256" w:lineRule="auto"/>
        <w:contextualSpacing/>
        <w:jc w:val="both"/>
        <w:rPr>
          <w:bCs/>
          <w:color w:val="000000"/>
        </w:rPr>
      </w:pPr>
      <w:r w:rsidRPr="00ED2C7E">
        <w:rPr>
          <w:bCs/>
          <w:color w:val="000000"/>
        </w:rPr>
        <w:t>Тема «</w:t>
      </w:r>
      <w:proofErr w:type="spellStart"/>
      <w:r w:rsidRPr="00ED2C7E">
        <w:rPr>
          <w:bCs/>
          <w:color w:val="000000"/>
        </w:rPr>
        <w:t>глупоти</w:t>
      </w:r>
      <w:proofErr w:type="spellEnd"/>
      <w:r w:rsidRPr="00ED2C7E">
        <w:rPr>
          <w:bCs/>
          <w:color w:val="000000"/>
        </w:rPr>
        <w:t xml:space="preserve">» в </w:t>
      </w:r>
      <w:proofErr w:type="spellStart"/>
      <w:r w:rsidRPr="00ED2C7E">
        <w:rPr>
          <w:bCs/>
          <w:color w:val="000000"/>
        </w:rPr>
        <w:t>літературі</w:t>
      </w:r>
      <w:proofErr w:type="spellEnd"/>
      <w:r w:rsidRPr="00ED2C7E">
        <w:rPr>
          <w:bCs/>
          <w:color w:val="000000"/>
        </w:rPr>
        <w:t xml:space="preserve"> </w:t>
      </w:r>
      <w:proofErr w:type="spellStart"/>
      <w:r w:rsidRPr="00ED2C7E">
        <w:rPr>
          <w:bCs/>
          <w:color w:val="000000"/>
        </w:rPr>
        <w:t>Ренесансу</w:t>
      </w:r>
      <w:proofErr w:type="spellEnd"/>
      <w:r w:rsidRPr="00ED2C7E">
        <w:rPr>
          <w:bCs/>
          <w:color w:val="000000"/>
        </w:rPr>
        <w:t xml:space="preserve">. </w:t>
      </w:r>
      <w:r w:rsidRPr="00ED2C7E">
        <w:rPr>
          <w:bCs/>
          <w:color w:val="000000"/>
          <w:lang w:val="uk-UA"/>
        </w:rPr>
        <w:t xml:space="preserve">Жанр сатири-казки та його особливості. </w:t>
      </w:r>
      <w:proofErr w:type="spellStart"/>
      <w:r w:rsidRPr="00ED2C7E">
        <w:rPr>
          <w:bCs/>
          <w:color w:val="000000"/>
          <w:lang w:val="uk-UA"/>
        </w:rPr>
        <w:t>Раблезіанський</w:t>
      </w:r>
      <w:proofErr w:type="spellEnd"/>
      <w:r w:rsidRPr="00ED2C7E">
        <w:rPr>
          <w:bCs/>
          <w:color w:val="000000"/>
          <w:lang w:val="uk-UA"/>
        </w:rPr>
        <w:t xml:space="preserve"> глосарій.</w:t>
      </w:r>
    </w:p>
    <w:p w:rsidR="00ED2C7E" w:rsidRPr="00ED2C7E" w:rsidRDefault="00ED2C7E" w:rsidP="00ED2C7E">
      <w:pPr>
        <w:numPr>
          <w:ilvl w:val="0"/>
          <w:numId w:val="3"/>
        </w:numPr>
        <w:spacing w:after="160" w:line="256" w:lineRule="auto"/>
        <w:contextualSpacing/>
        <w:jc w:val="both"/>
        <w:rPr>
          <w:bCs/>
          <w:color w:val="000000"/>
        </w:rPr>
      </w:pPr>
      <w:r w:rsidRPr="00ED2C7E">
        <w:rPr>
          <w:bCs/>
          <w:color w:val="000000"/>
          <w:lang w:val="uk-UA"/>
        </w:rPr>
        <w:t xml:space="preserve">Структура роману Рабле та історія його задуму. Функції присвят та </w:t>
      </w:r>
      <w:proofErr w:type="spellStart"/>
      <w:r w:rsidRPr="00ED2C7E">
        <w:rPr>
          <w:bCs/>
          <w:color w:val="000000"/>
          <w:lang w:val="uk-UA"/>
        </w:rPr>
        <w:t>відавторських</w:t>
      </w:r>
      <w:proofErr w:type="spellEnd"/>
      <w:r w:rsidRPr="00ED2C7E">
        <w:rPr>
          <w:bCs/>
          <w:color w:val="000000"/>
          <w:lang w:val="uk-UA"/>
        </w:rPr>
        <w:t xml:space="preserve"> передмов у романі.</w:t>
      </w:r>
    </w:p>
    <w:p w:rsidR="00ED2C7E" w:rsidRPr="00ED2C7E" w:rsidRDefault="00ED2C7E" w:rsidP="00ED2C7E">
      <w:pPr>
        <w:numPr>
          <w:ilvl w:val="0"/>
          <w:numId w:val="3"/>
        </w:numPr>
        <w:spacing w:after="160" w:line="256" w:lineRule="auto"/>
        <w:contextualSpacing/>
        <w:jc w:val="both"/>
        <w:rPr>
          <w:bCs/>
          <w:color w:val="000000"/>
        </w:rPr>
      </w:pPr>
      <w:r w:rsidRPr="00ED2C7E">
        <w:rPr>
          <w:bCs/>
          <w:color w:val="000000"/>
          <w:lang w:val="uk-UA"/>
        </w:rPr>
        <w:t xml:space="preserve">Особливості 5-тої частини роману. Подорожня мапа </w:t>
      </w:r>
      <w:proofErr w:type="spellStart"/>
      <w:r w:rsidRPr="00ED2C7E">
        <w:rPr>
          <w:bCs/>
          <w:color w:val="000000"/>
          <w:lang w:val="uk-UA"/>
        </w:rPr>
        <w:t>Пантагрюеля</w:t>
      </w:r>
      <w:proofErr w:type="spellEnd"/>
      <w:r w:rsidRPr="00ED2C7E">
        <w:rPr>
          <w:bCs/>
          <w:color w:val="000000"/>
          <w:lang w:val="uk-UA"/>
        </w:rPr>
        <w:t>.</w:t>
      </w:r>
    </w:p>
    <w:p w:rsidR="00ED2C7E" w:rsidRPr="00ED2C7E" w:rsidRDefault="00ED2C7E" w:rsidP="00ED2C7E">
      <w:pPr>
        <w:numPr>
          <w:ilvl w:val="0"/>
          <w:numId w:val="3"/>
        </w:numPr>
        <w:spacing w:after="160" w:line="256" w:lineRule="auto"/>
        <w:contextualSpacing/>
        <w:jc w:val="both"/>
        <w:rPr>
          <w:bCs/>
          <w:color w:val="000000"/>
        </w:rPr>
      </w:pPr>
      <w:r w:rsidRPr="00ED2C7E">
        <w:rPr>
          <w:bCs/>
          <w:color w:val="000000"/>
        </w:rPr>
        <w:t xml:space="preserve">Царство </w:t>
      </w:r>
      <w:proofErr w:type="spellStart"/>
      <w:r w:rsidRPr="00ED2C7E">
        <w:rPr>
          <w:bCs/>
          <w:color w:val="000000"/>
        </w:rPr>
        <w:t>Квінтесенції</w:t>
      </w:r>
      <w:proofErr w:type="spellEnd"/>
      <w:r w:rsidRPr="00ED2C7E">
        <w:rPr>
          <w:bCs/>
          <w:color w:val="000000"/>
        </w:rPr>
        <w:t xml:space="preserve"> у </w:t>
      </w:r>
      <w:proofErr w:type="spellStart"/>
      <w:r w:rsidRPr="00ED2C7E">
        <w:rPr>
          <w:bCs/>
          <w:color w:val="000000"/>
        </w:rPr>
        <w:t>романі</w:t>
      </w:r>
      <w:proofErr w:type="spellEnd"/>
      <w:r w:rsidRPr="00ED2C7E">
        <w:rPr>
          <w:bCs/>
          <w:color w:val="000000"/>
        </w:rPr>
        <w:t xml:space="preserve"> Рабле як </w:t>
      </w:r>
      <w:proofErr w:type="spellStart"/>
      <w:r w:rsidRPr="00ED2C7E">
        <w:rPr>
          <w:bCs/>
          <w:color w:val="000000"/>
        </w:rPr>
        <w:t>варіація</w:t>
      </w:r>
      <w:proofErr w:type="spellEnd"/>
      <w:r w:rsidRPr="00ED2C7E">
        <w:rPr>
          <w:bCs/>
          <w:color w:val="000000"/>
        </w:rPr>
        <w:t xml:space="preserve"> на тему «</w:t>
      </w:r>
      <w:proofErr w:type="spellStart"/>
      <w:r w:rsidRPr="00ED2C7E">
        <w:rPr>
          <w:bCs/>
          <w:color w:val="000000"/>
        </w:rPr>
        <w:t>зайвої</w:t>
      </w:r>
      <w:proofErr w:type="spellEnd"/>
      <w:r w:rsidRPr="00ED2C7E">
        <w:rPr>
          <w:bCs/>
          <w:color w:val="000000"/>
        </w:rPr>
        <w:t xml:space="preserve"> </w:t>
      </w:r>
      <w:proofErr w:type="spellStart"/>
      <w:r w:rsidRPr="00ED2C7E">
        <w:rPr>
          <w:bCs/>
          <w:color w:val="000000"/>
        </w:rPr>
        <w:t>книжної</w:t>
      </w:r>
      <w:proofErr w:type="spellEnd"/>
      <w:r w:rsidRPr="00ED2C7E">
        <w:rPr>
          <w:bCs/>
          <w:color w:val="000000"/>
        </w:rPr>
        <w:t xml:space="preserve"> </w:t>
      </w:r>
      <w:proofErr w:type="spellStart"/>
      <w:r w:rsidRPr="00ED2C7E">
        <w:rPr>
          <w:bCs/>
          <w:color w:val="000000"/>
        </w:rPr>
        <w:t>мудрості</w:t>
      </w:r>
      <w:proofErr w:type="spellEnd"/>
      <w:r w:rsidRPr="00ED2C7E">
        <w:rPr>
          <w:bCs/>
          <w:color w:val="000000"/>
        </w:rPr>
        <w:t xml:space="preserve">». </w:t>
      </w:r>
      <w:r w:rsidRPr="00ED2C7E">
        <w:rPr>
          <w:bCs/>
          <w:i/>
          <w:color w:val="000000"/>
          <w:lang w:val="uk-UA"/>
        </w:rPr>
        <w:t>(</w:t>
      </w:r>
      <w:r w:rsidRPr="00ED2C7E">
        <w:rPr>
          <w:bCs/>
          <w:i/>
          <w:color w:val="000000"/>
        </w:rPr>
        <w:t xml:space="preserve">19-25 </w:t>
      </w:r>
      <w:proofErr w:type="spellStart"/>
      <w:r w:rsidRPr="00ED2C7E">
        <w:rPr>
          <w:bCs/>
          <w:i/>
          <w:color w:val="000000"/>
        </w:rPr>
        <w:t>розд</w:t>
      </w:r>
      <w:proofErr w:type="spellEnd"/>
      <w:r w:rsidRPr="00ED2C7E">
        <w:rPr>
          <w:bCs/>
          <w:i/>
          <w:color w:val="000000"/>
          <w:lang w:val="uk-UA"/>
        </w:rPr>
        <w:t>.</w:t>
      </w:r>
      <w:proofErr w:type="spellStart"/>
      <w:r w:rsidRPr="00ED2C7E">
        <w:rPr>
          <w:bCs/>
          <w:i/>
          <w:color w:val="000000"/>
        </w:rPr>
        <w:t>із</w:t>
      </w:r>
      <w:proofErr w:type="spellEnd"/>
      <w:r w:rsidRPr="00ED2C7E">
        <w:rPr>
          <w:bCs/>
          <w:i/>
          <w:color w:val="000000"/>
        </w:rPr>
        <w:t xml:space="preserve"> 5 </w:t>
      </w:r>
      <w:proofErr w:type="spellStart"/>
      <w:r w:rsidRPr="00ED2C7E">
        <w:rPr>
          <w:bCs/>
          <w:i/>
          <w:color w:val="000000"/>
        </w:rPr>
        <w:t>частини</w:t>
      </w:r>
      <w:proofErr w:type="spellEnd"/>
      <w:r w:rsidRPr="00ED2C7E">
        <w:rPr>
          <w:bCs/>
          <w:i/>
          <w:color w:val="000000"/>
        </w:rPr>
        <w:t xml:space="preserve"> роману «Гаргантюа і </w:t>
      </w:r>
      <w:proofErr w:type="spellStart"/>
      <w:r w:rsidRPr="00ED2C7E">
        <w:rPr>
          <w:bCs/>
          <w:i/>
          <w:color w:val="000000"/>
        </w:rPr>
        <w:t>Пантагрюель</w:t>
      </w:r>
      <w:proofErr w:type="spellEnd"/>
      <w:r w:rsidRPr="00ED2C7E">
        <w:rPr>
          <w:bCs/>
          <w:i/>
          <w:color w:val="000000"/>
        </w:rPr>
        <w:t>»</w:t>
      </w:r>
      <w:r w:rsidRPr="00ED2C7E">
        <w:rPr>
          <w:bCs/>
          <w:i/>
          <w:color w:val="000000"/>
          <w:lang w:val="uk-UA"/>
        </w:rPr>
        <w:t>)</w:t>
      </w:r>
      <w:r w:rsidRPr="00ED2C7E">
        <w:rPr>
          <w:bCs/>
          <w:i/>
          <w:color w:val="000000"/>
        </w:rPr>
        <w:t>.</w:t>
      </w:r>
      <w:r w:rsidRPr="00ED2C7E">
        <w:rPr>
          <w:bCs/>
          <w:color w:val="000000"/>
        </w:rPr>
        <w:t xml:space="preserve"> </w:t>
      </w:r>
    </w:p>
    <w:p w:rsidR="00ED2C7E" w:rsidRPr="00ED2C7E" w:rsidRDefault="00ED2C7E" w:rsidP="00ED2C7E">
      <w:pPr>
        <w:numPr>
          <w:ilvl w:val="0"/>
          <w:numId w:val="3"/>
        </w:numPr>
        <w:spacing w:after="160" w:line="256" w:lineRule="auto"/>
        <w:contextualSpacing/>
        <w:jc w:val="both"/>
        <w:rPr>
          <w:bCs/>
          <w:color w:val="000000"/>
        </w:rPr>
      </w:pPr>
      <w:r w:rsidRPr="00ED2C7E">
        <w:rPr>
          <w:bCs/>
          <w:color w:val="000000"/>
          <w:lang w:val="uk-UA"/>
        </w:rPr>
        <w:t>Ренесансні «інструкції»</w:t>
      </w:r>
      <w:r w:rsidRPr="00ED2C7E">
        <w:rPr>
          <w:bCs/>
          <w:color w:val="000000"/>
        </w:rPr>
        <w:t xml:space="preserve"> для </w:t>
      </w:r>
      <w:proofErr w:type="spellStart"/>
      <w:r w:rsidRPr="00ED2C7E">
        <w:rPr>
          <w:bCs/>
          <w:color w:val="000000"/>
        </w:rPr>
        <w:t>тлумачення</w:t>
      </w:r>
      <w:proofErr w:type="spellEnd"/>
      <w:r w:rsidRPr="00ED2C7E">
        <w:rPr>
          <w:bCs/>
          <w:color w:val="000000"/>
        </w:rPr>
        <w:t xml:space="preserve"> </w:t>
      </w:r>
      <w:proofErr w:type="spellStart"/>
      <w:r w:rsidRPr="00ED2C7E">
        <w:rPr>
          <w:bCs/>
          <w:color w:val="000000"/>
        </w:rPr>
        <w:t>алегоричного</w:t>
      </w:r>
      <w:proofErr w:type="spellEnd"/>
      <w:r w:rsidRPr="00ED2C7E">
        <w:rPr>
          <w:bCs/>
          <w:color w:val="000000"/>
        </w:rPr>
        <w:t xml:space="preserve"> </w:t>
      </w:r>
      <w:proofErr w:type="spellStart"/>
      <w:r w:rsidRPr="00ED2C7E">
        <w:rPr>
          <w:bCs/>
          <w:color w:val="000000"/>
        </w:rPr>
        <w:t>змісту</w:t>
      </w:r>
      <w:proofErr w:type="spellEnd"/>
      <w:r w:rsidRPr="00ED2C7E">
        <w:rPr>
          <w:bCs/>
          <w:color w:val="000000"/>
        </w:rPr>
        <w:t xml:space="preserve"> роману Рабле «Гаргантюа і </w:t>
      </w:r>
      <w:proofErr w:type="spellStart"/>
      <w:r w:rsidRPr="00ED2C7E">
        <w:rPr>
          <w:bCs/>
          <w:color w:val="000000"/>
        </w:rPr>
        <w:t>Пантагрюель</w:t>
      </w:r>
      <w:proofErr w:type="spellEnd"/>
      <w:r w:rsidRPr="00ED2C7E">
        <w:rPr>
          <w:bCs/>
          <w:color w:val="000000"/>
        </w:rPr>
        <w:t>».</w:t>
      </w:r>
    </w:p>
    <w:p w:rsidR="00ED2C7E" w:rsidRPr="00ED2C7E" w:rsidRDefault="00ED2C7E" w:rsidP="00ED2C7E">
      <w:pPr>
        <w:ind w:firstLine="708"/>
        <w:jc w:val="both"/>
      </w:pPr>
    </w:p>
    <w:p w:rsidR="00ED2C7E" w:rsidRPr="00ED2C7E" w:rsidRDefault="00ED2C7E" w:rsidP="00ED2C7E">
      <w:pPr>
        <w:jc w:val="center"/>
        <w:rPr>
          <w:b/>
          <w:i/>
          <w:lang w:val="uk-UA"/>
        </w:rPr>
      </w:pPr>
      <w:r w:rsidRPr="00ED2C7E">
        <w:rPr>
          <w:b/>
          <w:i/>
          <w:lang w:val="uk-UA"/>
        </w:rPr>
        <w:t>Рекомендована література:</w:t>
      </w:r>
    </w:p>
    <w:p w:rsidR="00ED2C7E" w:rsidRPr="00ED2C7E" w:rsidRDefault="00ED2C7E" w:rsidP="00ED2C7E">
      <w:pPr>
        <w:ind w:firstLine="708"/>
        <w:jc w:val="center"/>
        <w:rPr>
          <w:b/>
        </w:rPr>
      </w:pPr>
    </w:p>
    <w:p w:rsidR="00ED2C7E" w:rsidRPr="00ED2C7E" w:rsidRDefault="00ED2C7E" w:rsidP="00ED2C7E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D2C7E">
        <w:rPr>
          <w:rFonts w:eastAsia="Calibri"/>
          <w:sz w:val="22"/>
          <w:szCs w:val="22"/>
          <w:lang w:eastAsia="en-US"/>
        </w:rPr>
        <w:t xml:space="preserve">Рабле Ф. Гаргантюа і </w:t>
      </w:r>
      <w:proofErr w:type="spellStart"/>
      <w:r w:rsidRPr="00ED2C7E">
        <w:rPr>
          <w:rFonts w:eastAsia="Calibri"/>
          <w:sz w:val="22"/>
          <w:szCs w:val="22"/>
          <w:lang w:eastAsia="en-US"/>
        </w:rPr>
        <w:t>Пантагрюель</w:t>
      </w:r>
      <w:proofErr w:type="spellEnd"/>
      <w:r w:rsidRPr="00ED2C7E">
        <w:rPr>
          <w:rFonts w:eastAsia="Calibri"/>
          <w:sz w:val="22"/>
          <w:szCs w:val="22"/>
          <w:lang w:eastAsia="en-US"/>
        </w:rPr>
        <w:t xml:space="preserve">. «Книга </w:t>
      </w:r>
      <w:proofErr w:type="spellStart"/>
      <w:r w:rsidRPr="00ED2C7E">
        <w:rPr>
          <w:rFonts w:eastAsia="Calibri"/>
          <w:sz w:val="22"/>
          <w:szCs w:val="22"/>
          <w:lang w:eastAsia="en-US"/>
        </w:rPr>
        <w:t>п’ята</w:t>
      </w:r>
      <w:proofErr w:type="spellEnd"/>
      <w:r w:rsidRPr="00ED2C7E">
        <w:rPr>
          <w:rFonts w:eastAsia="Calibri"/>
          <w:sz w:val="22"/>
          <w:szCs w:val="22"/>
          <w:lang w:eastAsia="en-US"/>
        </w:rPr>
        <w:t xml:space="preserve"> і </w:t>
      </w:r>
      <w:proofErr w:type="spellStart"/>
      <w:r w:rsidRPr="00ED2C7E">
        <w:rPr>
          <w:rFonts w:eastAsia="Calibri"/>
          <w:sz w:val="22"/>
          <w:szCs w:val="22"/>
          <w:lang w:eastAsia="en-US"/>
        </w:rPr>
        <w:t>остання</w:t>
      </w:r>
      <w:proofErr w:type="spellEnd"/>
      <w:r w:rsidRPr="00ED2C7E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D2C7E">
        <w:rPr>
          <w:rFonts w:eastAsia="Calibri"/>
          <w:sz w:val="22"/>
          <w:szCs w:val="22"/>
          <w:lang w:eastAsia="en-US"/>
        </w:rPr>
        <w:t>геройських</w:t>
      </w:r>
      <w:proofErr w:type="spellEnd"/>
      <w:r w:rsidRPr="00ED2C7E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D2C7E">
        <w:rPr>
          <w:rFonts w:eastAsia="Calibri"/>
          <w:sz w:val="22"/>
          <w:szCs w:val="22"/>
          <w:lang w:eastAsia="en-US"/>
        </w:rPr>
        <w:t>походів</w:t>
      </w:r>
      <w:proofErr w:type="spellEnd"/>
      <w:r w:rsidRPr="00ED2C7E">
        <w:rPr>
          <w:rFonts w:eastAsia="Calibri"/>
          <w:sz w:val="22"/>
          <w:szCs w:val="22"/>
          <w:lang w:eastAsia="en-US"/>
        </w:rPr>
        <w:t xml:space="preserve"> да </w:t>
      </w:r>
      <w:proofErr w:type="spellStart"/>
      <w:r w:rsidRPr="00ED2C7E">
        <w:rPr>
          <w:rFonts w:eastAsia="Calibri"/>
          <w:sz w:val="22"/>
          <w:szCs w:val="22"/>
          <w:lang w:eastAsia="en-US"/>
        </w:rPr>
        <w:t>ходів</w:t>
      </w:r>
      <w:proofErr w:type="spellEnd"/>
      <w:r w:rsidRPr="00ED2C7E">
        <w:rPr>
          <w:rFonts w:eastAsia="Calibri"/>
          <w:sz w:val="22"/>
          <w:szCs w:val="22"/>
          <w:lang w:eastAsia="en-US"/>
        </w:rPr>
        <w:t xml:space="preserve"> доброго </w:t>
      </w:r>
      <w:proofErr w:type="spellStart"/>
      <w:r w:rsidRPr="00ED2C7E">
        <w:rPr>
          <w:rFonts w:eastAsia="Calibri"/>
          <w:sz w:val="22"/>
          <w:szCs w:val="22"/>
          <w:lang w:eastAsia="en-US"/>
        </w:rPr>
        <w:t>Пантаґрюеля</w:t>
      </w:r>
      <w:proofErr w:type="spellEnd"/>
      <w:r w:rsidRPr="00ED2C7E">
        <w:rPr>
          <w:rFonts w:eastAsia="Calibri"/>
          <w:sz w:val="22"/>
          <w:szCs w:val="22"/>
          <w:lang w:eastAsia="en-US"/>
        </w:rPr>
        <w:t xml:space="preserve">» / в </w:t>
      </w:r>
      <w:proofErr w:type="spellStart"/>
      <w:r w:rsidRPr="00ED2C7E">
        <w:rPr>
          <w:rFonts w:eastAsia="Calibri"/>
          <w:sz w:val="22"/>
          <w:szCs w:val="22"/>
          <w:lang w:eastAsia="en-US"/>
        </w:rPr>
        <w:t>перекл</w:t>
      </w:r>
      <w:proofErr w:type="spellEnd"/>
      <w:r w:rsidRPr="00ED2C7E">
        <w:rPr>
          <w:rFonts w:eastAsia="Calibri"/>
          <w:sz w:val="22"/>
          <w:szCs w:val="22"/>
          <w:lang w:eastAsia="en-US"/>
        </w:rPr>
        <w:t xml:space="preserve">. А. </w:t>
      </w:r>
      <w:proofErr w:type="spellStart"/>
      <w:r w:rsidRPr="00ED2C7E">
        <w:rPr>
          <w:rFonts w:eastAsia="Calibri"/>
          <w:sz w:val="22"/>
          <w:szCs w:val="22"/>
          <w:lang w:eastAsia="en-US"/>
        </w:rPr>
        <w:t>Перепаді</w:t>
      </w:r>
      <w:proofErr w:type="spellEnd"/>
      <w:r w:rsidRPr="00ED2C7E">
        <w:rPr>
          <w:rFonts w:eastAsia="Calibri"/>
          <w:sz w:val="22"/>
          <w:szCs w:val="22"/>
          <w:lang w:eastAsia="en-US"/>
        </w:rPr>
        <w:t>.</w:t>
      </w:r>
      <w:r w:rsidRPr="00ED2C7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D2C7E">
        <w:rPr>
          <w:rFonts w:eastAsia="Calibri"/>
          <w:sz w:val="22"/>
          <w:szCs w:val="22"/>
          <w:lang w:eastAsia="en-US"/>
        </w:rPr>
        <w:t xml:space="preserve">– Х.: </w:t>
      </w:r>
      <w:proofErr w:type="spellStart"/>
      <w:r w:rsidRPr="00ED2C7E">
        <w:rPr>
          <w:rFonts w:eastAsia="Calibri"/>
          <w:sz w:val="22"/>
          <w:szCs w:val="22"/>
          <w:lang w:eastAsia="en-US"/>
        </w:rPr>
        <w:t>Фоліо</w:t>
      </w:r>
      <w:proofErr w:type="spellEnd"/>
      <w:r w:rsidRPr="00ED2C7E">
        <w:rPr>
          <w:rFonts w:eastAsia="Calibri"/>
          <w:sz w:val="22"/>
          <w:szCs w:val="22"/>
          <w:lang w:eastAsia="en-US"/>
        </w:rPr>
        <w:t>, 2011.</w:t>
      </w:r>
    </w:p>
    <w:p w:rsidR="00ED2C7E" w:rsidRPr="00ED2C7E" w:rsidRDefault="00ED2C7E" w:rsidP="00ED2C7E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ED2C7E">
        <w:rPr>
          <w:rFonts w:eastAsia="Calibri"/>
          <w:sz w:val="20"/>
          <w:szCs w:val="20"/>
          <w:lang w:eastAsia="en-US"/>
        </w:rPr>
        <w:t xml:space="preserve">Бахтин М. Творчество Франсуа Рабле и народная культура средневековья и </w:t>
      </w:r>
      <w:proofErr w:type="gramStart"/>
      <w:r w:rsidRPr="00ED2C7E">
        <w:rPr>
          <w:rFonts w:eastAsia="Calibri"/>
          <w:sz w:val="20"/>
          <w:szCs w:val="20"/>
          <w:lang w:eastAsia="en-US"/>
        </w:rPr>
        <w:t>Ренессанса..</w:t>
      </w:r>
      <w:proofErr w:type="gramEnd"/>
      <w:r w:rsidRPr="00ED2C7E">
        <w:rPr>
          <w:rFonts w:eastAsia="Calibri"/>
          <w:sz w:val="20"/>
          <w:szCs w:val="20"/>
          <w:lang w:eastAsia="en-US"/>
        </w:rPr>
        <w:t xml:space="preserve"> — М., 1965; 1990. – Режим доступу:</w:t>
      </w:r>
      <w:r w:rsidRPr="00ED2C7E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3" w:history="1">
        <w:r w:rsidRPr="00ED2C7E">
          <w:rPr>
            <w:rFonts w:eastAsia="Calibri"/>
            <w:color w:val="0000FF"/>
            <w:sz w:val="20"/>
            <w:szCs w:val="20"/>
            <w:u w:val="single"/>
            <w:lang w:val="uk-UA" w:eastAsia="en-US"/>
          </w:rPr>
          <w:t>http://www.bim-bad.ru/docs/bakhtin_rablai.pdf</w:t>
        </w:r>
      </w:hyperlink>
      <w:r w:rsidRPr="00ED2C7E">
        <w:rPr>
          <w:rFonts w:eastAsia="Calibri"/>
          <w:sz w:val="20"/>
          <w:szCs w:val="20"/>
          <w:lang w:eastAsia="en-US"/>
        </w:rPr>
        <w:t xml:space="preserve"> </w:t>
      </w:r>
    </w:p>
    <w:p w:rsidR="00ED2C7E" w:rsidRPr="00ED2C7E" w:rsidRDefault="00ED2C7E" w:rsidP="00ED2C7E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bookmarkStart w:id="2" w:name="_Hlk37808677"/>
      <w:proofErr w:type="spellStart"/>
      <w:r w:rsidRPr="00ED2C7E">
        <w:rPr>
          <w:rFonts w:eastAsia="Calibri"/>
          <w:sz w:val="20"/>
          <w:szCs w:val="20"/>
          <w:lang w:eastAsia="en-US"/>
        </w:rPr>
        <w:t>Карабегова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 Е. В. Проблема гротеска в искусстве Реформации (Образ "Корабля дураков" в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живориси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 Иеронима Босха и в поэме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Себастиана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Бранта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). – Режим доступу: </w:t>
      </w:r>
      <w:hyperlink r:id="rId14" w:history="1">
        <w:r w:rsidRPr="00ED2C7E">
          <w:rPr>
            <w:rFonts w:eastAsia="Calibri"/>
            <w:color w:val="0000FF"/>
            <w:sz w:val="20"/>
            <w:szCs w:val="20"/>
            <w:u w:val="single"/>
            <w:lang w:val="uk-UA" w:eastAsia="en-US"/>
          </w:rPr>
          <w:t>http://svr-lit.ru/svr-lit/articles/germany/karabegova-problema-groteska.htm</w:t>
        </w:r>
      </w:hyperlink>
      <w:r w:rsidRPr="00ED2C7E">
        <w:rPr>
          <w:rFonts w:eastAsia="Calibri"/>
          <w:sz w:val="20"/>
          <w:szCs w:val="20"/>
          <w:lang w:eastAsia="en-US"/>
        </w:rPr>
        <w:t xml:space="preserve"> </w:t>
      </w:r>
    </w:p>
    <w:p w:rsidR="00ED2C7E" w:rsidRPr="00ED2C7E" w:rsidRDefault="00ED2C7E" w:rsidP="00ED2C7E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ED2C7E">
        <w:rPr>
          <w:rFonts w:eastAsia="Calibri"/>
          <w:sz w:val="20"/>
          <w:szCs w:val="20"/>
          <w:lang w:eastAsia="en-US"/>
        </w:rPr>
        <w:t>Кобів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 Й.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Нещадна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антиклерикальна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 сатира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епохи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Відродження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 //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Листи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темних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 людей. / З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латин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.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перекл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. Й.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Кобів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 та Ю.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Цимбалюк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. – К.: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Дніпро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, 1987. –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Серія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 «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Вершини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світового</w:t>
      </w:r>
      <w:proofErr w:type="spellEnd"/>
      <w:r w:rsidRPr="00ED2C7E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ED2C7E">
        <w:rPr>
          <w:rFonts w:eastAsia="Calibri"/>
          <w:sz w:val="20"/>
          <w:szCs w:val="20"/>
          <w:lang w:eastAsia="en-US"/>
        </w:rPr>
        <w:t>письменства</w:t>
      </w:r>
      <w:proofErr w:type="spellEnd"/>
      <w:r w:rsidRPr="00ED2C7E">
        <w:rPr>
          <w:rFonts w:eastAsia="Calibri"/>
          <w:sz w:val="20"/>
          <w:szCs w:val="20"/>
          <w:lang w:eastAsia="en-US"/>
        </w:rPr>
        <w:t>». – С. 5-16.</w:t>
      </w:r>
    </w:p>
    <w:bookmarkEnd w:id="2"/>
    <w:p w:rsidR="00ED2C7E" w:rsidRPr="00ED2C7E" w:rsidRDefault="00ED2C7E" w:rsidP="00ED2C7E">
      <w:pPr>
        <w:ind w:firstLine="708"/>
        <w:jc w:val="both"/>
        <w:rPr>
          <w:b/>
          <w:lang w:val="uk-UA"/>
        </w:rPr>
      </w:pPr>
    </w:p>
    <w:p w:rsidR="00ED2C7E" w:rsidRPr="00ED2C7E" w:rsidRDefault="00935A35" w:rsidP="00ED2C7E">
      <w:pPr>
        <w:jc w:val="both"/>
        <w:rPr>
          <w:b/>
          <w:lang w:val="uk-UA"/>
        </w:rPr>
      </w:pPr>
      <w:r>
        <w:rPr>
          <w:b/>
          <w:lang w:val="uk-UA"/>
        </w:rPr>
        <w:t>22</w:t>
      </w:r>
      <w:r w:rsidR="00ED2C7E" w:rsidRPr="00ED2C7E">
        <w:rPr>
          <w:b/>
          <w:lang w:val="uk-UA"/>
        </w:rPr>
        <w:t>.04</w:t>
      </w:r>
      <w:r w:rsidR="00ED2C7E">
        <w:rPr>
          <w:b/>
          <w:lang w:val="uk-UA"/>
        </w:rPr>
        <w:t xml:space="preserve">. </w:t>
      </w:r>
      <w:r w:rsidR="00ED2C7E" w:rsidRPr="00ED2C7E">
        <w:rPr>
          <w:bCs/>
          <w:color w:val="000000"/>
          <w:lang w:val="uk-UA"/>
        </w:rPr>
        <w:t xml:space="preserve">Розвиток жанру роману в англійській ренесансній літературі: традиції скандинавських саг, алегорична середньовічна література, роман-утопія, </w:t>
      </w:r>
      <w:proofErr w:type="spellStart"/>
      <w:r w:rsidR="00ED2C7E" w:rsidRPr="00ED2C7E">
        <w:rPr>
          <w:bCs/>
          <w:color w:val="000000"/>
          <w:lang w:val="uk-UA"/>
        </w:rPr>
        <w:t>евфуїстський</w:t>
      </w:r>
      <w:proofErr w:type="spellEnd"/>
      <w:r w:rsidR="00ED2C7E" w:rsidRPr="00ED2C7E">
        <w:rPr>
          <w:bCs/>
          <w:color w:val="000000"/>
          <w:lang w:val="uk-UA"/>
        </w:rPr>
        <w:t xml:space="preserve"> роман, побутовий роман.</w:t>
      </w:r>
      <w:r w:rsidR="00ED2C7E">
        <w:rPr>
          <w:bCs/>
          <w:color w:val="000000"/>
          <w:lang w:val="uk-UA"/>
        </w:rPr>
        <w:t xml:space="preserve"> </w:t>
      </w:r>
      <w:r w:rsidR="00ED2C7E" w:rsidRPr="00ED2C7E">
        <w:rPr>
          <w:bCs/>
          <w:color w:val="000000"/>
          <w:lang w:val="uk-UA"/>
        </w:rPr>
        <w:t xml:space="preserve">Розвиток жанру пасторального роману (Я. </w:t>
      </w:r>
      <w:proofErr w:type="spellStart"/>
      <w:r w:rsidR="00ED2C7E" w:rsidRPr="00ED2C7E">
        <w:rPr>
          <w:bCs/>
          <w:color w:val="000000"/>
          <w:lang w:val="uk-UA"/>
        </w:rPr>
        <w:t>Сандзаро</w:t>
      </w:r>
      <w:proofErr w:type="spellEnd"/>
      <w:r w:rsidR="00ED2C7E" w:rsidRPr="00ED2C7E">
        <w:rPr>
          <w:bCs/>
          <w:color w:val="000000"/>
          <w:lang w:val="uk-UA"/>
        </w:rPr>
        <w:t>, Х.</w:t>
      </w:r>
      <w:r w:rsidR="004C5075">
        <w:rPr>
          <w:bCs/>
          <w:color w:val="000000"/>
          <w:lang w:val="uk-UA"/>
        </w:rPr>
        <w:t> </w:t>
      </w:r>
      <w:proofErr w:type="spellStart"/>
      <w:r w:rsidR="00ED2C7E" w:rsidRPr="00ED2C7E">
        <w:rPr>
          <w:bCs/>
          <w:color w:val="000000"/>
          <w:lang w:val="uk-UA"/>
        </w:rPr>
        <w:t>Монтемайор</w:t>
      </w:r>
      <w:proofErr w:type="spellEnd"/>
      <w:r w:rsidR="00ED2C7E" w:rsidRPr="00ED2C7E">
        <w:rPr>
          <w:bCs/>
          <w:color w:val="000000"/>
          <w:lang w:val="uk-UA"/>
        </w:rPr>
        <w:t>, Ф. Сідней).</w:t>
      </w:r>
    </w:p>
    <w:p w:rsidR="00ED2C7E" w:rsidRPr="00ED2C7E" w:rsidRDefault="00ED2C7E" w:rsidP="00ED2C7E">
      <w:pPr>
        <w:ind w:firstLine="708"/>
        <w:jc w:val="both"/>
        <w:rPr>
          <w:b/>
          <w:lang w:val="uk-UA"/>
        </w:rPr>
      </w:pPr>
    </w:p>
    <w:p w:rsidR="00ED2C7E" w:rsidRPr="00ED2C7E" w:rsidRDefault="00935A35" w:rsidP="00935A35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 xml:space="preserve">Література: </w:t>
      </w:r>
    </w:p>
    <w:p w:rsidR="004C5075" w:rsidRPr="004C5075" w:rsidRDefault="004C5075" w:rsidP="004C5075">
      <w:pPr>
        <w:pStyle w:val="a4"/>
        <w:numPr>
          <w:ilvl w:val="0"/>
          <w:numId w:val="8"/>
        </w:numPr>
        <w:spacing w:line="252" w:lineRule="auto"/>
        <w:jc w:val="both"/>
        <w:rPr>
          <w:lang w:val="uk-UA"/>
        </w:rPr>
      </w:pPr>
      <w:r w:rsidRPr="004C5075">
        <w:rPr>
          <w:i/>
          <w:lang w:val="uk-UA"/>
        </w:rPr>
        <w:lastRenderedPageBreak/>
        <w:t xml:space="preserve">Давиденко Г.Й. </w:t>
      </w:r>
      <w:proofErr w:type="spellStart"/>
      <w:r w:rsidRPr="004C5075">
        <w:rPr>
          <w:i/>
          <w:lang w:val="uk-UA"/>
        </w:rPr>
        <w:t>Акуленко</w:t>
      </w:r>
      <w:proofErr w:type="spellEnd"/>
      <w:r w:rsidRPr="004C5075">
        <w:rPr>
          <w:i/>
          <w:lang w:val="uk-UA"/>
        </w:rPr>
        <w:t xml:space="preserve"> В.Л.</w:t>
      </w:r>
      <w:r w:rsidRPr="004C5075">
        <w:rPr>
          <w:lang w:val="uk-UA"/>
        </w:rPr>
        <w:t xml:space="preserve"> Історія зарубіжної літератури Середніх віків та доби Відродження. – К.: Центр учбової літератури, 2007.</w:t>
      </w:r>
    </w:p>
    <w:p w:rsidR="004C5075" w:rsidRPr="004C5075" w:rsidRDefault="004C5075" w:rsidP="004C5075">
      <w:pPr>
        <w:pStyle w:val="a4"/>
        <w:numPr>
          <w:ilvl w:val="0"/>
          <w:numId w:val="8"/>
        </w:numPr>
        <w:spacing w:line="252" w:lineRule="auto"/>
        <w:jc w:val="both"/>
        <w:rPr>
          <w:lang w:val="uk-UA"/>
        </w:rPr>
      </w:pPr>
      <w:proofErr w:type="spellStart"/>
      <w:r w:rsidRPr="004C5075">
        <w:rPr>
          <w:i/>
        </w:rPr>
        <w:t>Література</w:t>
      </w:r>
      <w:proofErr w:type="spellEnd"/>
      <w:r w:rsidRPr="004C5075">
        <w:rPr>
          <w:i/>
        </w:rPr>
        <w:t xml:space="preserve"> </w:t>
      </w:r>
      <w:proofErr w:type="spellStart"/>
      <w:r>
        <w:t>західноєвропейського</w:t>
      </w:r>
      <w:proofErr w:type="spellEnd"/>
      <w:r>
        <w:t xml:space="preserve"> </w:t>
      </w:r>
      <w:proofErr w:type="spellStart"/>
      <w:proofErr w:type="gramStart"/>
      <w:r>
        <w:t>середньовіччя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за ред. Н. О. </w:t>
      </w:r>
      <w:proofErr w:type="spellStart"/>
      <w:r>
        <w:t>Висоцької</w:t>
      </w:r>
      <w:proofErr w:type="spellEnd"/>
      <w:r>
        <w:t xml:space="preserve">. — </w:t>
      </w:r>
      <w:proofErr w:type="spellStart"/>
      <w:proofErr w:type="gramStart"/>
      <w:r>
        <w:t>Вінниця</w:t>
      </w:r>
      <w:proofErr w:type="spellEnd"/>
      <w:r>
        <w:t xml:space="preserve"> :</w:t>
      </w:r>
      <w:proofErr w:type="gramEnd"/>
      <w:r>
        <w:t xml:space="preserve"> Нова книга, 2003. — 464 с. (2-ге вид. — 2005)</w:t>
      </w:r>
      <w:r w:rsidRPr="004C5075">
        <w:rPr>
          <w:i/>
        </w:rPr>
        <w:t>.</w:t>
      </w:r>
    </w:p>
    <w:p w:rsidR="004C5075" w:rsidRPr="004C5075" w:rsidRDefault="004C5075" w:rsidP="004C5075">
      <w:pPr>
        <w:pStyle w:val="a4"/>
        <w:numPr>
          <w:ilvl w:val="0"/>
          <w:numId w:val="8"/>
        </w:numPr>
        <w:spacing w:line="252" w:lineRule="auto"/>
        <w:jc w:val="both"/>
        <w:rPr>
          <w:lang w:val="uk-UA"/>
        </w:rPr>
      </w:pPr>
      <w:r w:rsidRPr="004C5075">
        <w:rPr>
          <w:i/>
        </w:rPr>
        <w:t>Шаповалова М., Рубанова Г</w:t>
      </w:r>
      <w:r>
        <w:t xml:space="preserve">., </w:t>
      </w:r>
      <w:proofErr w:type="spellStart"/>
      <w:r w:rsidRPr="004C5075">
        <w:rPr>
          <w:i/>
        </w:rPr>
        <w:t>Моторний</w:t>
      </w:r>
      <w:proofErr w:type="spellEnd"/>
      <w:r w:rsidRPr="004C5075">
        <w:rPr>
          <w:i/>
        </w:rPr>
        <w:t xml:space="preserve"> В.</w:t>
      </w:r>
      <w:r>
        <w:t xml:space="preserve"> 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зарубіжної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>. – Львів, 1993.</w:t>
      </w:r>
    </w:p>
    <w:p w:rsidR="004C5075" w:rsidRPr="004C5075" w:rsidRDefault="004C5075" w:rsidP="004C5075">
      <w:pPr>
        <w:pStyle w:val="a4"/>
        <w:spacing w:line="252" w:lineRule="auto"/>
        <w:ind w:left="1080"/>
        <w:jc w:val="both"/>
        <w:rPr>
          <w:lang w:val="uk-UA"/>
        </w:rPr>
      </w:pPr>
    </w:p>
    <w:p w:rsidR="00ED2C7E" w:rsidRPr="00452236" w:rsidRDefault="00ED2C7E">
      <w:pPr>
        <w:rPr>
          <w:lang w:val="uk-UA"/>
        </w:rPr>
      </w:pPr>
    </w:p>
    <w:sectPr w:rsidR="00ED2C7E" w:rsidRPr="0045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A5435"/>
    <w:multiLevelType w:val="hybridMultilevel"/>
    <w:tmpl w:val="56B84712"/>
    <w:lvl w:ilvl="0" w:tplc="82C43AC8">
      <w:start w:val="1"/>
      <w:numFmt w:val="decimal"/>
      <w:lvlText w:val="%1."/>
      <w:lvlJc w:val="left"/>
      <w:pPr>
        <w:ind w:left="1080" w:hanging="360"/>
      </w:pPr>
      <w:rPr>
        <w:i w:val="0"/>
        <w:color w:val="auto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D97123"/>
    <w:multiLevelType w:val="hybridMultilevel"/>
    <w:tmpl w:val="3EF003D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EA6C0D"/>
    <w:multiLevelType w:val="hybridMultilevel"/>
    <w:tmpl w:val="0956649C"/>
    <w:lvl w:ilvl="0" w:tplc="B5F869C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16B49"/>
    <w:multiLevelType w:val="hybridMultilevel"/>
    <w:tmpl w:val="982A307C"/>
    <w:lvl w:ilvl="0" w:tplc="6B1452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F547B"/>
    <w:multiLevelType w:val="hybridMultilevel"/>
    <w:tmpl w:val="6C7C549A"/>
    <w:lvl w:ilvl="0" w:tplc="0F5EDC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E4D75"/>
    <w:multiLevelType w:val="hybridMultilevel"/>
    <w:tmpl w:val="FBC2077C"/>
    <w:lvl w:ilvl="0" w:tplc="82C43AC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B5AEE"/>
    <w:multiLevelType w:val="hybridMultilevel"/>
    <w:tmpl w:val="6E7A99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36"/>
    <w:rsid w:val="00452236"/>
    <w:rsid w:val="004C5075"/>
    <w:rsid w:val="00935A35"/>
    <w:rsid w:val="00E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35DC"/>
  <w15:chartTrackingRefBased/>
  <w15:docId w15:val="{3C52DE64-1305-4153-90D6-DE0CB349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522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r-lit.niv.ru/svr-lit/ortega-i-gasset-don-kihot/index.htm" TargetMode="External"/><Relationship Id="rId13" Type="http://schemas.openxmlformats.org/officeDocument/2006/relationships/hyperlink" Target="http://www.bim-bad.ru/docs/bakhtin_rabla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tyvo.org.ua/authors/William_Shakespeare" TargetMode="External"/><Relationship Id="rId12" Type="http://schemas.openxmlformats.org/officeDocument/2006/relationships/hyperlink" Target="http://svr-lit.ru/svr-lit/articles/germany/shevlyakova-gans-saks.htm%20%20%20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m-bad.ru/docs/bakhtin_rablai.pdf" TargetMode="External"/><Relationship Id="rId11" Type="http://schemas.openxmlformats.org/officeDocument/2006/relationships/hyperlink" Target="http://www.rulit.me/author/brant-sebastian/korabel-durniv-get-430158.html" TargetMode="External"/><Relationship Id="rId5" Type="http://schemas.openxmlformats.org/officeDocument/2006/relationships/hyperlink" Target="mailto:maryana.cheletska@lnu.edu.u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vr-lit.ru/svr-lit/articles/germany/karabegova-problema-grotesk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reading.club/book.php?book=135255" TargetMode="External"/><Relationship Id="rId14" Type="http://schemas.openxmlformats.org/officeDocument/2006/relationships/hyperlink" Target="http://svr-lit.ru/svr-lit/articles/germany/karabegova-problema-groteska.ht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5633</Words>
  <Characters>3212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2020-04-14T15:35:00Z</dcterms:created>
  <dcterms:modified xsi:type="dcterms:W3CDTF">2020-04-14T23:09:00Z</dcterms:modified>
</cp:coreProperties>
</file>