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Default="00FF2471" w:rsidP="00FF2471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«Методика викладання фахових дисциплін у середній школі»</w:t>
      </w:r>
    </w:p>
    <w:p w:rsidR="00FF2471" w:rsidRDefault="00FF2471" w:rsidP="00FF2471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Викладач: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FF2471" w:rsidRDefault="00FF2471" w:rsidP="00FF24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</w:t>
      </w:r>
      <w:r w:rsidR="00F43DC1">
        <w:rPr>
          <w:rFonts w:ascii="Times New Roman" w:eastAsia="Times New Roman" w:hAnsi="Times New Roman" w:cs="Times New Roman"/>
          <w:sz w:val="28"/>
          <w:szCs w:val="28"/>
        </w:rPr>
        <w:t xml:space="preserve"> 0976114854 (час консультацій: 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43DC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 w:rsidR="00F43DC1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43DC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 w:rsidR="00F43DC1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.04.2020 – з 13.30 до 15.00)</w:t>
      </w:r>
    </w:p>
    <w:p w:rsidR="00FF2471" w:rsidRDefault="00FF2471" w:rsidP="00FF24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FF2471" w:rsidRDefault="00FF2471" w:rsidP="007B6C80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6C80" w:rsidRDefault="007B6C80" w:rsidP="007B6C80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квітня</w:t>
      </w:r>
      <w:r w:rsidR="00FA1605">
        <w:rPr>
          <w:rFonts w:ascii="Times New Roman" w:eastAsia="Times New Roman" w:hAnsi="Times New Roman" w:cs="Times New Roman"/>
          <w:b/>
          <w:i/>
          <w:sz w:val="28"/>
          <w:szCs w:val="28"/>
        </w:rPr>
        <w:t>, 15 квітня 2020 р.</w:t>
      </w:r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:rsidR="007B6C80" w:rsidRDefault="007B6C80" w:rsidP="007B6C80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80" w:rsidRDefault="007B6C80" w:rsidP="007B6C80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лекції: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Сервіси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 викладанні фахових дисциплін у середній школі (</w:t>
      </w:r>
      <w:r w:rsidR="00FA1605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год.)</w:t>
      </w:r>
    </w:p>
    <w:p w:rsidR="007B6C80" w:rsidRDefault="007B6C80" w:rsidP="007B6C80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7B6C80" w:rsidRDefault="007B6C80" w:rsidP="007B6C80">
      <w:pPr>
        <w:numPr>
          <w:ilvl w:val="0"/>
          <w:numId w:val="2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Створення тестів, опитувань, вікторин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B6C80" w:rsidRDefault="007B6C80" w:rsidP="007B6C80">
      <w:pPr>
        <w:numPr>
          <w:ilvl w:val="0"/>
          <w:numId w:val="2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Особливості презентації 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Slides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7B6C80" w:rsidRDefault="007B6C80" w:rsidP="007B6C80">
      <w:pPr>
        <w:numPr>
          <w:ilvl w:val="0"/>
          <w:numId w:val="2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Віртуальна дошка та клас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Padlet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у діяльності вчителя.</w:t>
      </w:r>
    </w:p>
    <w:p w:rsidR="007B6C80" w:rsidRDefault="007B6C80" w:rsidP="007B6C80">
      <w:pPr>
        <w:numPr>
          <w:ilvl w:val="0"/>
          <w:numId w:val="2"/>
        </w:num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learningapps.org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формуванні інтерактивних вправ.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7B6C80" w:rsidRDefault="007B6C80" w:rsidP="007B6C80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7B6C80" w:rsidRDefault="007B6C80" w:rsidP="007B6C80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7B6C80" w:rsidRDefault="007B6C80" w:rsidP="007B6C80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ab/>
        <w:t>Література:</w:t>
      </w:r>
    </w:p>
    <w:p w:rsidR="007B6C80" w:rsidRDefault="007B6C80" w:rsidP="007B6C80">
      <w:pPr>
        <w:ind w:right="145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Використання сервісів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хмарних технологій у навчальному процесі /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Виноходов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]. [Електронний ресурс].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 Режим доступу: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https://www.slideshare.net/ssuserb93e71/google-85899657</w:t>
        </w:r>
      </w:hyperlink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Войтович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Найдьона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 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хмарних технологій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сервісів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2.0 в освітньому процесі. Методичні рекомендації. – Дніпро, 2017. – 113 с.</w:t>
      </w:r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Значенко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Формування інформаційної культури майбутніх вчителів гуманітарних дисциплін : автореф. дис. … канд. пед. наук : 13.00.04. – К., 2005. – 20 с.</w:t>
      </w:r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Карташова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навчання інформаційних технологій студентів гуманітарних спеціальностей у вищих педагогічних навчальних закладах: автореф. дис. … док. пед. наук: 13.00.02. – К., 2011. – 46 с. </w:t>
      </w:r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Карташова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 А.,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Бахмат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 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Пліш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І. В. </w:t>
      </w:r>
      <w:r>
        <w:rPr>
          <w:rFonts w:ascii="Times New Roman" w:eastAsia="Times New Roman" w:hAnsi="Times New Roman" w:cs="Times New Roman"/>
          <w:sz w:val="28"/>
          <w:szCs w:val="28"/>
        </w:rPr>
        <w:t>Розвиток цифрової компетентності педагога і інформаційно-освітньому середовищі закладу загальної середньої освіти. [Електронний ресурс]. –  Режим доступу: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https://lib.iitta.gov.ua/713236/</w:t>
        </w:r>
      </w:hyperlink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Карташова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Л.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ІТ-готовності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нової якісної характеристики учителя суспільно-гуманітарних дисциплін.  [Електронний ресурс]. –  Режим доступу: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http://www.irbis-nbuv.gov.ua/cgi-bin/irbis_nbuv/cgiirbis_64.exe?I21DBN=LINK&amp;P21DBN=UJRN&amp;Z21ID=&amp;S21REF=10&amp;S21CNR=20&amp;S21STN=1&amp;S21FMT=ASP_meta&amp;C21COM=S&amp;2_S21P03=FILA=&amp;2_S21STR=peddysk_2010_8_24</w:t>
        </w:r>
      </w:hyperlink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Лапінський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Комп’ютерно-орієнтоване навчальне середовище та вимоги до його організації // Наукові записки. – Серія: Педагогічні науки. – Кіровоград, 2008. – Вип. 77.  – Ч. 1. – С. 79–85. </w:t>
      </w:r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Подік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І. 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Сервіси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навчанні студентів покоління Z. [Електронний ресурс]. –  Режим доступу: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https://journal.iitta.gov.ua/index.php/itlt/article/view/1770/1226</w:t>
        </w:r>
      </w:hyperlink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Семеног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 М</w:t>
      </w:r>
      <w:r>
        <w:rPr>
          <w:rFonts w:ascii="Times New Roman" w:eastAsia="Times New Roman" w:hAnsi="Times New Roman" w:cs="Times New Roman"/>
          <w:sz w:val="28"/>
          <w:szCs w:val="28"/>
        </w:rPr>
        <w:t>. Професійна підготовка майбутніх учителів української мови і літератури: монографія. – Суми, 2005.</w:t>
      </w:r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Федоренко О. 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Доцільне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cервісів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уроках української мови та літератури. [Електронний ресурс].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доступу: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http://timso.koippo.kr.ua/hmura12/2016/10/16/dotsilne-vykorystannya-google-servisiv-na-urokah-ukrajinskoji-movy-ta-literatury/</w:t>
        </w:r>
      </w:hyperlink>
    </w:p>
    <w:p w:rsidR="007B6C80" w:rsidRDefault="007B6C80" w:rsidP="007B6C8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Ячменник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М. 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Підготовка майбутніх учителів української мови і літератури до використання засобів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професійній діяльності: автореф. дис. ... канд. пед. наук: 13.00.04 – теорія і методика професійної освіти.  – Суми, 2019.  – 23 с. [Електронний ресурс]. –  Режим доступу: </w:t>
      </w:r>
    </w:p>
    <w:p w:rsidR="007B6C80" w:rsidRDefault="00CB0A79" w:rsidP="007B6C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B6C8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https://sspu.edu.ua/images/2019/manual/documents/aref_yachmenik_96611.pdf</w:t>
        </w:r>
      </w:hyperlink>
    </w:p>
    <w:p w:rsidR="007B6C80" w:rsidRDefault="00CB0A79" w:rsidP="007B6C80">
      <w:pPr>
        <w:ind w:firstLine="720"/>
        <w:jc w:val="both"/>
      </w:pPr>
      <w:hyperlink r:id="rId13" w:history="1">
        <w:r w:rsidR="007B6C80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 xml:space="preserve">  </w:t>
        </w:r>
      </w:hyperlink>
    </w:p>
    <w:p w:rsidR="0048201A" w:rsidRDefault="0048201A" w:rsidP="007B6C80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:rsidR="00234963" w:rsidRPr="00234963" w:rsidRDefault="007B6C80" w:rsidP="00234963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3496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6 </w:t>
      </w:r>
      <w:r w:rsidRPr="00234963">
        <w:rPr>
          <w:rFonts w:ascii="Times New Roman" w:hAnsi="Times New Roman" w:cs="Times New Roman"/>
          <w:b/>
          <w:i/>
          <w:sz w:val="28"/>
          <w:szCs w:val="28"/>
        </w:rPr>
        <w:t>квітня</w:t>
      </w:r>
      <w:r w:rsidR="00234963" w:rsidRPr="002349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р.</w:t>
      </w:r>
      <w:proofErr w:type="gramEnd"/>
    </w:p>
    <w:p w:rsidR="004F2E2E" w:rsidRDefault="004F2E2E" w:rsidP="004F2E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ФЛО-51м</w:t>
      </w:r>
    </w:p>
    <w:p w:rsidR="004F2E2E" w:rsidRDefault="004F2E2E" w:rsidP="00234963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63" w:rsidRDefault="00234963" w:rsidP="00234963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Сервіси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 викладанні фахових дисциплін у середній школі (2 год.)</w:t>
      </w:r>
    </w:p>
    <w:p w:rsidR="001A0A9C" w:rsidRDefault="00E01A3D" w:rsidP="005355FC">
      <w:pPr>
        <w:ind w:right="14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5355F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A0A9C" w:rsidRPr="00E01A3D"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 тестів</w:t>
      </w:r>
      <w:r w:rsidR="005355FC" w:rsidRPr="005355F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355FC">
        <w:rPr>
          <w:rFonts w:ascii="Times New Roman" w:eastAsia="Times New Roman" w:hAnsi="Times New Roman" w:cs="Times New Roman"/>
          <w:sz w:val="28"/>
          <w:szCs w:val="28"/>
          <w:highlight w:val="white"/>
        </w:rPr>
        <w:t>опитувань, вікторин</w:t>
      </w:r>
      <w:r w:rsidR="001A0A9C" w:rsidRPr="00E01A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r w:rsidR="001A0A9C" w:rsidRPr="00E01A3D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Google Forms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01A3D" w:rsidRPr="00E01A3D" w:rsidRDefault="00E01A3D" w:rsidP="005355FC">
      <w:pPr>
        <w:ind w:right="145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5355F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Slides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презентації навчального матеріалу.</w:t>
      </w:r>
      <w:r w:rsidR="005355F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Особливості спільного редагування презентації.</w:t>
      </w:r>
    </w:p>
    <w:p w:rsidR="00234963" w:rsidRDefault="00234963" w:rsidP="00234963">
      <w:pPr>
        <w:ind w:left="-141" w:right="145" w:firstLine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963" w:rsidRDefault="00234963" w:rsidP="00234963">
      <w:pPr>
        <w:ind w:left="-141" w:right="14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Практичні 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розміщені у віртуальному середовищі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01A" w:rsidRDefault="0048201A" w:rsidP="0048201A">
      <w:pPr>
        <w:ind w:left="-141" w:right="14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https://classroom.google.com/u/0/c/NDMyNjc0Mjc1MTla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8201A" w:rsidRDefault="0048201A" w:rsidP="0048201A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963" w:rsidRDefault="00234963"/>
    <w:p w:rsidR="00107D82" w:rsidRDefault="00107D82" w:rsidP="00E0265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B6C80" w:rsidRDefault="000626A0" w:rsidP="00E0265D">
      <w:pPr>
        <w:ind w:firstLine="708"/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B6C80" w:rsidRPr="00E026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265D" w:rsidRPr="00E0265D">
        <w:rPr>
          <w:rFonts w:ascii="Times New Roman" w:hAnsi="Times New Roman" w:cs="Times New Roman"/>
          <w:b/>
          <w:i/>
          <w:sz w:val="28"/>
          <w:szCs w:val="28"/>
        </w:rPr>
        <w:t>квітня 2020 р</w:t>
      </w:r>
      <w:r w:rsidR="00E0265D">
        <w:t>.</w:t>
      </w:r>
    </w:p>
    <w:p w:rsidR="00E25136" w:rsidRDefault="00E25136" w:rsidP="00E0265D">
      <w:pPr>
        <w:ind w:right="145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E2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практичного заняття: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Сервіси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 викладанні фахових дисциплін у середній школі (2 год.)</w:t>
      </w:r>
    </w:p>
    <w:p w:rsidR="00E25136" w:rsidRDefault="00E25136" w:rsidP="00E25136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E25136" w:rsidRPr="0075563A" w:rsidRDefault="0075563A" w:rsidP="0075563A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1.</w:t>
      </w:r>
      <w:r w:rsidR="00E25136" w:rsidRPr="0075563A">
        <w:rPr>
          <w:rFonts w:ascii="Times New Roman" w:eastAsia="Times New Roman" w:hAnsi="Times New Roman" w:cs="Times New Roman"/>
          <w:sz w:val="28"/>
          <w:szCs w:val="28"/>
          <w:highlight w:val="white"/>
        </w:rPr>
        <w:t>Віртуальна дошка та клас (</w:t>
      </w:r>
      <w:proofErr w:type="spellStart"/>
      <w:r w:rsidR="00E25136" w:rsidRPr="0075563A">
        <w:rPr>
          <w:rFonts w:ascii="Times New Roman" w:eastAsia="Times New Roman" w:hAnsi="Times New Roman" w:cs="Times New Roman"/>
          <w:sz w:val="28"/>
          <w:szCs w:val="28"/>
          <w:highlight w:val="white"/>
        </w:rPr>
        <w:t>Padlet</w:t>
      </w:r>
      <w:proofErr w:type="spellEnd"/>
      <w:r w:rsidR="00E25136" w:rsidRPr="0075563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E25136" w:rsidRPr="0075563A">
        <w:rPr>
          <w:rFonts w:ascii="Times New Roman" w:eastAsia="Times New Roman" w:hAnsi="Times New Roman" w:cs="Times New Roman"/>
          <w:sz w:val="28"/>
          <w:szCs w:val="28"/>
          <w:highlight w:val="white"/>
        </w:rPr>
        <w:t>Classroom</w:t>
      </w:r>
      <w:proofErr w:type="spellEnd"/>
      <w:r w:rsidR="00E25136" w:rsidRPr="0075563A">
        <w:rPr>
          <w:rFonts w:ascii="Times New Roman" w:eastAsia="Times New Roman" w:hAnsi="Times New Roman" w:cs="Times New Roman"/>
          <w:sz w:val="28"/>
          <w:szCs w:val="28"/>
          <w:highlight w:val="white"/>
        </w:rPr>
        <w:t>) у діяльності вчителя.</w:t>
      </w:r>
    </w:p>
    <w:p w:rsidR="00E25136" w:rsidRDefault="0075563A" w:rsidP="0075563A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2.</w:t>
      </w:r>
      <w:r w:rsidR="00E251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Роль </w:t>
      </w:r>
      <w:r w:rsidR="00E2513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learningapps.org </w:t>
      </w:r>
      <w:r w:rsidR="00E25136">
        <w:rPr>
          <w:rFonts w:ascii="Times New Roman" w:eastAsia="Times New Roman" w:hAnsi="Times New Roman" w:cs="Times New Roman"/>
          <w:sz w:val="28"/>
          <w:szCs w:val="28"/>
          <w:highlight w:val="white"/>
        </w:rPr>
        <w:t>у формуванні інтерактивних вправ.</w:t>
      </w:r>
      <w:r w:rsidR="00E2513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</w:p>
    <w:p w:rsidR="00E25136" w:rsidRDefault="00E25136" w:rsidP="00E25136">
      <w:pPr>
        <w:ind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75563A" w:rsidRDefault="0075563A" w:rsidP="0075563A">
      <w:pPr>
        <w:ind w:left="-141" w:right="145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Практичні завдання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розміщені у віртуальному середовищі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</w:rPr>
          <w:t>https://classroom.google.com/u/0/c/NDMyNjc0Mjc1MTla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sectPr w:rsidR="00755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2B6"/>
    <w:multiLevelType w:val="multilevel"/>
    <w:tmpl w:val="BFFA78E0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B496B43"/>
    <w:multiLevelType w:val="multilevel"/>
    <w:tmpl w:val="7F88210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D6"/>
    <w:rsid w:val="000626A0"/>
    <w:rsid w:val="000914D2"/>
    <w:rsid w:val="00107D82"/>
    <w:rsid w:val="00196FD6"/>
    <w:rsid w:val="001A0A9C"/>
    <w:rsid w:val="001A6A64"/>
    <w:rsid w:val="00234963"/>
    <w:rsid w:val="002502E2"/>
    <w:rsid w:val="0048201A"/>
    <w:rsid w:val="004F2E2E"/>
    <w:rsid w:val="005355FC"/>
    <w:rsid w:val="0075563A"/>
    <w:rsid w:val="007B6C80"/>
    <w:rsid w:val="0098726F"/>
    <w:rsid w:val="00B638C6"/>
    <w:rsid w:val="00C365E1"/>
    <w:rsid w:val="00CB0A79"/>
    <w:rsid w:val="00D65799"/>
    <w:rsid w:val="00E01A3D"/>
    <w:rsid w:val="00E0265D"/>
    <w:rsid w:val="00E25136"/>
    <w:rsid w:val="00F43DC1"/>
    <w:rsid w:val="00FA1605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80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B6C80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C80"/>
    <w:rPr>
      <w:rFonts w:ascii="Arial" w:eastAsia="Times New Roman" w:hAnsi="Arial" w:cs="Arial"/>
      <w:sz w:val="32"/>
      <w:szCs w:val="32"/>
      <w:lang w:eastAsia="uk-UA"/>
    </w:rPr>
  </w:style>
  <w:style w:type="character" w:styleId="a3">
    <w:name w:val="Hyperlink"/>
    <w:basedOn w:val="a0"/>
    <w:uiPriority w:val="99"/>
    <w:semiHidden/>
    <w:unhideWhenUsed/>
    <w:rsid w:val="007B6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A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80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B6C80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C80"/>
    <w:rPr>
      <w:rFonts w:ascii="Arial" w:eastAsia="Times New Roman" w:hAnsi="Arial" w:cs="Arial"/>
      <w:sz w:val="32"/>
      <w:szCs w:val="32"/>
      <w:lang w:eastAsia="uk-UA"/>
    </w:rPr>
  </w:style>
  <w:style w:type="character" w:styleId="a3">
    <w:name w:val="Hyperlink"/>
    <w:basedOn w:val="a0"/>
    <w:uiPriority w:val="99"/>
    <w:semiHidden/>
    <w:unhideWhenUsed/>
    <w:rsid w:val="007B6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A9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13236/" TargetMode="External"/><Relationship Id="rId13" Type="http://schemas.openxmlformats.org/officeDocument/2006/relationships/hyperlink" Target="https://journal.iitta.gov.ua/index.php/itlt/article/view/1770/12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ssuserb93e71/google-85899657" TargetMode="External"/><Relationship Id="rId12" Type="http://schemas.openxmlformats.org/officeDocument/2006/relationships/hyperlink" Target="https://sspu.edu.ua/images/2019/manual/documents/aref_yachmenik_966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hyperlink" Target="http://timso.koippo.kr.ua/hmura12/2016/10/16/dotsilne-vykorystannya-google-servisiv-na-urokah-ukrajinskoji-movy-ta-literatu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u/0/c/NDMyNjc0Mjc1MTla" TargetMode="External"/><Relationship Id="rId10" Type="http://schemas.openxmlformats.org/officeDocument/2006/relationships/hyperlink" Target="https://journal.iitta.gov.ua/index.php/itlt/article/view/1770/1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eddysk_2010_8_24" TargetMode="External"/><Relationship Id="rId14" Type="http://schemas.openxmlformats.org/officeDocument/2006/relationships/hyperlink" Target="https://classroom.google.com/u/0/c/NDMyNjc0Mjc1MT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3000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dcterms:created xsi:type="dcterms:W3CDTF">2020-03-29T13:34:00Z</dcterms:created>
  <dcterms:modified xsi:type="dcterms:W3CDTF">2020-03-29T14:54:00Z</dcterms:modified>
</cp:coreProperties>
</file>