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30" w:rsidRPr="002C4C8C" w:rsidRDefault="006C7830" w:rsidP="006C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C4C8C">
        <w:rPr>
          <w:rFonts w:ascii="Times New Roman" w:eastAsia="Times New Roman" w:hAnsi="Times New Roman" w:cs="Times New Roman"/>
          <w:b/>
          <w:sz w:val="24"/>
          <w:szCs w:val="24"/>
        </w:rPr>
        <w:t>Силабус</w:t>
      </w:r>
      <w:proofErr w:type="spellEnd"/>
      <w:r w:rsidRPr="002C4C8C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 “Історія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перської</w:t>
      </w:r>
      <w:r w:rsidRPr="002C4C8C">
        <w:rPr>
          <w:rFonts w:ascii="Times New Roman" w:eastAsia="Times New Roman" w:hAnsi="Times New Roman" w:cs="Times New Roman"/>
          <w:b/>
          <w:sz w:val="24"/>
          <w:szCs w:val="24"/>
        </w:rPr>
        <w:t xml:space="preserve"> літератури”</w:t>
      </w:r>
    </w:p>
    <w:p w:rsidR="006C7830" w:rsidRPr="002C4C8C" w:rsidRDefault="006C7830" w:rsidP="00676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C8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76B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 w:rsidRPr="002C4C8C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676B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bookmarkStart w:id="0" w:name="_GoBack"/>
      <w:bookmarkEnd w:id="0"/>
      <w:r w:rsidRPr="002C4C8C"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навчального року</w:t>
      </w:r>
    </w:p>
    <w:p w:rsidR="006C7830" w:rsidRPr="002C4C8C" w:rsidRDefault="006C7830" w:rsidP="006C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4C8C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2C4C8C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2C4C8C">
        <w:rPr>
          <w:rFonts w:ascii="Times New Roman" w:eastAsia="Times New Roman" w:hAnsi="Times New Roman" w:cs="Times New Roman"/>
          <w:sz w:val="24"/>
          <w:szCs w:val="24"/>
        </w:rPr>
        <w:t>Історія китайської літератури</w:t>
      </w:r>
      <w:r w:rsidRPr="002C4C8C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4C8C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Адреса викладання курсу: </w:t>
      </w:r>
      <w:r w:rsidRPr="002C4C8C">
        <w:rPr>
          <w:rFonts w:ascii="Times New Roman" w:eastAsia="Times New Roman" w:hAnsi="Times New Roman" w:cs="Times New Roman"/>
          <w:bCs/>
          <w:sz w:val="24"/>
          <w:szCs w:val="24"/>
        </w:rPr>
        <w:t>м. Львів, вул. Університетська, 1</w:t>
      </w: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C4C8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Факультет та кафедра, за якою закріплена дисципліна: </w:t>
      </w:r>
      <w:r w:rsidRPr="002C4C8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філологічний факультет, кафедра сходознавства імені професора Ярослава Дашкевича</w:t>
      </w: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C4C8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Галузь знань, шифр та назва спеціальності:</w:t>
      </w:r>
      <w:r w:rsidRPr="002C4C8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03 гуманітарні науки, 035 філологія, 035.06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7</w:t>
      </w:r>
      <w:r w:rsidRPr="002C4C8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східні мови та літератури (переклад включно), перша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перська</w:t>
      </w: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C8C">
        <w:rPr>
          <w:rFonts w:ascii="Times New Roman" w:eastAsia="Times New Roman" w:hAnsi="Times New Roman" w:cs="Times New Roman"/>
          <w:b/>
          <w:sz w:val="24"/>
          <w:szCs w:val="24"/>
        </w:rPr>
        <w:t xml:space="preserve">Викладачі курсу: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Стельмах Марта Юріївна</w:t>
      </w:r>
      <w:r w:rsidRPr="002C4C8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доцент </w:t>
      </w:r>
      <w:r w:rsidRPr="002C4C8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кафедри сходознавства імені професора Ярослава Дашкевича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Вишневська Надія Зіновіївна, асистент </w:t>
      </w:r>
      <w:r w:rsidRPr="002C4C8C">
        <w:rPr>
          <w:rFonts w:ascii="Times New Roman" w:eastAsia="Times New Roman" w:hAnsi="Times New Roman" w:cs="Times New Roman"/>
          <w:bCs/>
          <w:sz w:val="24"/>
          <w:szCs w:val="24"/>
        </w:rPr>
        <w:t>кафедри сходознавства імені професора Ярослава Дашкевича</w:t>
      </w: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C7830" w:rsidRPr="00267BF4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67BF4">
        <w:rPr>
          <w:rFonts w:ascii="Times New Roman" w:eastAsia="Times New Roman" w:hAnsi="Times New Roman" w:cs="Times New Roman"/>
          <w:bCs/>
          <w:sz w:val="24"/>
          <w:szCs w:val="24"/>
        </w:rPr>
        <w:t>Контактна інформація викладачів</w:t>
      </w:r>
      <w:r w:rsidRPr="002C4C8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7BF4">
        <w:rPr>
          <w:rFonts w:ascii="Times New Roman" w:eastAsia="Times New Roman" w:hAnsi="Times New Roman" w:cs="Times New Roman"/>
          <w:sz w:val="24"/>
          <w:szCs w:val="24"/>
          <w:lang w:val="en-US"/>
        </w:rPr>
        <w:t>marta</w:t>
      </w:r>
      <w:proofErr w:type="spellEnd"/>
      <w:r w:rsidRPr="00267BF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267BF4">
        <w:rPr>
          <w:rFonts w:ascii="Times New Roman" w:eastAsia="Times New Roman" w:hAnsi="Times New Roman" w:cs="Times New Roman"/>
          <w:sz w:val="24"/>
          <w:szCs w:val="24"/>
          <w:lang w:val="en-US"/>
        </w:rPr>
        <w:t>stelmakh</w:t>
      </w:r>
      <w:proofErr w:type="spellEnd"/>
      <w:r w:rsidRPr="00267BF4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proofErr w:type="spellStart"/>
      <w:r w:rsidRPr="00267BF4">
        <w:rPr>
          <w:rFonts w:ascii="Times New Roman" w:eastAsia="Times New Roman" w:hAnsi="Times New Roman" w:cs="Times New Roman"/>
          <w:sz w:val="24"/>
          <w:szCs w:val="24"/>
          <w:lang w:val="en-US"/>
        </w:rPr>
        <w:t>lnu</w:t>
      </w:r>
      <w:proofErr w:type="spellEnd"/>
      <w:r w:rsidRPr="00267BF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267BF4"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proofErr w:type="spellEnd"/>
      <w:r w:rsidRPr="00267BF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267BF4">
        <w:rPr>
          <w:rFonts w:ascii="Times New Roman" w:eastAsia="Times New Roman" w:hAnsi="Times New Roman" w:cs="Times New Roman"/>
          <w:sz w:val="24"/>
          <w:szCs w:val="24"/>
          <w:lang w:val="en-US"/>
        </w:rPr>
        <w:t>ua</w:t>
      </w:r>
      <w:proofErr w:type="spellEnd"/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C8C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Консультації по курсу відбуваються: </w:t>
      </w:r>
      <w:r w:rsidRPr="002C4C8C">
        <w:rPr>
          <w:rFonts w:ascii="Times New Roman" w:eastAsia="Times New Roman" w:hAnsi="Times New Roman" w:cs="Times New Roman"/>
          <w:sz w:val="24"/>
          <w:szCs w:val="24"/>
        </w:rPr>
        <w:t>в день проведення практичних занять (за попередньою домовленістю)</w:t>
      </w: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30" w:rsidRPr="00267BF4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Сторінка курсу:</w:t>
      </w:r>
      <w:r w:rsidRPr="00267BF4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t>htt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t>p</w:t>
      </w:r>
      <w:r w:rsidRPr="00542AB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ru-RU"/>
        </w:rPr>
        <w:t>://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t>philology</w:t>
      </w:r>
      <w:r w:rsidRPr="00542AB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t>lnu</w:t>
      </w:r>
      <w:proofErr w:type="spellEnd"/>
      <w:r w:rsidRPr="00542AB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t>edu</w:t>
      </w:r>
      <w:proofErr w:type="spellEnd"/>
      <w:r w:rsidRPr="00542AB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t>ua</w:t>
      </w:r>
      <w:proofErr w:type="spellEnd"/>
      <w:r w:rsidRPr="00542AB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ru-RU"/>
        </w:rPr>
        <w:t>/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t>course</w:t>
      </w: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8C">
        <w:rPr>
          <w:rFonts w:ascii="Times New Roman" w:eastAsia="Times New Roman" w:hAnsi="Times New Roman" w:cs="Times New Roman"/>
          <w:b/>
          <w:sz w:val="24"/>
          <w:szCs w:val="24"/>
        </w:rPr>
        <w:t xml:space="preserve">Інформація про курс. </w:t>
      </w:r>
      <w:r w:rsidRPr="002C4C8C">
        <w:rPr>
          <w:rFonts w:ascii="Times New Roman" w:eastAsia="Times New Roman" w:hAnsi="Times New Roman" w:cs="Times New Roman"/>
          <w:sz w:val="24"/>
          <w:szCs w:val="24"/>
        </w:rPr>
        <w:t xml:space="preserve">Курс «Історія </w:t>
      </w:r>
      <w:r>
        <w:rPr>
          <w:rFonts w:ascii="Times New Roman" w:eastAsia="Times New Roman" w:hAnsi="Times New Roman" w:cs="Times New Roman"/>
          <w:sz w:val="24"/>
          <w:szCs w:val="24"/>
        </w:rPr>
        <w:t>перської</w:t>
      </w:r>
      <w:r w:rsidRPr="002C4C8C">
        <w:rPr>
          <w:rFonts w:ascii="Times New Roman" w:eastAsia="Times New Roman" w:hAnsi="Times New Roman" w:cs="Times New Roman"/>
          <w:sz w:val="24"/>
          <w:szCs w:val="24"/>
        </w:rPr>
        <w:t xml:space="preserve"> літератури» формує теоретичну та практичну базу спеціаліста з </w:t>
      </w:r>
      <w:r>
        <w:rPr>
          <w:rFonts w:ascii="Times New Roman" w:eastAsia="Times New Roman" w:hAnsi="Times New Roman" w:cs="Times New Roman"/>
          <w:sz w:val="24"/>
          <w:szCs w:val="24"/>
        </w:rPr>
        <w:t>перської</w:t>
      </w:r>
      <w:r w:rsidRPr="002C4C8C">
        <w:rPr>
          <w:rFonts w:ascii="Times New Roman" w:eastAsia="Times New Roman" w:hAnsi="Times New Roman" w:cs="Times New Roman"/>
          <w:sz w:val="24"/>
          <w:szCs w:val="24"/>
        </w:rPr>
        <w:t xml:space="preserve"> мови та літератури. В результаті</w:t>
      </w:r>
      <w:r w:rsidRPr="002C4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4C8C">
        <w:rPr>
          <w:rFonts w:ascii="Times New Roman" w:eastAsia="Times New Roman" w:hAnsi="Times New Roman" w:cs="Times New Roman"/>
          <w:sz w:val="24"/>
          <w:szCs w:val="24"/>
        </w:rPr>
        <w:t xml:space="preserve">вивчення даної дисципліни студенти </w:t>
      </w:r>
      <w:proofErr w:type="spellStart"/>
      <w:r w:rsidRPr="002C4C8C">
        <w:rPr>
          <w:rFonts w:ascii="Times New Roman" w:eastAsia="Times New Roman" w:hAnsi="Times New Roman" w:cs="Times New Roman"/>
          <w:sz w:val="24"/>
          <w:szCs w:val="24"/>
        </w:rPr>
        <w:t>вчаться</w:t>
      </w:r>
      <w:proofErr w:type="spellEnd"/>
      <w:r w:rsidRPr="002C4C8C">
        <w:rPr>
          <w:rFonts w:ascii="Times New Roman" w:eastAsia="Times New Roman" w:hAnsi="Times New Roman" w:cs="Times New Roman"/>
          <w:sz w:val="24"/>
          <w:szCs w:val="24"/>
        </w:rPr>
        <w:t xml:space="preserve"> використовувати теоретичні знання з історії</w:t>
      </w:r>
      <w:r w:rsidRPr="002C4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4C8C">
        <w:rPr>
          <w:rFonts w:ascii="Times New Roman" w:eastAsia="Times New Roman" w:hAnsi="Times New Roman" w:cs="Times New Roman"/>
          <w:sz w:val="24"/>
          <w:szCs w:val="24"/>
        </w:rPr>
        <w:t>літератури, реферувати наукову літературу з даної дисципліни, знайомляться з</w:t>
      </w:r>
      <w:r w:rsidRPr="002C4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4C8C">
        <w:rPr>
          <w:rFonts w:ascii="Times New Roman" w:eastAsia="Times New Roman" w:hAnsi="Times New Roman" w:cs="Times New Roman"/>
          <w:sz w:val="24"/>
          <w:szCs w:val="24"/>
        </w:rPr>
        <w:t xml:space="preserve">літературною спадщиною </w:t>
      </w:r>
      <w:r>
        <w:rPr>
          <w:rFonts w:ascii="Times New Roman" w:eastAsia="Times New Roman" w:hAnsi="Times New Roman" w:cs="Times New Roman"/>
          <w:sz w:val="24"/>
          <w:szCs w:val="24"/>
        </w:rPr>
        <w:t>Ірану</w:t>
      </w:r>
      <w:r w:rsidRPr="002C4C8C">
        <w:rPr>
          <w:rFonts w:ascii="Times New Roman" w:eastAsia="Times New Roman" w:hAnsi="Times New Roman" w:cs="Times New Roman"/>
          <w:sz w:val="24"/>
          <w:szCs w:val="24"/>
        </w:rPr>
        <w:t>. Також курс покликаний систематизувати знання студентів про періодизацію історії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Ірану</w:t>
      </w:r>
      <w:r w:rsidRPr="002C4C8C">
        <w:rPr>
          <w:rFonts w:ascii="Times New Roman" w:eastAsia="Times New Roman" w:hAnsi="Times New Roman" w:cs="Times New Roman"/>
          <w:sz w:val="24"/>
          <w:szCs w:val="24"/>
        </w:rPr>
        <w:t xml:space="preserve">, основні етапи розвитку держави, розвиток культури в різні історичні епохи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перської </w:t>
      </w:r>
      <w:r w:rsidRPr="002C4C8C">
        <w:rPr>
          <w:rFonts w:ascii="Times New Roman" w:eastAsia="Times New Roman" w:hAnsi="Times New Roman" w:cs="Times New Roman"/>
          <w:sz w:val="24"/>
          <w:szCs w:val="24"/>
        </w:rPr>
        <w:t xml:space="preserve">історії. </w:t>
      </w: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C4C8C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Коротка анотація курсу: </w:t>
      </w:r>
      <w:r w:rsidRPr="002C4C8C">
        <w:rPr>
          <w:rFonts w:ascii="Times New Roman" w:eastAsia="Times New Roman" w:hAnsi="Times New Roman" w:cs="Times New Roman"/>
          <w:sz w:val="24"/>
          <w:szCs w:val="24"/>
        </w:rPr>
        <w:t>дисципліна “</w:t>
      </w:r>
      <w:r w:rsidRPr="002C4C8C">
        <w:rPr>
          <w:rFonts w:ascii="Times New Roman" w:eastAsia="Times New Roman" w:hAnsi="Times New Roman" w:cs="Times New Roman"/>
          <w:bCs/>
          <w:sz w:val="24"/>
          <w:szCs w:val="24"/>
        </w:rPr>
        <w:t xml:space="preserve">Історія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перської</w:t>
      </w:r>
      <w:r w:rsidRPr="002C4C8C">
        <w:rPr>
          <w:rFonts w:ascii="Times New Roman" w:eastAsia="Times New Roman" w:hAnsi="Times New Roman" w:cs="Times New Roman"/>
          <w:bCs/>
          <w:sz w:val="24"/>
          <w:szCs w:val="24"/>
        </w:rPr>
        <w:t xml:space="preserve"> літератури</w:t>
      </w:r>
      <w:r w:rsidRPr="002C4C8C">
        <w:rPr>
          <w:rFonts w:ascii="Times New Roman" w:eastAsia="Times New Roman" w:hAnsi="Times New Roman" w:cs="Times New Roman"/>
          <w:sz w:val="24"/>
          <w:szCs w:val="24"/>
        </w:rPr>
        <w:t>” – це нормативна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дисципліна зі спеціальності</w:t>
      </w:r>
      <w:r w:rsidRPr="002C4C8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«</w:t>
      </w:r>
      <w:r w:rsidRPr="002C4C8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035.065 східні мови та літератури (переклад включно), перша – китайська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</w:t>
      </w:r>
      <w:r w:rsidRPr="002C4C8C">
        <w:rPr>
          <w:rFonts w:ascii="Times New Roman" w:eastAsia="Times New Roman" w:hAnsi="Times New Roman" w:cs="Times New Roman"/>
          <w:sz w:val="24"/>
          <w:szCs w:val="24"/>
        </w:rPr>
        <w:t xml:space="preserve"> для студентів IІ курсу східної філології ОП «</w:t>
      </w:r>
      <w:r>
        <w:rPr>
          <w:rFonts w:ascii="Times New Roman" w:eastAsia="Times New Roman" w:hAnsi="Times New Roman" w:cs="Times New Roman"/>
          <w:sz w:val="24"/>
          <w:szCs w:val="24"/>
        </w:rPr>
        <w:t>Перська</w:t>
      </w:r>
      <w:r w:rsidRPr="002C4C8C">
        <w:rPr>
          <w:rFonts w:ascii="Times New Roman" w:eastAsia="Times New Roman" w:hAnsi="Times New Roman" w:cs="Times New Roman"/>
          <w:sz w:val="24"/>
          <w:szCs w:val="24"/>
        </w:rPr>
        <w:t xml:space="preserve"> мова 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2C4C8C">
        <w:rPr>
          <w:rFonts w:ascii="Times New Roman" w:eastAsia="Times New Roman" w:hAnsi="Times New Roman" w:cs="Times New Roman"/>
          <w:sz w:val="24"/>
          <w:szCs w:val="24"/>
        </w:rPr>
        <w:t xml:space="preserve"> література» освітньо-кваліфікаційного рівня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C4C8C">
        <w:rPr>
          <w:rFonts w:ascii="Times New Roman" w:eastAsia="Times New Roman" w:hAnsi="Times New Roman" w:cs="Times New Roman"/>
          <w:sz w:val="24"/>
          <w:szCs w:val="24"/>
        </w:rPr>
        <w:t>бакалавр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C8C">
        <w:rPr>
          <w:rFonts w:ascii="Times New Roman" w:eastAsia="Times New Roman" w:hAnsi="Times New Roman" w:cs="Times New Roman"/>
          <w:sz w:val="24"/>
          <w:szCs w:val="24"/>
        </w:rPr>
        <w:t>, що викладається в 3-4 семестрах в обсязі 6 кредитів (за Європейською Кредитно-Трансферною Системою ECTS).</w:t>
      </w: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8C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 та цілі курсу: </w:t>
      </w:r>
      <w:r w:rsidRPr="002C4C8C">
        <w:rPr>
          <w:rFonts w:ascii="Times New Roman" w:eastAsia="Times New Roman" w:hAnsi="Times New Roman" w:cs="Times New Roman"/>
          <w:sz w:val="24"/>
          <w:szCs w:val="24"/>
        </w:rPr>
        <w:t xml:space="preserve">Основна мета курсу – дати студентам систематичні знання про літературу </w:t>
      </w:r>
      <w:r>
        <w:rPr>
          <w:rFonts w:ascii="Times New Roman" w:eastAsia="Times New Roman" w:hAnsi="Times New Roman" w:cs="Times New Roman"/>
          <w:sz w:val="24"/>
          <w:szCs w:val="24"/>
        </w:rPr>
        <w:t>Ірану</w:t>
      </w:r>
      <w:r w:rsidRPr="002C4C8C">
        <w:rPr>
          <w:rFonts w:ascii="Times New Roman" w:eastAsia="Times New Roman" w:hAnsi="Times New Roman" w:cs="Times New Roman"/>
          <w:sz w:val="24"/>
          <w:szCs w:val="24"/>
        </w:rPr>
        <w:t xml:space="preserve"> від давнини до новітнього часу, ознайомити студентів з системою жанрів класичної і сучасної </w:t>
      </w:r>
      <w:r>
        <w:rPr>
          <w:rFonts w:ascii="Times New Roman" w:eastAsia="Times New Roman" w:hAnsi="Times New Roman" w:cs="Times New Roman"/>
          <w:sz w:val="24"/>
          <w:szCs w:val="24"/>
        </w:rPr>
        <w:t>пер</w:t>
      </w:r>
      <w:r w:rsidRPr="002C4C8C">
        <w:rPr>
          <w:rFonts w:ascii="Times New Roman" w:eastAsia="Times New Roman" w:hAnsi="Times New Roman" w:cs="Times New Roman"/>
          <w:sz w:val="24"/>
          <w:szCs w:val="24"/>
        </w:rPr>
        <w:t xml:space="preserve">ської літератури, запропонувати аналіз визначних творів і явищ, виділити процеси, що визначали розвиток літературного процесу, виробити навичку самостійного аналізу літературних текстів. Ті навички аналізу художніх текстів, які студенти придбають в ході слухання курсу, будуть укріплені і розвинені в ході читання фрагментів творів, що вивчаються, на семінарському занятті. Студенти </w:t>
      </w:r>
      <w:proofErr w:type="spellStart"/>
      <w:r w:rsidRPr="002C4C8C">
        <w:rPr>
          <w:rFonts w:ascii="Times New Roman" w:eastAsia="Times New Roman" w:hAnsi="Times New Roman" w:cs="Times New Roman"/>
          <w:sz w:val="24"/>
          <w:szCs w:val="24"/>
        </w:rPr>
        <w:t>навчаться</w:t>
      </w:r>
      <w:proofErr w:type="spellEnd"/>
      <w:r w:rsidRPr="002C4C8C">
        <w:rPr>
          <w:rFonts w:ascii="Times New Roman" w:eastAsia="Times New Roman" w:hAnsi="Times New Roman" w:cs="Times New Roman"/>
          <w:sz w:val="24"/>
          <w:szCs w:val="24"/>
        </w:rPr>
        <w:t xml:space="preserve"> аналізувати твори </w:t>
      </w:r>
      <w:r>
        <w:rPr>
          <w:rFonts w:ascii="Times New Roman" w:eastAsia="Times New Roman" w:hAnsi="Times New Roman" w:cs="Times New Roman"/>
          <w:sz w:val="24"/>
          <w:szCs w:val="24"/>
        </w:rPr>
        <w:t>пер</w:t>
      </w:r>
      <w:r w:rsidRPr="002C4C8C">
        <w:rPr>
          <w:rFonts w:ascii="Times New Roman" w:eastAsia="Times New Roman" w:hAnsi="Times New Roman" w:cs="Times New Roman"/>
          <w:sz w:val="24"/>
          <w:szCs w:val="24"/>
        </w:rPr>
        <w:t>ської літератури з урахуванням особливостей культурно-історичної ситуації і періоду, до якого відноситься створення твору.</w:t>
      </w: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C4C8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Література для вивчення дисципліни: </w:t>
      </w:r>
    </w:p>
    <w:p w:rsidR="006C7830" w:rsidRPr="00E0323B" w:rsidRDefault="006C7830" w:rsidP="006C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830" w:rsidRPr="009263A0" w:rsidRDefault="006C7830" w:rsidP="006C78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Абдуллаєва Ф.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Средневековая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персидская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поэзия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переводы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комментарии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—СПб, 2001. </w:t>
      </w:r>
    </w:p>
    <w:p w:rsidR="006C7830" w:rsidRPr="009263A0" w:rsidRDefault="006C7830" w:rsidP="006C78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Авеста в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русских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переводах (1861 – 1996) / И. Рак. — СПб., 1997.</w:t>
      </w:r>
    </w:p>
    <w:p w:rsidR="006C7830" w:rsidRPr="009263A0" w:rsidRDefault="006C7830" w:rsidP="006C78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Антологія перського гумору /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Р.Гамада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. — Тернопіль: Навчальна книга — Богдан,, 2010.</w:t>
      </w:r>
    </w:p>
    <w:p w:rsidR="006C7830" w:rsidRPr="009263A0" w:rsidRDefault="006C7830" w:rsidP="006C78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Бертельс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Э.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Персидская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поэзия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Бухаре. — М.-Л.,1935.</w:t>
      </w:r>
    </w:p>
    <w:p w:rsidR="006C7830" w:rsidRPr="009263A0" w:rsidRDefault="006C7830" w:rsidP="006C78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Брагинский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Абу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Абдаллах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Джафар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Рудаки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М., 1989.</w:t>
      </w:r>
    </w:p>
    <w:p w:rsidR="006C7830" w:rsidRPr="009263A0" w:rsidRDefault="006C7830" w:rsidP="006C78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Брагинский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С.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персидской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таджикской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 М., 1972. </w:t>
      </w:r>
    </w:p>
    <w:p w:rsidR="006C7830" w:rsidRPr="009263A0" w:rsidRDefault="006C7830" w:rsidP="006C78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Брагинский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С.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таджикской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народной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поэзии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 М., 1956. </w:t>
      </w:r>
    </w:p>
    <w:p w:rsidR="006C7830" w:rsidRPr="009263A0" w:rsidRDefault="006C7830" w:rsidP="006C78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Брагинский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С. О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проблеме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периодизации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персидской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таджикской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М.,1960.</w:t>
      </w:r>
    </w:p>
    <w:p w:rsidR="006C7830" w:rsidRPr="009263A0" w:rsidRDefault="006C7830" w:rsidP="006C78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Ворожейкина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З.Н.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Литературная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служба при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средневековых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иранских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дворах.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Очерки</w:t>
      </w:r>
      <w:proofErr w:type="spellEnd"/>
    </w:p>
    <w:p w:rsidR="006C7830" w:rsidRPr="009263A0" w:rsidRDefault="006C7830" w:rsidP="006C78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средневекового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Ирана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М., 1984.</w:t>
      </w:r>
    </w:p>
    <w:p w:rsidR="006C7830" w:rsidRPr="009263A0" w:rsidRDefault="006C7830" w:rsidP="006C78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Гюзальян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Иранские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миниатюры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 М.-Л.,1935. </w:t>
      </w:r>
    </w:p>
    <w:p w:rsidR="006C7830" w:rsidRPr="009263A0" w:rsidRDefault="006C7830" w:rsidP="006C78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Дармстетер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Происхождение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персидской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поэзии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М.,1924.</w:t>
      </w:r>
    </w:p>
    <w:p w:rsidR="006C7830" w:rsidRPr="009263A0" w:rsidRDefault="006C7830" w:rsidP="006C78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Занд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И.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Шесть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веков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славы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М., 1967.</w:t>
      </w:r>
    </w:p>
    <w:p w:rsidR="006C7830" w:rsidRPr="009263A0" w:rsidRDefault="006C7830" w:rsidP="006C78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персидской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таджикской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литературы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Я.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Рипка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.  — М., 1970.</w:t>
      </w:r>
    </w:p>
    <w:p w:rsidR="006C7830" w:rsidRPr="009263A0" w:rsidRDefault="006C7830" w:rsidP="006C78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14. Кримський А. Вибрані сходознавчі праці. — К., 2007.</w:t>
      </w:r>
    </w:p>
    <w:p w:rsidR="006C7830" w:rsidRPr="009263A0" w:rsidRDefault="006C7830" w:rsidP="006C78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Крымский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Персии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литературы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дервишеской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философии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М.,1909.</w:t>
      </w:r>
    </w:p>
    <w:p w:rsidR="006C7830" w:rsidRPr="009263A0" w:rsidRDefault="006C7830" w:rsidP="006C78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Кшановський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Періоди, стилі та жанри перської літератури: Читанка. – [Електронний ресурс]. – Режим доступу: http://eastphil.knlu.edu.ua/wp-content/uploads/2016/02/Читанка.-Періоди-стилі-жанри.....pdf.kjg</w:t>
      </w:r>
    </w:p>
    <w:p w:rsidR="006C7830" w:rsidRPr="009263A0" w:rsidRDefault="006C7830" w:rsidP="006C78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Мирзоев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Рудаки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М., 1968.</w:t>
      </w:r>
    </w:p>
    <w:p w:rsidR="006C7830" w:rsidRPr="009263A0" w:rsidRDefault="006C7830" w:rsidP="006C78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Мифы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Древнего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раннесредневекового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Ирана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(зороастризм). СПб. — М., 1998.</w:t>
      </w:r>
    </w:p>
    <w:p w:rsidR="006C7830" w:rsidRPr="009263A0" w:rsidRDefault="006C7830" w:rsidP="006C78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Османов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М.-Н. Стиль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персидско-таджикской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поэзии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ІХ – Х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М., 1974.</w:t>
      </w:r>
    </w:p>
    <w:p w:rsidR="006C7830" w:rsidRPr="009263A0" w:rsidRDefault="006C7830" w:rsidP="006C78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Пригарина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Н.И.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Индийский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стиль и его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персидской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литературе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proofErr w:type="spellEnd"/>
    </w:p>
    <w:p w:rsidR="006C7830" w:rsidRPr="009263A0" w:rsidRDefault="006C7830" w:rsidP="006C78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поэтики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). — М., 1999.</w:t>
      </w:r>
    </w:p>
    <w:p w:rsidR="006C7830" w:rsidRPr="009263A0" w:rsidRDefault="006C7830" w:rsidP="006C78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периодизации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Востока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. Сб. ст. — М.,1968.</w:t>
      </w:r>
    </w:p>
    <w:p w:rsidR="006C7830" w:rsidRPr="009263A0" w:rsidRDefault="006C7830" w:rsidP="006C78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Рейснер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М.Л.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иранскую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филологию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Цикл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лекций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М., 1997.</w:t>
      </w:r>
    </w:p>
    <w:p w:rsidR="006C7830" w:rsidRPr="009263A0" w:rsidRDefault="006C7830" w:rsidP="006C78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Рустем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Зораб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Персидская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повесть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Шах-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Наме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//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Жуковский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Баллады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Поэмы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Дневники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письма,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воспоминания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современников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. М., 1987. — С. 180 – 314.</w:t>
      </w:r>
    </w:p>
    <w:p w:rsidR="006C7830" w:rsidRPr="009263A0" w:rsidRDefault="006C7830" w:rsidP="006C78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23. Фірдоусі А. Шах-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наме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розділи з поеми. Книга 1 / Переклав Микола Ільницький; Наукова підготовка тексту Романа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Гамади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 Тернопіль: Навчальна книга — Богдан, 2017. </w:t>
      </w:r>
    </w:p>
    <w:p w:rsidR="006C7830" w:rsidRPr="009263A0" w:rsidRDefault="006C7830" w:rsidP="006C78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24. Фірдоусі А. Шах-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наме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розділи з поеми. Книга 2 / Переклав Микола Ільницький; Наукова підготовка тексту Романа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Гамади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Надії Вишневської. — Тернопіль: Навчальна книга — Богдан, 2018. </w:t>
      </w:r>
    </w:p>
    <w:p w:rsidR="006C7830" w:rsidRPr="009263A0" w:rsidRDefault="006C7830" w:rsidP="006C78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25. Фірдоусі А. Шах-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наме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розділи з поеми. Книга 3 / Переклав Микола Ільницький; Наукова підготовка тексту Надії Вишневської. — Тернопіль: Навчальна книга — Богдан, 2019. </w:t>
      </w:r>
    </w:p>
    <w:p w:rsidR="006C7830" w:rsidRPr="009263A0" w:rsidRDefault="006C7830" w:rsidP="006C78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Фрай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Наследие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Ирана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М.,1972.</w:t>
      </w:r>
    </w:p>
    <w:p w:rsidR="006C7830" w:rsidRPr="009263A0" w:rsidRDefault="006C7830" w:rsidP="006C78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Шидфар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</w:t>
      </w:r>
      <w:proofErr w:type="spellStart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>Ибн</w:t>
      </w:r>
      <w:proofErr w:type="spellEnd"/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Сина. — М., 1981.</w:t>
      </w:r>
    </w:p>
    <w:p w:rsidR="006C7830" w:rsidRPr="009263A0" w:rsidRDefault="006C7830" w:rsidP="006C7830">
      <w:pPr>
        <w:bidi/>
        <w:spacing w:after="0" w:line="240" w:lineRule="auto"/>
        <w:ind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.28 </w:t>
      </w: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تراب</w:t>
      </w:r>
      <w:r w:rsidRPr="009263A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ی</w:t>
      </w:r>
      <w:r w:rsidRPr="009263A0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،</w:t>
      </w: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سيد محمد. نگاه</w:t>
      </w:r>
      <w:r w:rsidRPr="009263A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ی</w:t>
      </w: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به تاريخ و ادبيات ايران. تهران،1382</w:t>
      </w:r>
    </w:p>
    <w:p w:rsidR="006C7830" w:rsidRDefault="006C7830" w:rsidP="006C7830">
      <w:pPr>
        <w:bidi/>
        <w:spacing w:after="0" w:line="240" w:lineRule="auto"/>
        <w:ind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.29</w:t>
      </w: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تميم دار</w:t>
      </w:r>
      <w:r w:rsidRPr="009263A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ی</w:t>
      </w:r>
      <w:r w:rsidRPr="009263A0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،</w:t>
      </w: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احمد. تاريخ ادب فارس</w:t>
      </w:r>
      <w:r w:rsidRPr="009263A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ی</w:t>
      </w:r>
      <w:r w:rsidRPr="009263A0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. تهران، 1379</w:t>
      </w:r>
    </w:p>
    <w:p w:rsidR="006C7830" w:rsidRDefault="006C7830" w:rsidP="006C7830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rtl/>
          <w:lang w:val="en-US" w:bidi="fa-IR"/>
        </w:rPr>
      </w:pPr>
      <w:r w:rsidRPr="009263A0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>
        <w:rPr>
          <w:rFonts w:ascii="Times New Roman" w:eastAsia="Times New Roman" w:hAnsi="Times New Roman" w:cs="Times New Roman" w:hint="cs"/>
          <w:b/>
          <w:sz w:val="24"/>
          <w:szCs w:val="24"/>
          <w:rtl/>
          <w:lang w:val="en-US" w:bidi="fa-IR"/>
        </w:rPr>
        <w:t xml:space="preserve">. ادبیات فارسی. پایه دهم، دوره دوم متوسطه حرفه ای / دکتر حسین قاسم پور. </w:t>
      </w:r>
      <w:r>
        <w:rPr>
          <w:rFonts w:ascii="Times New Roman" w:eastAsia="Times New Roman" w:hAnsi="Times New Roman" w:cs="Times New Roman"/>
          <w:b/>
          <w:sz w:val="24"/>
          <w:szCs w:val="24"/>
          <w:rtl/>
          <w:lang w:val="en-US" w:bidi="fa-IR"/>
        </w:rPr>
        <w:t>–</w:t>
      </w:r>
      <w:r>
        <w:rPr>
          <w:rFonts w:ascii="Times New Roman" w:eastAsia="Times New Roman" w:hAnsi="Times New Roman" w:cs="Times New Roman" w:hint="cs"/>
          <w:b/>
          <w:sz w:val="24"/>
          <w:szCs w:val="24"/>
          <w:rtl/>
          <w:lang w:val="en-US" w:bidi="fa-IR"/>
        </w:rPr>
        <w:t xml:space="preserve"> تهران، 1399.</w:t>
      </w:r>
    </w:p>
    <w:p w:rsidR="006C7830" w:rsidRPr="009263A0" w:rsidRDefault="006C7830" w:rsidP="006C7830">
      <w:pPr>
        <w:bidi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fa-IR"/>
        </w:rPr>
      </w:pPr>
    </w:p>
    <w:p w:rsidR="006C7830" w:rsidRPr="002C4C8C" w:rsidRDefault="006C7830" w:rsidP="006C7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4C8C">
        <w:rPr>
          <w:rFonts w:ascii="Times New Roman" w:eastAsia="Times New Roman" w:hAnsi="Times New Roman" w:cs="Times New Roman"/>
          <w:b/>
          <w:sz w:val="24"/>
          <w:szCs w:val="24"/>
        </w:rPr>
        <w:t xml:space="preserve">Тривалість курсу: </w:t>
      </w:r>
      <w:r w:rsidRPr="002C4C8C">
        <w:rPr>
          <w:rFonts w:ascii="Times New Roman" w:eastAsia="Times New Roman" w:hAnsi="Times New Roman" w:cs="Times New Roman"/>
          <w:bCs/>
          <w:sz w:val="24"/>
          <w:szCs w:val="24"/>
        </w:rPr>
        <w:t>1 рік (семестри 3 і 4).</w:t>
      </w: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C8C">
        <w:rPr>
          <w:rFonts w:ascii="Times New Roman" w:eastAsia="Times New Roman" w:hAnsi="Times New Roman" w:cs="Times New Roman"/>
          <w:b/>
          <w:sz w:val="24"/>
          <w:szCs w:val="24"/>
        </w:rPr>
        <w:t xml:space="preserve">Обсяг курсу: </w:t>
      </w:r>
      <w:r w:rsidRPr="002C4C8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2C4C8C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2C4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4C8C">
        <w:rPr>
          <w:rFonts w:ascii="Times New Roman" w:eastAsia="Times New Roman" w:hAnsi="Times New Roman" w:cs="Times New Roman"/>
          <w:sz w:val="24"/>
          <w:szCs w:val="24"/>
        </w:rPr>
        <w:t xml:space="preserve">годин. З них 80 годин аудиторних занять (64 лекцій, 16 практичних) та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2C4C8C">
        <w:rPr>
          <w:rFonts w:ascii="Times New Roman" w:eastAsia="Times New Roman" w:hAnsi="Times New Roman" w:cs="Times New Roman"/>
          <w:sz w:val="24"/>
          <w:szCs w:val="24"/>
        </w:rPr>
        <w:t xml:space="preserve"> годин самостійної роботи</w:t>
      </w: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8C">
        <w:rPr>
          <w:rFonts w:ascii="Times New Roman" w:eastAsia="Times New Roman" w:hAnsi="Times New Roman" w:cs="Times New Roman"/>
          <w:b/>
          <w:sz w:val="24"/>
          <w:szCs w:val="24"/>
        </w:rPr>
        <w:t xml:space="preserve">Очікувані результати навчання: </w:t>
      </w:r>
      <w:r w:rsidRPr="002C4C8C">
        <w:rPr>
          <w:rFonts w:ascii="Times New Roman" w:eastAsia="Times New Roman" w:hAnsi="Times New Roman" w:cs="Times New Roman"/>
          <w:sz w:val="24"/>
          <w:szCs w:val="24"/>
        </w:rPr>
        <w:t>після завершення цього курсу студент буде:</w:t>
      </w:r>
    </w:p>
    <w:p w:rsidR="006C7830" w:rsidRPr="002C4C8C" w:rsidRDefault="006C7830" w:rsidP="006C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8C">
        <w:rPr>
          <w:rFonts w:ascii="Times New Roman" w:eastAsia="Times New Roman" w:hAnsi="Times New Roman" w:cs="Times New Roman"/>
          <w:sz w:val="24"/>
          <w:szCs w:val="24"/>
        </w:rPr>
        <w:t xml:space="preserve">Знати: </w:t>
      </w:r>
    </w:p>
    <w:p w:rsidR="006C7830" w:rsidRPr="002C4C8C" w:rsidRDefault="006C7830" w:rsidP="006C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C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C4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загальні відомості про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2C4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ську літературу, </w:t>
      </w:r>
    </w:p>
    <w:p w:rsidR="006C7830" w:rsidRPr="002C4C8C" w:rsidRDefault="006C7830" w:rsidP="006C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основні етапи розвитку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2C4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ської літератури; </w:t>
      </w:r>
    </w:p>
    <w:p w:rsidR="006C7830" w:rsidRPr="002C4C8C" w:rsidRDefault="006C7830" w:rsidP="006C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специфіку її жанрову систему, етапи її становлення. </w:t>
      </w:r>
    </w:p>
    <w:p w:rsidR="006C7830" w:rsidRPr="002C4C8C" w:rsidRDefault="006C7830" w:rsidP="006C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8C">
        <w:rPr>
          <w:rFonts w:ascii="Times New Roman" w:eastAsia="Times New Roman" w:hAnsi="Times New Roman" w:cs="Times New Roman"/>
          <w:color w:val="000000"/>
          <w:sz w:val="24"/>
          <w:szCs w:val="24"/>
        </w:rPr>
        <w:t>- персоналії та написані ними твори</w:t>
      </w:r>
    </w:p>
    <w:p w:rsidR="006C7830" w:rsidRPr="002C4C8C" w:rsidRDefault="006C7830" w:rsidP="006C783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C8C">
        <w:rPr>
          <w:rFonts w:ascii="Times New Roman" w:eastAsia="Times New Roman" w:hAnsi="Times New Roman" w:cs="Times New Roman"/>
          <w:sz w:val="24"/>
          <w:szCs w:val="24"/>
        </w:rPr>
        <w:t xml:space="preserve">Вміти: </w:t>
      </w:r>
      <w:r w:rsidRPr="002C4C8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читати і перекладати зі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овником художню літературу пер</w:t>
      </w:r>
      <w:r w:rsidRPr="002C4C8C">
        <w:rPr>
          <w:rFonts w:ascii="Times New Roman" w:eastAsia="Times New Roman" w:hAnsi="Times New Roman" w:cs="Times New Roman"/>
          <w:color w:val="000000"/>
          <w:sz w:val="24"/>
          <w:szCs w:val="24"/>
        </w:rPr>
        <w:t>ською мовою</w:t>
      </w:r>
      <w:r w:rsidRPr="002C4C8C">
        <w:rPr>
          <w:rFonts w:ascii="Times New Roman" w:eastAsia="Times New Roman" w:hAnsi="Times New Roman" w:cs="Times New Roman"/>
          <w:color w:val="000000"/>
          <w:sz w:val="24"/>
          <w:szCs w:val="24"/>
          <w:lang w:bidi="ar-TN"/>
        </w:rPr>
        <w:t>.</w:t>
      </w: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C8C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Ключові слова: </w:t>
      </w:r>
      <w:r w:rsidRPr="002C4C8C">
        <w:rPr>
          <w:rFonts w:ascii="Times New Roman" w:eastAsia="Times New Roman" w:hAnsi="Times New Roman" w:cs="Times New Roman"/>
          <w:bCs/>
          <w:sz w:val="24"/>
          <w:szCs w:val="24"/>
        </w:rPr>
        <w:t xml:space="preserve">література, жанри, стилі,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Іран</w:t>
      </w: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4C8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Формат курсу: </w:t>
      </w:r>
      <w:r w:rsidRPr="002C4C8C">
        <w:rPr>
          <w:rFonts w:ascii="Times New Roman" w:eastAsia="Times New Roman" w:hAnsi="Times New Roman" w:cs="Times New Roman"/>
          <w:bCs/>
          <w:sz w:val="24"/>
          <w:szCs w:val="24"/>
        </w:rPr>
        <w:t>очний,</w:t>
      </w:r>
      <w:r w:rsidRPr="002C4C8C">
        <w:rPr>
          <w:rFonts w:ascii="Times New Roman" w:eastAsia="Times New Roman" w:hAnsi="Times New Roman" w:cs="Times New Roman"/>
          <w:sz w:val="24"/>
          <w:szCs w:val="24"/>
        </w:rPr>
        <w:t xml:space="preserve"> проведення практичних занять та консультацій для кращого розуміння тем</w:t>
      </w: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C8C">
        <w:rPr>
          <w:rFonts w:ascii="Times New Roman" w:eastAsia="Times New Roman" w:hAnsi="Times New Roman" w:cs="Times New Roman"/>
          <w:b/>
          <w:sz w:val="24"/>
          <w:szCs w:val="24"/>
        </w:rPr>
        <w:t>Теми:</w:t>
      </w:r>
    </w:p>
    <w:p w:rsidR="006C7830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4C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Схема курсу</w:t>
      </w: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065" w:type="dxa"/>
        <w:tblCellSpacing w:w="0" w:type="dxa"/>
        <w:tblInd w:w="-11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125"/>
        <w:gridCol w:w="4836"/>
        <w:gridCol w:w="1701"/>
        <w:gridCol w:w="2835"/>
      </w:tblGrid>
      <w:tr w:rsidR="006C7830" w:rsidRPr="00994499" w:rsidTr="003163D5">
        <w:trPr>
          <w:tblCellSpacing w:w="0" w:type="dxa"/>
        </w:trPr>
        <w:tc>
          <w:tcPr>
            <w:tcW w:w="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теми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заняття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4C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Завдання</w:t>
            </w:r>
            <w:proofErr w:type="spellEnd"/>
            <w:r w:rsidRPr="002C4C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C4C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год</w:t>
            </w:r>
            <w:proofErr w:type="spellEnd"/>
          </w:p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830" w:rsidRPr="00994499" w:rsidTr="003163D5">
        <w:trPr>
          <w:tblCellSpacing w:w="0" w:type="dxa"/>
        </w:trPr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965E65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І. (Семестр І)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65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Початки перської літератури</w:t>
            </w:r>
          </w:p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Змістовий модуль І</w:t>
            </w:r>
            <w:r w:rsidRPr="0096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65E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Література </w:t>
            </w:r>
            <w:proofErr w:type="spellStart"/>
            <w:r w:rsidRPr="00965E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доісламського</w:t>
            </w:r>
            <w:proofErr w:type="spellEnd"/>
            <w:r w:rsidRPr="00965E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Ірану</w:t>
            </w:r>
          </w:p>
        </w:tc>
      </w:tr>
      <w:tr w:rsidR="006C7830" w:rsidRPr="00994499" w:rsidTr="003163D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C561ED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Стародавні</w:t>
            </w:r>
            <w:proofErr w:type="spellEnd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написи</w:t>
            </w:r>
            <w:proofErr w:type="spellEnd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Ахеменідів</w:t>
            </w:r>
            <w:proofErr w:type="spellEnd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клинописних</w:t>
            </w:r>
            <w:proofErr w:type="spellEnd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текстів</w:t>
            </w:r>
            <w:proofErr w:type="spellEnd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4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Дослідження клинописних текстів </w:t>
            </w:r>
            <w:proofErr w:type="spellStart"/>
            <w:r w:rsidRPr="0050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Ахеменідів</w:t>
            </w:r>
            <w:proofErr w:type="spellEnd"/>
            <w:r w:rsidRPr="0050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C7830" w:rsidRPr="00994499" w:rsidTr="003163D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Маздаїзм. Зороастризм як релігія </w:t>
            </w:r>
            <w:proofErr w:type="spellStart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східноіранських</w:t>
            </w:r>
            <w:proofErr w:type="spellEnd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племен: основні божества і догматика, символи. Міфологія в Авесті. Авеста як літературна пам'ятка.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 міфології Авести.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Переклади Авести 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год.)</w:t>
            </w:r>
          </w:p>
        </w:tc>
      </w:tr>
      <w:tr w:rsidR="006C7830" w:rsidRPr="00994499" w:rsidTr="003163D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Іран</w:t>
            </w:r>
            <w:proofErr w:type="spellEnd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правління</w:t>
            </w:r>
            <w:proofErr w:type="spellEnd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Сасанідів</w:t>
            </w:r>
            <w:proofErr w:type="spellEnd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Придворна</w:t>
            </w:r>
            <w:proofErr w:type="spellEnd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літературна</w:t>
            </w:r>
            <w:proofErr w:type="spellEnd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традиція</w:t>
            </w:r>
            <w:proofErr w:type="spellEnd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Виникнення</w:t>
            </w:r>
            <w:proofErr w:type="spellEnd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перської</w:t>
            </w:r>
            <w:proofErr w:type="spellEnd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поезії</w:t>
            </w:r>
            <w:proofErr w:type="spellEnd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Баграм </w:t>
            </w:r>
            <w:proofErr w:type="spellStart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Ґур</w:t>
            </w:r>
            <w:proofErr w:type="spellEnd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Барбад</w:t>
            </w:r>
            <w:proofErr w:type="spellEnd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Творчість</w:t>
            </w:r>
            <w:proofErr w:type="spellEnd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Хосрова</w:t>
            </w:r>
            <w:proofErr w:type="spellEnd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Анушірвана</w:t>
            </w:r>
            <w:proofErr w:type="spellEnd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Аналіз текстів 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C7830" w:rsidRPr="002C4C8C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830" w:rsidRPr="00994499" w:rsidTr="003163D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Література </w:t>
            </w:r>
            <w:proofErr w:type="spellStart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східноіранських</w:t>
            </w:r>
            <w:proofErr w:type="spellEnd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народів. </w:t>
            </w:r>
            <w:proofErr w:type="spellStart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Маніхейські</w:t>
            </w:r>
            <w:proofErr w:type="spellEnd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согдійські та буддійські літературні пам’ятки. «</w:t>
            </w:r>
            <w:proofErr w:type="spellStart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Аяткар</w:t>
            </w:r>
            <w:proofErr w:type="spellEnd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-е </w:t>
            </w:r>
            <w:proofErr w:type="spellStart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Зареран</w:t>
            </w:r>
            <w:proofErr w:type="spellEnd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Вессантара-джатака</w:t>
            </w:r>
            <w:proofErr w:type="spellEnd"/>
            <w:r w:rsidRPr="00C5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Аналіз текстів 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год.)</w:t>
            </w:r>
          </w:p>
        </w:tc>
      </w:tr>
      <w:tr w:rsidR="006C7830" w:rsidRPr="00994499" w:rsidTr="003163D5">
        <w:trPr>
          <w:tblCellSpacing w:w="0" w:type="dxa"/>
        </w:trPr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5E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Змістовий модуль 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</w:t>
            </w:r>
            <w:r w:rsidRPr="0096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561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Зародження </w:t>
            </w:r>
            <w:proofErr w:type="spellStart"/>
            <w:r w:rsidRPr="00C561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новоперської</w:t>
            </w:r>
            <w:proofErr w:type="spellEnd"/>
            <w:r w:rsidRPr="00C561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літератури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7C4AF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AF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Література при дворі </w:t>
            </w:r>
            <w:proofErr w:type="spellStart"/>
            <w:r w:rsidRPr="007C4AF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Саманідів</w:t>
            </w:r>
            <w:proofErr w:type="spellEnd"/>
          </w:p>
        </w:tc>
      </w:tr>
      <w:tr w:rsidR="006C7830" w:rsidRPr="00994499" w:rsidTr="003163D5">
        <w:trPr>
          <w:tblCellSpacing w:w="0" w:type="dxa"/>
        </w:trPr>
        <w:tc>
          <w:tcPr>
            <w:tcW w:w="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Вклад персів у розвиток </w:t>
            </w:r>
            <w:proofErr w:type="spellStart"/>
            <w:r w:rsidRPr="0050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арабо</w:t>
            </w:r>
            <w:proofErr w:type="spellEnd"/>
            <w:r w:rsidRPr="0050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-мусульманської культури. Арабське завоювання і його наслідки для літературного життя народів Середньої Азії та Ірану. Рух іранської </w:t>
            </w:r>
            <w:proofErr w:type="spellStart"/>
            <w:r w:rsidRPr="0050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шу’убії</w:t>
            </w:r>
            <w:proofErr w:type="spellEnd"/>
            <w:r w:rsidRPr="0050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Виникнення перших іранських династій.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Арабське завоювання Ірану 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год.)</w:t>
            </w:r>
          </w:p>
        </w:tc>
      </w:tr>
      <w:tr w:rsidR="006C7830" w:rsidRPr="00994499" w:rsidTr="003163D5">
        <w:trPr>
          <w:tblCellSpacing w:w="0" w:type="dxa"/>
        </w:trPr>
        <w:tc>
          <w:tcPr>
            <w:tcW w:w="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Башшар</w:t>
            </w:r>
            <w:proofErr w:type="spellEnd"/>
            <w:r w:rsidRPr="0050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ібн </w:t>
            </w:r>
            <w:proofErr w:type="spellStart"/>
            <w:r w:rsidRPr="0050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Бурд</w:t>
            </w:r>
            <w:proofErr w:type="spellEnd"/>
            <w:r w:rsidRPr="0050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Абу </w:t>
            </w:r>
            <w:proofErr w:type="spellStart"/>
            <w:r w:rsidRPr="0050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Нувас</w:t>
            </w:r>
            <w:proofErr w:type="spellEnd"/>
            <w:r w:rsidRPr="0050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Аль-Маарі, Абу-</w:t>
            </w:r>
            <w:proofErr w:type="spellStart"/>
            <w:r w:rsidRPr="0050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proofErr w:type="spellEnd"/>
            <w:r w:rsidRPr="0050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0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Атагія</w:t>
            </w:r>
            <w:proofErr w:type="spellEnd"/>
            <w:r w:rsidRPr="0050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Ібн аль-</w:t>
            </w:r>
            <w:proofErr w:type="spellStart"/>
            <w:r w:rsidRPr="0050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Мукаффа</w:t>
            </w:r>
            <w:proofErr w:type="spellEnd"/>
            <w:r w:rsidRPr="0050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Літературна й перекладацька діяльність Ібн аль-</w:t>
            </w:r>
            <w:proofErr w:type="spellStart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Мукаффи</w:t>
            </w:r>
            <w:proofErr w:type="spellEnd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«Малий </w:t>
            </w:r>
            <w:proofErr w:type="spellStart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адаб</w:t>
            </w:r>
            <w:proofErr w:type="spellEnd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та «Великий </w:t>
            </w:r>
            <w:proofErr w:type="spellStart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адаб</w:t>
            </w:r>
            <w:proofErr w:type="spellEnd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Каліла</w:t>
            </w:r>
            <w:proofErr w:type="spellEnd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 Димна» та її зв’язок з індійською літературою.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Аналіз текстів 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C7830" w:rsidRPr="002C4C8C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830" w:rsidRPr="00994499" w:rsidTr="003163D5">
        <w:trPr>
          <w:tblCellSpacing w:w="0" w:type="dxa"/>
        </w:trPr>
        <w:tc>
          <w:tcPr>
            <w:tcW w:w="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7C4AF1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Періодизація перської літератури. Основні жанри і стилі.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ED433A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D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50158A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830" w:rsidRPr="00994499" w:rsidTr="003163D5">
        <w:trPr>
          <w:tblCellSpacing w:w="0" w:type="dxa"/>
        </w:trPr>
        <w:tc>
          <w:tcPr>
            <w:tcW w:w="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Передісторія виникнення, часові межі та основні представники </w:t>
            </w:r>
            <w:proofErr w:type="spellStart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саманідо</w:t>
            </w:r>
            <w:proofErr w:type="spellEnd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-бухарської літературної школи. </w:t>
            </w:r>
            <w:proofErr w:type="spellStart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Шагід</w:t>
            </w:r>
            <w:proofErr w:type="spellEnd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Балхі</w:t>
            </w:r>
            <w:proofErr w:type="spellEnd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Мусабі</w:t>
            </w:r>
            <w:proofErr w:type="spellEnd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Рабінджані</w:t>
            </w:r>
            <w:proofErr w:type="spellEnd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Джурджані</w:t>
            </w:r>
            <w:proofErr w:type="spellEnd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Абу </w:t>
            </w:r>
            <w:proofErr w:type="spellStart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Шукур</w:t>
            </w:r>
            <w:proofErr w:type="spellEnd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Балхі</w:t>
            </w:r>
            <w:proofErr w:type="spellEnd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Хусравані</w:t>
            </w:r>
            <w:proofErr w:type="spellEnd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Кісаї</w:t>
            </w:r>
            <w:proofErr w:type="spellEnd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Мунджик</w:t>
            </w:r>
            <w:proofErr w:type="spellEnd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Термізі</w:t>
            </w:r>
            <w:proofErr w:type="spellEnd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Дакікі</w:t>
            </w:r>
            <w:proofErr w:type="spellEnd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Жіноча лірика: </w:t>
            </w:r>
            <w:proofErr w:type="spellStart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Рабія</w:t>
            </w:r>
            <w:proofErr w:type="spellEnd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Кіздарі</w:t>
            </w:r>
            <w:proofErr w:type="spellEnd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Махсаті</w:t>
            </w:r>
            <w:proofErr w:type="spellEnd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Аналіз текстів 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C7830" w:rsidRPr="00994499" w:rsidTr="003163D5">
        <w:trPr>
          <w:tblCellSpacing w:w="0" w:type="dxa"/>
        </w:trPr>
        <w:tc>
          <w:tcPr>
            <w:tcW w:w="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Перекладацька діяльність при дворі </w:t>
            </w:r>
            <w:proofErr w:type="spellStart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Саманідів</w:t>
            </w:r>
            <w:proofErr w:type="spellEnd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Вчені </w:t>
            </w:r>
            <w:proofErr w:type="spellStart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саманідо</w:t>
            </w:r>
            <w:proofErr w:type="spellEnd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-бухарської школи </w:t>
            </w:r>
            <w:proofErr w:type="spellStart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Фарабі</w:t>
            </w:r>
            <w:proofErr w:type="spellEnd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Біруні</w:t>
            </w:r>
            <w:proofErr w:type="spellEnd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Абу Алі Хусейн </w:t>
            </w:r>
            <w:proofErr w:type="spellStart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Абдаллах</w:t>
            </w:r>
            <w:proofErr w:type="spellEnd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Сіна, його життя та творчість</w:t>
            </w:r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Аналіз текстів 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 год)</w:t>
            </w:r>
          </w:p>
        </w:tc>
      </w:tr>
      <w:tr w:rsidR="006C7830" w:rsidRPr="00994499" w:rsidTr="003163D5">
        <w:trPr>
          <w:tblCellSpacing w:w="0" w:type="dxa"/>
        </w:trPr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D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ІІ (Семестр ІІ). </w:t>
            </w:r>
            <w:r w:rsidRPr="002B5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Перська література ІХ – ХІІ ст.</w:t>
            </w:r>
          </w:p>
          <w:p w:rsidR="006C7830" w:rsidRPr="00AC5B69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C5B6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Змістовий модуль І. Література при дворі </w:t>
            </w:r>
            <w:proofErr w:type="spellStart"/>
            <w:r w:rsidRPr="00AC5B6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Саманідів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Зародження епосу.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Фірдусі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6C7830" w:rsidRPr="00994499" w:rsidTr="003163D5">
        <w:trPr>
          <w:tblCellSpacing w:w="0" w:type="dxa"/>
        </w:trPr>
        <w:tc>
          <w:tcPr>
            <w:tcW w:w="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Зародження перської літератури. </w:t>
            </w:r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Адам поетів» – </w:t>
            </w:r>
            <w:proofErr w:type="spellStart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Рудакі</w:t>
            </w:r>
            <w:proofErr w:type="spellEnd"/>
            <w:r w:rsidRPr="007C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Самарканді, його життя та творчість.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830" w:rsidRPr="00994499" w:rsidTr="003163D5">
        <w:trPr>
          <w:tblCellSpacing w:w="0" w:type="dxa"/>
        </w:trPr>
        <w:tc>
          <w:tcPr>
            <w:tcW w:w="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499">
              <w:rPr>
                <w:sz w:val="28"/>
                <w:szCs w:val="28"/>
              </w:rPr>
              <w:t xml:space="preserve"> </w:t>
            </w:r>
            <w:r w:rsidRPr="00A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Адам поетів» – </w:t>
            </w:r>
            <w:proofErr w:type="spellStart"/>
            <w:r w:rsidRPr="00A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Рудакі</w:t>
            </w:r>
            <w:proofErr w:type="spellEnd"/>
            <w:r w:rsidRPr="00A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Самарканді, його життя та творчість. </w:t>
            </w:r>
            <w:proofErr w:type="spellStart"/>
            <w:r w:rsidRPr="00A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Касиди</w:t>
            </w:r>
            <w:proofErr w:type="spellEnd"/>
            <w:r w:rsidRPr="00A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«Матір вина» та «Скарга на старість».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практичне заняття </w:t>
            </w:r>
          </w:p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Аналіз текстів 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год)</w:t>
            </w:r>
          </w:p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830" w:rsidRPr="00994499" w:rsidTr="003163D5">
        <w:trPr>
          <w:tblCellSpacing w:w="0" w:type="dxa"/>
        </w:trPr>
        <w:tc>
          <w:tcPr>
            <w:tcW w:w="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Абу </w:t>
            </w:r>
            <w:proofErr w:type="spellStart"/>
            <w:r w:rsidRPr="00A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Мансур</w:t>
            </w:r>
            <w:proofErr w:type="spellEnd"/>
            <w:r w:rsidRPr="00A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Дакікі</w:t>
            </w:r>
            <w:proofErr w:type="spellEnd"/>
            <w:r w:rsidRPr="00A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Задум та передісторія написання «Книги царів».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Фірдоусі, його життя та творчість.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830" w:rsidRPr="00994499" w:rsidTr="003163D5">
        <w:trPr>
          <w:tblCellSpacing w:w="0" w:type="dxa"/>
        </w:trPr>
        <w:tc>
          <w:tcPr>
            <w:tcW w:w="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«Шах-</w:t>
            </w:r>
            <w:proofErr w:type="spellStart"/>
            <w:r w:rsidRPr="00A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наме</w:t>
            </w:r>
            <w:proofErr w:type="spellEnd"/>
            <w:r w:rsidRPr="00A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як епос іранського народу, його код, ідеї та ідейний зміст.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5B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Вивчення «Шах-</w:t>
            </w:r>
            <w:proofErr w:type="spellStart"/>
            <w:r w:rsidRPr="00AC5B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наме</w:t>
            </w:r>
            <w:proofErr w:type="spellEnd"/>
            <w:r w:rsidRPr="00AC5B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» Фірдоусі в світі. Вклад </w:t>
            </w:r>
            <w:proofErr w:type="spellStart"/>
            <w:r w:rsidRPr="00AC5B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Тернера</w:t>
            </w:r>
            <w:proofErr w:type="spellEnd"/>
            <w:r w:rsidRPr="00AC5B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5B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Макана</w:t>
            </w:r>
            <w:proofErr w:type="spellEnd"/>
            <w:r w:rsidRPr="00AC5B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5B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Жюля</w:t>
            </w:r>
            <w:proofErr w:type="spellEnd"/>
            <w:r w:rsidRPr="00AC5B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Моля, </w:t>
            </w:r>
            <w:proofErr w:type="spellStart"/>
            <w:r w:rsidRPr="00AC5B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Розенберга</w:t>
            </w:r>
            <w:proofErr w:type="spellEnd"/>
            <w:r w:rsidRPr="00AC5B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5B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Вуллерса</w:t>
            </w:r>
            <w:proofErr w:type="spellEnd"/>
            <w:r w:rsidRPr="00AC5B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C5B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Ландауера</w:t>
            </w:r>
            <w:proofErr w:type="spellEnd"/>
            <w:r w:rsidRPr="00AC5B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лекція </w:t>
            </w:r>
          </w:p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830" w:rsidRPr="00994499" w:rsidTr="003163D5">
        <w:trPr>
          <w:tblCellSpacing w:w="0" w:type="dxa"/>
        </w:trPr>
        <w:tc>
          <w:tcPr>
            <w:tcW w:w="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Композиція, образи та стиль «Шах-</w:t>
            </w:r>
            <w:proofErr w:type="spellStart"/>
            <w:r w:rsidRPr="00A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наме</w:t>
            </w:r>
            <w:proofErr w:type="spellEnd"/>
            <w:r w:rsidRPr="00A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Фірдоусі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заняття</w:t>
            </w:r>
          </w:p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AC5B69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 текстів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год)</w:t>
            </w:r>
          </w:p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830" w:rsidRPr="00994499" w:rsidTr="003163D5">
        <w:trPr>
          <w:tblCellSpacing w:w="0" w:type="dxa"/>
        </w:trPr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B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Змістовий модуль ІІ. Література ХІ ст.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Зародження л</w:t>
            </w:r>
            <w:r w:rsidRPr="007C4A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ітератур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7C4A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епохи Сельджуків.</w:t>
            </w:r>
          </w:p>
        </w:tc>
      </w:tr>
      <w:tr w:rsidR="006C7830" w:rsidRPr="00994499" w:rsidTr="003163D5">
        <w:trPr>
          <w:tblCellSpacing w:w="0" w:type="dxa"/>
        </w:trPr>
        <w:tc>
          <w:tcPr>
            <w:tcW w:w="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Епос після Фірдоусі. </w:t>
            </w:r>
            <w:proofErr w:type="spellStart"/>
            <w:r w:rsidRPr="00A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Асаді</w:t>
            </w:r>
            <w:proofErr w:type="spellEnd"/>
            <w:r w:rsidRPr="00A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Тусі, його життя та творчість. Поема «</w:t>
            </w:r>
            <w:proofErr w:type="spellStart"/>
            <w:r w:rsidRPr="00A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Ґаршасп-наме</w:t>
            </w:r>
            <w:proofErr w:type="spellEnd"/>
            <w:r w:rsidRPr="00A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Словник «</w:t>
            </w:r>
            <w:proofErr w:type="spellStart"/>
            <w:r w:rsidRPr="00A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Люгат</w:t>
            </w:r>
            <w:proofErr w:type="spellEnd"/>
            <w:r w:rsidRPr="00A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-е </w:t>
            </w:r>
            <w:proofErr w:type="spellStart"/>
            <w:r w:rsidRPr="00A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фурс</w:t>
            </w:r>
            <w:proofErr w:type="spellEnd"/>
            <w:r w:rsidRPr="00A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Pr="008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Зейн</w:t>
            </w:r>
            <w:proofErr w:type="spellEnd"/>
            <w:r w:rsidRPr="008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аль-</w:t>
            </w:r>
            <w:proofErr w:type="spellStart"/>
            <w:r w:rsidRPr="008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ахбар</w:t>
            </w:r>
            <w:proofErr w:type="spellEnd"/>
            <w:r w:rsidRPr="008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8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Ґардізі</w:t>
            </w:r>
            <w:proofErr w:type="spellEnd"/>
            <w:r w:rsidRPr="008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хроніка ‘</w:t>
            </w:r>
            <w:proofErr w:type="spellStart"/>
            <w:r w:rsidRPr="008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Утбі</w:t>
            </w:r>
            <w:proofErr w:type="spellEnd"/>
            <w:r w:rsidRPr="008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Фахр</w:t>
            </w:r>
            <w:proofErr w:type="spellEnd"/>
            <w:r w:rsidRPr="008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ад-Дін </w:t>
            </w:r>
            <w:proofErr w:type="spellStart"/>
            <w:r w:rsidRPr="008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Гургані</w:t>
            </w:r>
            <w:proofErr w:type="spellEnd"/>
            <w:r w:rsidRPr="008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Віс</w:t>
            </w:r>
            <w:proofErr w:type="spellEnd"/>
            <w:r w:rsidRPr="008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Рамін</w:t>
            </w:r>
            <w:proofErr w:type="spellEnd"/>
            <w:r w:rsidRPr="008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830" w:rsidRPr="00994499" w:rsidTr="003163D5">
        <w:trPr>
          <w:tblCellSpacing w:w="0" w:type="dxa"/>
        </w:trPr>
        <w:tc>
          <w:tcPr>
            <w:tcW w:w="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99706F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П’ять </w:t>
            </w:r>
            <w:proofErr w:type="spellStart"/>
            <w:r w:rsidRPr="008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моназіре</w:t>
            </w:r>
            <w:proofErr w:type="spellEnd"/>
            <w:r w:rsidRPr="008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Асаді</w:t>
            </w:r>
            <w:proofErr w:type="spellEnd"/>
            <w:r w:rsidRPr="008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Тусі.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806834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практичне заняття </w:t>
            </w:r>
          </w:p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8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830" w:rsidRPr="00994499" w:rsidTr="003163D5">
        <w:trPr>
          <w:tblCellSpacing w:w="0" w:type="dxa"/>
        </w:trPr>
        <w:tc>
          <w:tcPr>
            <w:tcW w:w="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Поети </w:t>
            </w:r>
            <w:proofErr w:type="spellStart"/>
            <w:r w:rsidRPr="0016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Газневідського</w:t>
            </w:r>
            <w:proofErr w:type="spellEnd"/>
            <w:r w:rsidRPr="0016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літературного кола. ‘</w:t>
            </w:r>
            <w:proofErr w:type="spellStart"/>
            <w:r w:rsidRPr="0016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Унсурі</w:t>
            </w:r>
            <w:proofErr w:type="spellEnd"/>
            <w:r w:rsidRPr="0016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6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Фаррухі</w:t>
            </w:r>
            <w:proofErr w:type="spellEnd"/>
            <w:r w:rsidRPr="0016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6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Манучегрі</w:t>
            </w:r>
            <w:proofErr w:type="spellEnd"/>
            <w:r w:rsidRPr="0016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161EF2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 текстів (2 год)</w:t>
            </w:r>
          </w:p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830" w:rsidRPr="00994499" w:rsidTr="003163D5">
        <w:trPr>
          <w:tblCellSpacing w:w="0" w:type="dxa"/>
        </w:trPr>
        <w:tc>
          <w:tcPr>
            <w:tcW w:w="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99706F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Основні ідеї </w:t>
            </w:r>
            <w:r w:rsidRPr="0016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6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Кабус-наме</w:t>
            </w:r>
            <w:proofErr w:type="spellEnd"/>
            <w:r w:rsidRPr="0016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806834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практичне заняття </w:t>
            </w:r>
          </w:p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830" w:rsidRPr="00994499" w:rsidTr="003163D5">
        <w:trPr>
          <w:tblCellSpacing w:w="0" w:type="dxa"/>
        </w:trPr>
        <w:tc>
          <w:tcPr>
            <w:tcW w:w="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Література епохи Сельджуків. </w:t>
            </w:r>
            <w:r w:rsidRPr="0099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Придворна поезія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Сельджуках.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Муіззі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Анварі</w:t>
            </w:r>
            <w:proofErr w:type="spellEnd"/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99706F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 текстів (2 год)</w:t>
            </w:r>
          </w:p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830" w:rsidRPr="00994499" w:rsidTr="003163D5">
        <w:trPr>
          <w:tblCellSpacing w:w="0" w:type="dxa"/>
        </w:trPr>
        <w:tc>
          <w:tcPr>
            <w:tcW w:w="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Політична проза </w:t>
            </w:r>
            <w:proofErr w:type="spellStart"/>
            <w:r w:rsidRPr="0099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Незам</w:t>
            </w:r>
            <w:proofErr w:type="spellEnd"/>
            <w:r w:rsidRPr="0099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-уль-Му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лька, його «Книга про політику»</w:t>
            </w: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лекція </w:t>
            </w:r>
          </w:p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99706F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 текстів (2 год)</w:t>
            </w:r>
          </w:p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830" w:rsidRPr="00994499" w:rsidTr="003163D5">
        <w:trPr>
          <w:tblCellSpacing w:w="0" w:type="dxa"/>
        </w:trPr>
        <w:tc>
          <w:tcPr>
            <w:tcW w:w="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99706F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 Хайям, життя та творчість.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161EF2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лекція </w:t>
            </w:r>
          </w:p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830" w:rsidRPr="00994499" w:rsidTr="003163D5">
        <w:trPr>
          <w:tblCellSpacing w:w="0" w:type="dxa"/>
        </w:trPr>
        <w:tc>
          <w:tcPr>
            <w:tcW w:w="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Рубаї</w:t>
            </w:r>
            <w:proofErr w:type="spellEnd"/>
            <w:r w:rsidRPr="0099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Омара Хайяма та їх ідейний зміст.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заняття</w:t>
            </w:r>
          </w:p>
          <w:p w:rsidR="006C7830" w:rsidRPr="002C4C8C" w:rsidRDefault="006C7830" w:rsidP="0031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30" w:rsidRPr="002C4C8C" w:rsidRDefault="006C7830" w:rsidP="0031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C8C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Підсумковий контроль, форма: </w:t>
      </w:r>
      <w:r w:rsidRPr="002C4C8C">
        <w:rPr>
          <w:rFonts w:ascii="Times New Roman" w:eastAsia="Times New Roman" w:hAnsi="Times New Roman" w:cs="Times New Roman"/>
          <w:sz w:val="24"/>
          <w:szCs w:val="24"/>
        </w:rPr>
        <w:t>іспит в кінці навчального року, тести</w:t>
      </w: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C4C8C">
        <w:rPr>
          <w:rFonts w:ascii="Times New Roman" w:eastAsia="Times New Roman" w:hAnsi="Times New Roman" w:cs="Times New Roman"/>
          <w:b/>
          <w:sz w:val="24"/>
          <w:szCs w:val="24"/>
        </w:rPr>
        <w:t>Пререквізити</w:t>
      </w:r>
      <w:proofErr w:type="spellEnd"/>
      <w:r w:rsidRPr="002C4C8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2C4C8C">
        <w:rPr>
          <w:rFonts w:ascii="Times New Roman" w:eastAsia="Times New Roman" w:hAnsi="Times New Roman" w:cs="Times New Roman"/>
          <w:sz w:val="24"/>
          <w:szCs w:val="24"/>
        </w:rPr>
        <w:t>для вивчення курсу студенти потребують базових знань з “</w:t>
      </w:r>
      <w:r>
        <w:rPr>
          <w:rFonts w:ascii="Times New Roman" w:eastAsia="Times New Roman" w:hAnsi="Times New Roman" w:cs="Times New Roman"/>
          <w:sz w:val="24"/>
          <w:szCs w:val="24"/>
        </w:rPr>
        <w:t>Перської</w:t>
      </w:r>
      <w:r w:rsidRPr="002C4C8C">
        <w:rPr>
          <w:rFonts w:ascii="Times New Roman" w:eastAsia="Times New Roman" w:hAnsi="Times New Roman" w:cs="Times New Roman"/>
          <w:sz w:val="24"/>
          <w:szCs w:val="24"/>
        </w:rPr>
        <w:t xml:space="preserve"> мови” та </w:t>
      </w:r>
      <w:r w:rsidRPr="002C4C8C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proofErr w:type="spellStart"/>
      <w:r w:rsidRPr="002C4C8C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Культури</w:t>
      </w:r>
      <w:proofErr w:type="spellEnd"/>
      <w:r w:rsidRPr="002C4C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Ірану</w:t>
      </w:r>
      <w:proofErr w:type="spellEnd"/>
      <w:r w:rsidRPr="002C4C8C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30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4C8C">
        <w:rPr>
          <w:rFonts w:ascii="Times New Roman" w:eastAsia="Times New Roman" w:hAnsi="Times New Roman" w:cs="Times New Roman"/>
          <w:b/>
          <w:sz w:val="24"/>
          <w:szCs w:val="24"/>
        </w:rPr>
        <w:t xml:space="preserve">Навчальні методи та техніки, які будуть використовуватися під час викладання курсу: </w:t>
      </w:r>
      <w:r w:rsidRPr="00267BF4">
        <w:rPr>
          <w:rFonts w:ascii="Times New Roman" w:eastAsia="Times New Roman" w:hAnsi="Times New Roman" w:cs="Times New Roman"/>
          <w:bCs/>
          <w:sz w:val="24"/>
          <w:szCs w:val="24"/>
        </w:rPr>
        <w:t>бесіда, дискусія, наочні методи (ілюстрація, презентація), науково-дослідні проекти, методи стимулювання і мотивації навчально-пізнавальної діяльності, методи контролю і самоконтролю</w:t>
      </w: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C8C">
        <w:rPr>
          <w:rFonts w:ascii="Times New Roman" w:eastAsia="Times New Roman" w:hAnsi="Times New Roman" w:cs="Times New Roman"/>
          <w:b/>
          <w:sz w:val="24"/>
          <w:szCs w:val="24"/>
        </w:rPr>
        <w:t xml:space="preserve">Необхідне обладнання: </w:t>
      </w:r>
      <w:r w:rsidRPr="00E17614">
        <w:rPr>
          <w:rFonts w:ascii="Times New Roman" w:eastAsia="Times New Roman" w:hAnsi="Times New Roman" w:cs="Times New Roman"/>
          <w:bCs/>
          <w:sz w:val="24"/>
          <w:szCs w:val="24"/>
        </w:rPr>
        <w:t>ноутбук,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4C8C">
        <w:rPr>
          <w:rFonts w:ascii="Times New Roman" w:eastAsia="Times New Roman" w:hAnsi="Times New Roman" w:cs="Times New Roman"/>
          <w:bCs/>
          <w:sz w:val="24"/>
          <w:szCs w:val="24"/>
        </w:rPr>
        <w:t>проектор</w:t>
      </w: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C8C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Критерії оцінювання: </w:t>
      </w:r>
      <w:r w:rsidRPr="002C4C8C">
        <w:rPr>
          <w:rFonts w:ascii="Times New Roman" w:eastAsia="Times New Roman" w:hAnsi="Times New Roman" w:cs="Times New Roman"/>
          <w:sz w:val="24"/>
          <w:szCs w:val="24"/>
        </w:rPr>
        <w:t xml:space="preserve">оцінювання проводиться за 100-бальною шкалою. Бали нараховуються таким чином:  </w:t>
      </w: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8C">
        <w:rPr>
          <w:rFonts w:ascii="Times New Roman" w:eastAsia="Times New Roman" w:hAnsi="Times New Roman" w:cs="Times New Roman"/>
          <w:sz w:val="24"/>
          <w:szCs w:val="24"/>
        </w:rPr>
        <w:t>• практичні: 20% семестрової оцінки; максимальна кількість балів 20;</w:t>
      </w: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8C">
        <w:rPr>
          <w:rFonts w:ascii="Times New Roman" w:eastAsia="Times New Roman" w:hAnsi="Times New Roman" w:cs="Times New Roman"/>
          <w:sz w:val="24"/>
          <w:szCs w:val="24"/>
        </w:rPr>
        <w:t>• модулі: 30 семестрової оцінки; максимальна кількість балів 30;</w:t>
      </w: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8C">
        <w:rPr>
          <w:rFonts w:ascii="Times New Roman" w:eastAsia="Times New Roman" w:hAnsi="Times New Roman" w:cs="Times New Roman"/>
          <w:sz w:val="24"/>
          <w:szCs w:val="24"/>
        </w:rPr>
        <w:t xml:space="preserve"> • екзамен: 50% семестрової оцінки. Максимальна кількість балів 50.</w:t>
      </w: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8C">
        <w:rPr>
          <w:rFonts w:ascii="Times New Roman" w:eastAsia="Times New Roman" w:hAnsi="Times New Roman" w:cs="Times New Roman"/>
          <w:sz w:val="24"/>
          <w:szCs w:val="24"/>
        </w:rPr>
        <w:t>Підсумкова максимальна кількість балів 100.</w:t>
      </w: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4C8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Питання до іспиту: </w:t>
      </w:r>
      <w:r w:rsidRPr="002C4C8C">
        <w:rPr>
          <w:rFonts w:ascii="Times New Roman" w:eastAsia="Times New Roman" w:hAnsi="Times New Roman" w:cs="Times New Roman"/>
          <w:sz w:val="24"/>
          <w:szCs w:val="24"/>
          <w:lang w:eastAsia="uk-UA"/>
        </w:rPr>
        <w:t>тести</w:t>
      </w: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30" w:rsidRPr="002C4C8C" w:rsidRDefault="006C7830" w:rsidP="006C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C8C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Опитування: </w:t>
      </w:r>
      <w:r w:rsidRPr="002C4C8C">
        <w:rPr>
          <w:rFonts w:ascii="Times New Roman" w:eastAsia="Times New Roman" w:hAnsi="Times New Roman" w:cs="Times New Roman"/>
          <w:sz w:val="24"/>
          <w:szCs w:val="24"/>
        </w:rPr>
        <w:t>анкету-оцінку з метою оцінювання якості курсу буде надано по завершенню курсу</w:t>
      </w:r>
    </w:p>
    <w:p w:rsidR="006C7830" w:rsidRDefault="006C7830" w:rsidP="006C7830"/>
    <w:p w:rsidR="006C7830" w:rsidRPr="008E5E2A" w:rsidRDefault="006C7830" w:rsidP="006C7830"/>
    <w:p w:rsidR="006C7830" w:rsidRPr="008E5E2A" w:rsidRDefault="006C7830" w:rsidP="006C7830"/>
    <w:p w:rsidR="006C7830" w:rsidRDefault="006C7830" w:rsidP="006C7830"/>
    <w:p w:rsidR="006C7830" w:rsidRPr="008E5E2A" w:rsidRDefault="006C7830" w:rsidP="006C7830">
      <w:pPr>
        <w:tabs>
          <w:tab w:val="left" w:pos="3348"/>
        </w:tabs>
      </w:pPr>
      <w:r>
        <w:tab/>
      </w:r>
    </w:p>
    <w:p w:rsidR="00242B59" w:rsidRDefault="00242B59"/>
    <w:sectPr w:rsidR="0024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30"/>
    <w:rsid w:val="00242B59"/>
    <w:rsid w:val="00676B47"/>
    <w:rsid w:val="006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8A4B"/>
  <w15:chartTrackingRefBased/>
  <w15:docId w15:val="{6081EA05-FEC9-4E92-B61B-18250C70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830"/>
    <w:pPr>
      <w:spacing w:after="200" w:line="276" w:lineRule="auto"/>
    </w:pPr>
    <w:rPr>
      <w:rFonts w:ascii="Calibri" w:eastAsia="Calibri" w:hAnsi="Calibri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6805</Words>
  <Characters>3879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2020-12-09T17:32:00Z</dcterms:created>
  <dcterms:modified xsi:type="dcterms:W3CDTF">2020-12-09T17:37:00Z</dcterms:modified>
</cp:coreProperties>
</file>