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5E" w:rsidRPr="00DB105E" w:rsidRDefault="00DB105E" w:rsidP="00EE1DC1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 w:rsidR="00EE1DC1">
        <w:rPr>
          <w:b/>
          <w:color w:val="auto"/>
          <w:lang w:val="uk-UA"/>
        </w:rPr>
        <w:t>«Арабська мова</w:t>
      </w:r>
      <w:r>
        <w:rPr>
          <w:b/>
          <w:color w:val="auto"/>
          <w:lang w:val="uk-UA"/>
        </w:rPr>
        <w:t>»</w:t>
      </w:r>
    </w:p>
    <w:p w:rsidR="00DB105E" w:rsidRPr="00DB105E" w:rsidRDefault="00A01150" w:rsidP="00DB105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2021/2022</w:t>
      </w:r>
      <w:bookmarkStart w:id="0" w:name="_GoBack"/>
      <w:bookmarkEnd w:id="0"/>
      <w:r w:rsidR="00DB105E" w:rsidRPr="00DB105E">
        <w:rPr>
          <w:b/>
          <w:color w:val="auto"/>
          <w:lang w:val="uk-UA"/>
        </w:rPr>
        <w:t xml:space="preserve"> навчального року</w:t>
      </w:r>
    </w:p>
    <w:p w:rsidR="00837D88" w:rsidRPr="000C6C6F" w:rsidRDefault="00837D88">
      <w:pPr>
        <w:rPr>
          <w:lang w:val="ru-RU"/>
        </w:rPr>
      </w:pPr>
    </w:p>
    <w:p w:rsidR="00DB105E" w:rsidRPr="000C6C6F" w:rsidRDefault="00DB105E">
      <w:pPr>
        <w:rPr>
          <w:lang w:val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E1DC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Арабська мова</w:t>
            </w:r>
          </w:p>
        </w:tc>
      </w:tr>
      <w:tr w:rsidR="00DB105E" w:rsidRPr="00FF755B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E1DC1" w:rsidP="00A11168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Кафедра сходознавства імені професора Ярослава Дашкевича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B22593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B22593">
              <w:rPr>
                <w:bCs/>
                <w:color w:val="auto"/>
                <w:lang w:val="uk-UA"/>
              </w:rPr>
              <w:t>Галузь знань 03 Гуманітарні науки. Спеціальність</w:t>
            </w:r>
            <w:r w:rsidR="00EE1DC1" w:rsidRPr="00B22593">
              <w:rPr>
                <w:bCs/>
                <w:color w:val="auto"/>
                <w:lang w:val="uk-UA"/>
              </w:rPr>
              <w:t xml:space="preserve"> 035 Філологія.  </w:t>
            </w:r>
          </w:p>
          <w:p w:rsidR="00B22593" w:rsidRPr="00B22593" w:rsidRDefault="00B22593" w:rsidP="00A11168">
            <w:pPr>
              <w:jc w:val="both"/>
              <w:rPr>
                <w:bCs/>
                <w:color w:val="auto"/>
                <w:lang w:val="uk-UA"/>
              </w:rPr>
            </w:pPr>
            <w:r w:rsidRPr="00B22593">
              <w:rPr>
                <w:bCs/>
                <w:color w:val="auto"/>
                <w:lang w:val="uk-UA"/>
              </w:rPr>
              <w:t>035.060 східні мови та літератури (переклад включно)</w:t>
            </w:r>
          </w:p>
          <w:p w:rsidR="00DB105E" w:rsidRPr="00EE1DC1" w:rsidRDefault="00DB105E" w:rsidP="00A11168">
            <w:pPr>
              <w:jc w:val="both"/>
              <w:rPr>
                <w:color w:val="auto"/>
                <w:highlight w:val="yellow"/>
                <w:lang w:val="uk-UA" w:eastAsia="uk-UA"/>
              </w:rPr>
            </w:pPr>
          </w:p>
        </w:tc>
      </w:tr>
      <w:tr w:rsidR="00DB105E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EE1DC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1E7A35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i/>
                <w:iCs/>
                <w:color w:val="auto"/>
                <w:lang w:val="uk-UA"/>
              </w:rPr>
              <w:t xml:space="preserve"> </w:t>
            </w:r>
            <w:r w:rsidR="00EE1DC1">
              <w:rPr>
                <w:color w:val="auto"/>
                <w:lang w:val="uk-UA"/>
              </w:rPr>
              <w:t>Заза Ю.Я.</w:t>
            </w:r>
            <w:r w:rsidR="00B22593">
              <w:rPr>
                <w:color w:val="auto"/>
                <w:lang w:val="uk-UA"/>
              </w:rPr>
              <w:t>, к.філол.наук, доцент кафедри сходознавства імені професора Ярослава Дашкевича</w:t>
            </w:r>
            <w:r w:rsidR="001E7A35">
              <w:rPr>
                <w:color w:val="auto"/>
                <w:lang w:val="uk-UA"/>
              </w:rPr>
              <w:t>; Мацкевич А.Р., к.філол.наук, доцент кафедри сходознавства імені професора Ярослава Дашкевича</w:t>
            </w:r>
          </w:p>
        </w:tc>
      </w:tr>
      <w:tr w:rsidR="00DB105E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EE1DC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5" w:rsidRPr="001E7A35" w:rsidRDefault="00A01150" w:rsidP="001E7A35">
            <w:pPr>
              <w:pStyle w:val="3"/>
              <w:shd w:val="clear" w:color="auto" w:fill="FFFFFF"/>
              <w:spacing w:line="480" w:lineRule="auto"/>
              <w:jc w:val="both"/>
              <w:rPr>
                <w:b w:val="0"/>
                <w:color w:val="0000FF"/>
                <w:spacing w:val="3"/>
                <w:sz w:val="24"/>
                <w:szCs w:val="24"/>
                <w:u w:val="single"/>
                <w:lang w:val="uk-UA" w:bidi="ar-SY"/>
              </w:rPr>
            </w:pPr>
            <w:hyperlink r:id="rId5" w:history="1">
              <w:r w:rsidR="001F00A1" w:rsidRPr="006E7994">
                <w:rPr>
                  <w:rStyle w:val="a4"/>
                  <w:b w:val="0"/>
                  <w:spacing w:val="3"/>
                  <w:sz w:val="24"/>
                  <w:szCs w:val="24"/>
                  <w:lang w:val="en-US" w:bidi="ar-SY"/>
                </w:rPr>
                <w:t>Yuliya</w:t>
              </w:r>
              <w:r w:rsidR="001F00A1" w:rsidRPr="001E7A35">
                <w:rPr>
                  <w:rStyle w:val="a4"/>
                  <w:b w:val="0"/>
                  <w:spacing w:val="3"/>
                  <w:sz w:val="24"/>
                  <w:szCs w:val="24"/>
                  <w:lang w:val="uk-UA" w:bidi="ar-SY"/>
                </w:rPr>
                <w:t>-</w:t>
              </w:r>
              <w:r w:rsidR="001F00A1" w:rsidRPr="006E7994">
                <w:rPr>
                  <w:rStyle w:val="a4"/>
                  <w:b w:val="0"/>
                  <w:spacing w:val="3"/>
                  <w:sz w:val="24"/>
                  <w:szCs w:val="24"/>
                  <w:lang w:val="en-US" w:bidi="ar-SY"/>
                </w:rPr>
                <w:t>zaza</w:t>
              </w:r>
              <w:r w:rsidR="001F00A1" w:rsidRPr="001E7A35">
                <w:rPr>
                  <w:rStyle w:val="a4"/>
                  <w:b w:val="0"/>
                  <w:spacing w:val="3"/>
                  <w:sz w:val="24"/>
                  <w:szCs w:val="24"/>
                  <w:lang w:val="uk-UA" w:bidi="ar-SY"/>
                </w:rPr>
                <w:t>@</w:t>
              </w:r>
              <w:r w:rsidR="001F00A1" w:rsidRPr="006E7994">
                <w:rPr>
                  <w:rStyle w:val="a4"/>
                  <w:b w:val="0"/>
                  <w:spacing w:val="3"/>
                  <w:sz w:val="24"/>
                  <w:szCs w:val="24"/>
                  <w:lang w:val="en-US" w:bidi="ar-SY"/>
                </w:rPr>
                <w:t>meta</w:t>
              </w:r>
              <w:r w:rsidR="001F00A1" w:rsidRPr="001E7A35">
                <w:rPr>
                  <w:rStyle w:val="a4"/>
                  <w:b w:val="0"/>
                  <w:spacing w:val="3"/>
                  <w:sz w:val="24"/>
                  <w:szCs w:val="24"/>
                  <w:lang w:val="uk-UA" w:bidi="ar-SY"/>
                </w:rPr>
                <w:t>.</w:t>
              </w:r>
              <w:r w:rsidR="001F00A1" w:rsidRPr="006E7994">
                <w:rPr>
                  <w:rStyle w:val="a4"/>
                  <w:b w:val="0"/>
                  <w:spacing w:val="3"/>
                  <w:sz w:val="24"/>
                  <w:szCs w:val="24"/>
                  <w:lang w:val="en-US" w:bidi="ar-SY"/>
                </w:rPr>
                <w:t>ua</w:t>
              </w:r>
            </w:hyperlink>
            <w:r w:rsidR="001E7A35" w:rsidRPr="001E7A35">
              <w:rPr>
                <w:rStyle w:val="a4"/>
                <w:b w:val="0"/>
                <w:spacing w:val="3"/>
                <w:sz w:val="24"/>
                <w:szCs w:val="24"/>
                <w:lang w:val="uk-UA" w:bidi="ar-SY"/>
              </w:rPr>
              <w:br/>
            </w:r>
            <w:r w:rsidR="001E7A35" w:rsidRPr="001E7A35">
              <w:rPr>
                <w:b w:val="0"/>
                <w:color w:val="0000FF"/>
                <w:spacing w:val="3"/>
                <w:sz w:val="24"/>
                <w:szCs w:val="24"/>
                <w:u w:val="single"/>
                <w:lang w:val="uk-UA" w:bidi="ar-SY"/>
              </w:rPr>
              <w:t>andrii.matskevych@lnu.edu.ua</w:t>
            </w:r>
          </w:p>
        </w:tc>
      </w:tr>
      <w:tr w:rsidR="00DB105E" w:rsidRPr="00FF755B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EE1DC1" w:rsidRDefault="00EE1DC1" w:rsidP="00EE1D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Згідно з домовленостями</w:t>
            </w: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DB105E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1F00A1" w:rsidRPr="00FF755B" w:rsidRDefault="001F00A1" w:rsidP="00EE1DC1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EE1DC1" w:rsidRDefault="001F00A1" w:rsidP="001F00A1">
            <w:pPr>
              <w:shd w:val="clear" w:color="auto" w:fill="FFFFFF"/>
              <w:ind w:right="53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Граматика арабської мови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Pr="00A11168">
              <w:rPr>
                <w:bCs/>
                <w:color w:val="auto"/>
                <w:lang w:val="uk-UA"/>
              </w:rPr>
              <w:t>–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 важливий і необхідний компонент програми </w:t>
            </w:r>
            <w:r w:rsidRPr="00A11168">
              <w:rPr>
                <w:bCs/>
                <w:color w:val="auto"/>
                <w:lang w:val="uk-UA"/>
              </w:rPr>
              <w:t>професійної філологічної освіти</w:t>
            </w:r>
            <w:r>
              <w:rPr>
                <w:bCs/>
                <w:color w:val="auto"/>
                <w:lang w:val="uk-UA"/>
              </w:rPr>
              <w:t xml:space="preserve"> студентів-арабістів. Курс охоплює</w:t>
            </w:r>
            <w:r w:rsidRPr="00A11168">
              <w:rPr>
                <w:bCs/>
                <w:color w:val="auto"/>
                <w:lang w:val="uk-UA"/>
              </w:rPr>
              <w:t xml:space="preserve"> морфологію і с</w:t>
            </w:r>
            <w:r>
              <w:rPr>
                <w:bCs/>
                <w:color w:val="auto"/>
                <w:lang w:val="uk-UA"/>
              </w:rPr>
              <w:t>интаксис, тобто граматику, а ще основи фонетики та</w:t>
            </w:r>
            <w:r w:rsidRPr="00A11168">
              <w:rPr>
                <w:bCs/>
                <w:color w:val="auto"/>
                <w:lang w:val="uk-UA"/>
              </w:rPr>
              <w:t xml:space="preserve"> словотв</w:t>
            </w:r>
            <w:r>
              <w:rPr>
                <w:bCs/>
                <w:color w:val="auto"/>
                <w:lang w:val="uk-UA"/>
              </w:rPr>
              <w:t>ір</w:t>
            </w:r>
            <w:r w:rsidRPr="00A11168">
              <w:rPr>
                <w:bCs/>
                <w:color w:val="auto"/>
                <w:lang w:val="uk-UA"/>
              </w:rPr>
              <w:t>.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Курс арабської граматики </w:t>
            </w:r>
            <w:r w:rsidRPr="00A11168">
              <w:rPr>
                <w:bCs/>
                <w:color w:val="auto"/>
                <w:lang w:val="uk-UA"/>
              </w:rPr>
              <w:t xml:space="preserve"> призн</w:t>
            </w:r>
            <w:r>
              <w:rPr>
                <w:bCs/>
                <w:color w:val="auto"/>
                <w:lang w:val="uk-UA"/>
              </w:rPr>
              <w:t>ачений для студентів-арабістів четвертого</w:t>
            </w:r>
            <w:r w:rsidRPr="00A11168">
              <w:rPr>
                <w:bCs/>
                <w:color w:val="auto"/>
                <w:lang w:val="uk-UA"/>
              </w:rPr>
              <w:t xml:space="preserve"> року навчання. </w:t>
            </w: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1F00A1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Мета курсу –  допомогти сту</w:t>
            </w:r>
            <w:r>
              <w:rPr>
                <w:bCs/>
                <w:color w:val="auto"/>
                <w:lang w:val="uk-UA"/>
              </w:rPr>
              <w:t xml:space="preserve">дентові </w:t>
            </w:r>
            <w:r w:rsidRPr="00A11168">
              <w:rPr>
                <w:bCs/>
                <w:color w:val="auto"/>
                <w:lang w:val="uk-UA"/>
              </w:rPr>
              <w:t xml:space="preserve"> з'ясувати взаємодію між окремими структурними мовними явищам</w:t>
            </w:r>
            <w:r>
              <w:rPr>
                <w:bCs/>
                <w:color w:val="auto"/>
                <w:lang w:val="uk-UA"/>
              </w:rPr>
              <w:t>и, зрозуміти загальновнутрішні й</w:t>
            </w:r>
            <w:r w:rsidRPr="00A11168">
              <w:rPr>
                <w:bCs/>
                <w:color w:val="auto"/>
                <w:lang w:val="uk-UA"/>
              </w:rPr>
              <w:t xml:space="preserve"> часткові закони </w:t>
            </w:r>
            <w:r>
              <w:rPr>
                <w:bCs/>
                <w:color w:val="auto"/>
                <w:lang w:val="uk-UA"/>
              </w:rPr>
              <w:t xml:space="preserve">арабськоі </w:t>
            </w:r>
            <w:r w:rsidRPr="00A11168">
              <w:rPr>
                <w:bCs/>
                <w:color w:val="auto"/>
                <w:lang w:val="uk-UA"/>
              </w:rPr>
              <w:t>мови.</w:t>
            </w:r>
          </w:p>
          <w:p w:rsidR="001F00A1" w:rsidRPr="00A11168" w:rsidRDefault="001F00A1" w:rsidP="00A11168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Арабська</w:t>
            </w:r>
            <w:r w:rsidRPr="00A11168">
              <w:rPr>
                <w:bCs/>
                <w:color w:val="auto"/>
                <w:lang w:val="uk-UA"/>
              </w:rPr>
              <w:t xml:space="preserve"> гр</w:t>
            </w:r>
            <w:r>
              <w:rPr>
                <w:bCs/>
                <w:color w:val="auto"/>
                <w:lang w:val="uk-UA"/>
              </w:rPr>
              <w:t>аматика має загальнотеоретичні та</w:t>
            </w:r>
            <w:r w:rsidRPr="00A11168">
              <w:rPr>
                <w:bCs/>
                <w:color w:val="auto"/>
                <w:lang w:val="uk-UA"/>
              </w:rPr>
              <w:t xml:space="preserve"> практичні цілі.</w:t>
            </w:r>
          </w:p>
          <w:p w:rsidR="001F00A1" w:rsidRPr="00A11168" w:rsidRDefault="001F00A1" w:rsidP="00E5743F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Загальнотеоретичні цілі ку</w:t>
            </w:r>
            <w:r>
              <w:rPr>
                <w:bCs/>
                <w:color w:val="auto"/>
                <w:lang w:val="uk-UA"/>
              </w:rPr>
              <w:t>рсу арабськоі</w:t>
            </w:r>
            <w:r w:rsidRPr="00A11168">
              <w:rPr>
                <w:bCs/>
                <w:color w:val="auto"/>
                <w:lang w:val="uk-UA"/>
              </w:rPr>
              <w:t xml:space="preserve"> г</w:t>
            </w:r>
            <w:r>
              <w:rPr>
                <w:bCs/>
                <w:color w:val="auto"/>
                <w:lang w:val="uk-UA"/>
              </w:rPr>
              <w:t>раматики полягають в тому, щоб:</w:t>
            </w:r>
          </w:p>
          <w:p w:rsidR="001F00A1" w:rsidRPr="00A11168" w:rsidRDefault="001F00A1" w:rsidP="00500B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глибоко осмислити мовні явища</w:t>
            </w:r>
            <w:r>
              <w:rPr>
                <w:bCs/>
                <w:color w:val="auto"/>
                <w:lang w:val="uk-UA"/>
              </w:rPr>
              <w:t xml:space="preserve"> у інтерпретаціі арабських граматистів</w:t>
            </w:r>
            <w:r w:rsidRPr="00A11168">
              <w:rPr>
                <w:bCs/>
                <w:color w:val="auto"/>
                <w:lang w:val="uk-UA"/>
              </w:rPr>
              <w:t>;</w:t>
            </w:r>
          </w:p>
          <w:p w:rsidR="001F00A1" w:rsidRPr="00A11168" w:rsidRDefault="001F00A1" w:rsidP="00500B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пізнати дію внутрішніх законів </w:t>
            </w:r>
            <w:r>
              <w:rPr>
                <w:bCs/>
                <w:color w:val="auto"/>
                <w:lang w:val="uk-UA"/>
              </w:rPr>
              <w:t xml:space="preserve">арабської </w:t>
            </w:r>
            <w:r w:rsidRPr="00A11168">
              <w:rPr>
                <w:bCs/>
                <w:color w:val="auto"/>
                <w:lang w:val="uk-UA"/>
              </w:rPr>
              <w:t>мови;</w:t>
            </w:r>
          </w:p>
          <w:p w:rsidR="001F00A1" w:rsidRPr="00E5743F" w:rsidRDefault="001F00A1" w:rsidP="00E5743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усвідомити зв'язок між окремими структурними мовними </w:t>
            </w:r>
            <w:r w:rsidRPr="00A11168">
              <w:rPr>
                <w:bCs/>
                <w:color w:val="auto"/>
                <w:lang w:val="uk-UA"/>
              </w:rPr>
              <w:t>явищами;</w:t>
            </w:r>
          </w:p>
          <w:p w:rsidR="001F00A1" w:rsidRPr="00A11168" w:rsidRDefault="001F00A1" w:rsidP="00500BBC">
            <w:pPr>
              <w:shd w:val="clear" w:color="auto" w:fill="FFFFFF"/>
              <w:tabs>
                <w:tab w:val="left" w:pos="481"/>
              </w:tabs>
              <w:spacing w:before="10"/>
              <w:ind w:right="384" w:firstLine="175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spacing w:val="-1"/>
                <w:lang w:val="uk-UA"/>
              </w:rPr>
              <w:t>Практичні цілі курсу арабськоі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 граматики вбачаємо в тому, що він </w:t>
            </w:r>
            <w:r w:rsidRPr="00A11168">
              <w:rPr>
                <w:bCs/>
                <w:color w:val="auto"/>
                <w:lang w:val="uk-UA"/>
              </w:rPr>
              <w:t>допоможе:</w:t>
            </w:r>
          </w:p>
          <w:p w:rsidR="001F00A1" w:rsidRPr="00E5743F" w:rsidRDefault="001F00A1" w:rsidP="00E574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 xml:space="preserve">фахово виділяти та інтерпретувати </w:t>
            </w:r>
            <w:r w:rsidRPr="00FB668E">
              <w:rPr>
                <w:bCs/>
                <w:color w:val="auto"/>
                <w:spacing w:val="-1"/>
                <w:lang w:val="uk-UA"/>
              </w:rPr>
              <w:t xml:space="preserve"> явища </w:t>
            </w:r>
            <w:r>
              <w:rPr>
                <w:bCs/>
                <w:color w:val="auto"/>
                <w:spacing w:val="-1"/>
                <w:lang w:val="uk-UA"/>
              </w:rPr>
              <w:t>арабської мови на морфологічному й синтаксичному та частково на фонетичному  рівнях.</w:t>
            </w:r>
          </w:p>
          <w:p w:rsidR="001F00A1" w:rsidRPr="00A11168" w:rsidRDefault="001F00A1" w:rsidP="00FB668E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lang w:val="uk-UA"/>
              </w:rPr>
            </w:pP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1F00A1" w:rsidRDefault="001F00A1" w:rsidP="001F00A1">
            <w:pPr>
              <w:ind w:left="1701" w:hanging="1701"/>
              <w:jc w:val="right"/>
              <w:rPr>
                <w:rFonts w:asciiTheme="majorBidi" w:hAnsiTheme="majorBidi" w:cstheme="majorBidi"/>
                <w:lang w:val="uk-UA"/>
              </w:rPr>
            </w:pPr>
            <w:r w:rsidRPr="00C60674">
              <w:rPr>
                <w:rFonts w:asciiTheme="majorBidi" w:hAnsiTheme="majorBidi" w:cstheme="majorBidi"/>
                <w:lang w:val="uk-UA"/>
              </w:rPr>
              <w:t xml:space="preserve">2003 </w:t>
            </w:r>
            <w:r>
              <w:rPr>
                <w:rFonts w:asciiTheme="majorBidi" w:hAnsiTheme="majorBidi" w:cstheme="majorBidi" w:hint="cs"/>
                <w:rtl/>
                <w:lang w:val="uk-UA"/>
              </w:rPr>
              <w:t>1.</w:t>
            </w:r>
            <w:r w:rsidRPr="00C60674">
              <w:rPr>
                <w:rFonts w:asciiTheme="majorBidi" w:hAnsiTheme="majorBidi" w:cstheme="majorBidi"/>
                <w:rtl/>
              </w:rPr>
              <w:t xml:space="preserve"> الدكتور شوقي المعري. كتاب الإملأ التعليمية – دمشق</w:t>
            </w:r>
          </w:p>
          <w:p w:rsidR="001F00A1" w:rsidRDefault="001F00A1" w:rsidP="001F00A1">
            <w:pPr>
              <w:ind w:left="1701" w:hanging="1701"/>
              <w:jc w:val="right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</w:t>
            </w: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 – دمشق 2000</w:t>
            </w:r>
          </w:p>
          <w:p w:rsidR="001F00A1" w:rsidRDefault="001F00A1" w:rsidP="001F00A1">
            <w:pPr>
              <w:ind w:left="1701" w:hanging="1701"/>
              <w:jc w:val="right"/>
              <w:outlineLvl w:val="0"/>
              <w:rPr>
                <w:rFonts w:asciiTheme="majorBidi" w:hAnsiTheme="majorBidi" w:cstheme="majorBidi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3.حسن بن حميدة. دليلي لبنحو, تونس, 1994</w:t>
            </w:r>
          </w:p>
          <w:p w:rsidR="001F00A1" w:rsidRDefault="001F00A1" w:rsidP="001F00A1">
            <w:pPr>
              <w:ind w:left="1701" w:hanging="1701"/>
              <w:jc w:val="right"/>
              <w:outlineLvl w:val="0"/>
              <w:rPr>
                <w:rFonts w:asciiTheme="majorBidi" w:hAnsiTheme="majorBidi" w:cstheme="majorBidi"/>
                <w:lang w:val="uk-UA"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4. نايف بن نهار. مقدمة في النحو, الدوحة, قطر</w:t>
            </w:r>
          </w:p>
          <w:p w:rsidR="001F00A1" w:rsidRPr="001F00A1" w:rsidRDefault="001F00A1" w:rsidP="001F00A1">
            <w:pPr>
              <w:ind w:left="1701" w:hanging="1701"/>
              <w:jc w:val="right"/>
              <w:outlineLvl w:val="0"/>
              <w:rPr>
                <w:rFonts w:asciiTheme="majorBidi" w:hAnsiTheme="majorBidi" w:cstheme="majorBidi"/>
                <w:lang w:val="uk-UA" w:bidi="ar-SY"/>
              </w:rPr>
            </w:pPr>
            <w:r>
              <w:rPr>
                <w:rFonts w:asciiTheme="majorBidi" w:hAnsiTheme="majorBidi" w:cstheme="majorBidi"/>
                <w:lang w:val="uk-UA" w:bidi="ar-SY"/>
              </w:rPr>
              <w:t>Додаткова:</w:t>
            </w:r>
          </w:p>
          <w:p w:rsidR="001F00A1" w:rsidRPr="0081413A" w:rsidRDefault="001F00A1" w:rsidP="00C60674">
            <w:pPr>
              <w:ind w:left="1843" w:hanging="1843"/>
              <w:jc w:val="both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lastRenderedPageBreak/>
              <w:t>Хамрай О.О. Теоретична фонетика арабськоі літературної мови. – Киів, 2014.</w:t>
            </w:r>
          </w:p>
          <w:p w:rsidR="001F00A1" w:rsidRPr="00C60674" w:rsidRDefault="001F00A1" w:rsidP="00C60674">
            <w:pPr>
              <w:ind w:left="1701" w:hanging="1701"/>
              <w:jc w:val="both"/>
              <w:outlineLvl w:val="0"/>
              <w:rPr>
                <w:rFonts w:asciiTheme="majorBidi" w:hAnsiTheme="majorBidi" w:cstheme="majorBidi"/>
                <w:lang w:val="ru-RU"/>
              </w:rPr>
            </w:pPr>
          </w:p>
          <w:p w:rsidR="001F00A1" w:rsidRPr="00E5743F" w:rsidRDefault="001F00A1" w:rsidP="00E5743F">
            <w:pPr>
              <w:widowControl w:val="0"/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4"/>
                <w:lang w:val="uk-UA"/>
              </w:rPr>
            </w:pPr>
          </w:p>
        </w:tc>
      </w:tr>
      <w:tr w:rsidR="001F00A1" w:rsidRPr="000C6C6F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Два семестри (7, 8</w:t>
            </w:r>
            <w:r w:rsidRPr="00A11168">
              <w:rPr>
                <w:color w:val="auto"/>
                <w:lang w:val="uk-UA"/>
              </w:rPr>
              <w:t>)</w:t>
            </w:r>
            <w:r w:rsidR="00B22593">
              <w:rPr>
                <w:color w:val="auto"/>
                <w:lang w:val="uk-UA"/>
              </w:rPr>
              <w:t>.</w:t>
            </w:r>
          </w:p>
          <w:p w:rsidR="001F00A1" w:rsidRPr="00C60674" w:rsidRDefault="001F00A1" w:rsidP="00A11168">
            <w:pPr>
              <w:jc w:val="both"/>
              <w:rPr>
                <w:rFonts w:asciiTheme="majorBidi" w:hAnsiTheme="majorBidi" w:cstheme="majorBidi"/>
                <w:bCs/>
                <w:color w:val="auto"/>
                <w:lang w:val="ru-RU" w:eastAsia="uk-UA"/>
              </w:rPr>
            </w:pPr>
          </w:p>
        </w:tc>
      </w:tr>
      <w:tr w:rsidR="001F00A1" w:rsidRPr="00FF755B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Морфологія. </w:t>
            </w:r>
            <w:r w:rsidRPr="00A1116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Частково: фонетика, </w:t>
            </w:r>
            <w:r w:rsidR="00B22593">
              <w:rPr>
                <w:color w:val="auto"/>
                <w:lang w:val="uk-UA"/>
              </w:rPr>
              <w:t>синтакси</w:t>
            </w:r>
            <w:r w:rsidRPr="00A11168">
              <w:rPr>
                <w:color w:val="auto"/>
                <w:lang w:val="uk-UA"/>
              </w:rPr>
              <w:t>.</w:t>
            </w:r>
          </w:p>
          <w:p w:rsidR="001F00A1" w:rsidRPr="00A11168" w:rsidRDefault="001F00A1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>Загал</w:t>
            </w:r>
            <w:r>
              <w:rPr>
                <w:bCs/>
                <w:color w:val="auto"/>
                <w:lang w:val="ru-RU"/>
              </w:rPr>
              <w:t>ьний обсяг 180 годин, у т. ч. 90</w:t>
            </w:r>
            <w:r w:rsidRPr="00A11168">
              <w:rPr>
                <w:bCs/>
                <w:color w:val="auto"/>
                <w:lang w:val="ru-RU"/>
              </w:rPr>
              <w:t xml:space="preserve"> годин лекційних, 48 годин практичних занять і 84 години самостійної роботи. </w:t>
            </w:r>
            <w:r w:rsidRPr="00A11168">
              <w:rPr>
                <w:bCs/>
                <w:color w:val="auto"/>
                <w:lang w:val="uk-UA"/>
              </w:rPr>
              <w:t>6</w:t>
            </w:r>
            <w:r w:rsidRPr="00A05EDC">
              <w:rPr>
                <w:bCs/>
                <w:color w:val="auto"/>
                <w:lang w:val="ru-RU"/>
              </w:rPr>
              <w:t xml:space="preserve"> кредит</w:t>
            </w:r>
            <w:r w:rsidRPr="00A11168">
              <w:rPr>
                <w:bCs/>
                <w:color w:val="auto"/>
                <w:lang w:val="uk-UA"/>
              </w:rPr>
              <w:t>ів</w:t>
            </w:r>
            <w:r w:rsidRPr="00A05EDC">
              <w:rPr>
                <w:bCs/>
                <w:color w:val="auto"/>
                <w:lang w:val="ru-RU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>. 3 модулі.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B22593" w:rsidP="00B22593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Студент буде</w:t>
            </w:r>
            <w:r w:rsidR="001F00A1" w:rsidRPr="00A11168">
              <w:rPr>
                <w:bCs/>
                <w:color w:val="auto"/>
                <w:spacing w:val="-1"/>
                <w:lang w:val="uk-UA"/>
              </w:rPr>
              <w:t xml:space="preserve"> знати: </w:t>
            </w:r>
          </w:p>
          <w:p w:rsidR="001F00A1" w:rsidRPr="00A11168" w:rsidRDefault="001F00A1" w:rsidP="00A11168">
            <w:pPr>
              <w:numPr>
                <w:ilvl w:val="0"/>
                <w:numId w:val="6"/>
              </w:numPr>
              <w:ind w:left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предмет і завдання  граматики арабської</w:t>
            </w:r>
            <w:r w:rsidRPr="00A11168">
              <w:rPr>
                <w:color w:val="auto"/>
                <w:lang w:val="uk-UA"/>
              </w:rPr>
              <w:t xml:space="preserve"> мови, її методологічну основу, джерела розвитку, огляд основних етапів її становлення, відповідну літературу з питань курсу; </w:t>
            </w:r>
          </w:p>
          <w:p w:rsidR="001F00A1" w:rsidRPr="00A11168" w:rsidRDefault="001F00A1" w:rsidP="00A11168">
            <w:pPr>
              <w:numPr>
                <w:ilvl w:val="0"/>
                <w:numId w:val="6"/>
              </w:numPr>
              <w:ind w:left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проблеми періодизації і становлення граматики арабської</w:t>
            </w:r>
            <w:r w:rsidRPr="00A11168">
              <w:rPr>
                <w:color w:val="auto"/>
                <w:lang w:val="uk-UA"/>
              </w:rPr>
              <w:t xml:space="preserve"> мови; </w:t>
            </w:r>
          </w:p>
          <w:p w:rsidR="001F00A1" w:rsidRPr="00A11168" w:rsidRDefault="001F00A1" w:rsidP="00A11168">
            <w:pPr>
              <w:numPr>
                <w:ilvl w:val="0"/>
                <w:numId w:val="6"/>
              </w:numPr>
              <w:ind w:left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теоретичні відомості із граматики арабської </w:t>
            </w:r>
            <w:r w:rsidRPr="00A11168">
              <w:rPr>
                <w:color w:val="auto"/>
                <w:lang w:val="uk-UA"/>
              </w:rPr>
              <w:t xml:space="preserve"> мови; </w:t>
            </w:r>
          </w:p>
          <w:p w:rsidR="001F00A1" w:rsidRPr="0081413A" w:rsidRDefault="001F00A1" w:rsidP="0081413A">
            <w:pPr>
              <w:jc w:val="both"/>
              <w:rPr>
                <w:color w:val="auto"/>
                <w:lang w:val="uk-UA" w:bidi="ar-SY"/>
              </w:rPr>
            </w:pPr>
            <w:r>
              <w:rPr>
                <w:color w:val="auto"/>
                <w:lang w:val="uk-UA" w:bidi="ar-SY"/>
              </w:rPr>
              <w:t>основні відомості з теоретичної фонетики рабської мови</w:t>
            </w:r>
          </w:p>
          <w:p w:rsidR="001F00A1" w:rsidRPr="00C60674" w:rsidRDefault="001F00A1" w:rsidP="00C60674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уміти: </w:t>
            </w:r>
          </w:p>
          <w:p w:rsidR="001F00A1" w:rsidRPr="00A11168" w:rsidRDefault="001F00A1" w:rsidP="00A05ED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здійс</w:t>
            </w:r>
            <w:r>
              <w:rPr>
                <w:color w:val="auto"/>
                <w:lang w:val="uk-UA"/>
              </w:rPr>
              <w:t>нювати фонетичний розбір слова, морфологічний аналіз та синтаксичний аналіз речення.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1F00A1" w:rsidRPr="000C6C6F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81413A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rFonts w:hint="cs"/>
                <w:color w:val="auto"/>
                <w:rtl/>
                <w:lang w:val="ru-RU" w:bidi="ar-SY"/>
              </w:rPr>
              <w:t>نحو للغة العربية الإعراب البناء الجملة علاماة الإعراب</w:t>
            </w: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C82E2C" w:rsidRDefault="001F00A1" w:rsidP="00EE1DC1">
            <w:pPr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81413A" w:rsidRDefault="001F00A1" w:rsidP="0081413A">
            <w:pPr>
              <w:jc w:val="both"/>
              <w:rPr>
                <w:color w:val="auto"/>
                <w:rtl/>
                <w:lang w:val="ru-RU" w:bidi="ar-SY"/>
              </w:rPr>
            </w:pPr>
            <w:r>
              <w:rPr>
                <w:color w:val="auto"/>
                <w:lang w:val="uk-UA"/>
              </w:rPr>
              <w:t>Очний</w:t>
            </w:r>
            <w:r w:rsidR="00B22593">
              <w:rPr>
                <w:color w:val="auto"/>
                <w:lang w:val="uk-UA"/>
              </w:rPr>
              <w:t>: лекціі, практичні заняття та консультаціі.</w:t>
            </w:r>
          </w:p>
        </w:tc>
      </w:tr>
      <w:tr w:rsidR="001F00A1" w:rsidRPr="00FF755B" w:rsidTr="00C2508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1F00A1" w:rsidRPr="00A01150" w:rsidTr="00C2508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B22593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7; 8 </w:t>
            </w:r>
            <w:r w:rsidR="001F00A1">
              <w:rPr>
                <w:color w:val="auto"/>
                <w:lang w:val="uk-UA"/>
              </w:rPr>
              <w:t>семестр – іспит</w:t>
            </w:r>
            <w:r>
              <w:rPr>
                <w:color w:val="auto"/>
                <w:lang w:val="uk-UA"/>
              </w:rPr>
              <w:t xml:space="preserve"> (письмове тестування+усні відповіді).</w:t>
            </w:r>
          </w:p>
        </w:tc>
      </w:tr>
      <w:tr w:rsidR="001F00A1" w:rsidRPr="00FF755B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81413A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Базовий курс арабської мови. Лінгвістична інтерпретація художніх текстів.Історія арабської мови. Вступ до загального мовознавства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1F00A1" w:rsidRPr="001F00A1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Default="001F00A1" w:rsidP="00A11168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Методи, що використовуються при вивченні граматики арабськоі мови:</w:t>
            </w:r>
          </w:p>
          <w:p w:rsidR="001F00A1" w:rsidRDefault="001F00A1" w:rsidP="00C82E2C">
            <w:pPr>
              <w:shd w:val="clear" w:color="auto" w:fill="FFFFFF"/>
              <w:jc w:val="both"/>
              <w:rPr>
                <w:bCs/>
                <w:color w:val="auto"/>
                <w:rtl/>
                <w:lang w:val="ru-RU" w:bidi="ar-SY"/>
              </w:rPr>
            </w:pPr>
            <w:r>
              <w:rPr>
                <w:rFonts w:hint="cs"/>
                <w:bCs/>
                <w:color w:val="auto"/>
                <w:rtl/>
                <w:lang w:val="ru-RU" w:bidi="ar-SY"/>
              </w:rPr>
              <w:t>قياس</w:t>
            </w:r>
            <w:r>
              <w:rPr>
                <w:bCs/>
                <w:color w:val="auto"/>
                <w:lang w:val="ru-RU" w:bidi="ar-SY"/>
              </w:rPr>
              <w:t xml:space="preserve"> – аналогіі.</w:t>
            </w:r>
          </w:p>
          <w:p w:rsidR="001F00A1" w:rsidRPr="00C82E2C" w:rsidRDefault="001F00A1" w:rsidP="00C82E2C">
            <w:pPr>
              <w:shd w:val="clear" w:color="auto" w:fill="FFFFFF"/>
              <w:jc w:val="both"/>
              <w:rPr>
                <w:bCs/>
                <w:color w:val="auto"/>
                <w:rtl/>
                <w:lang w:val="ru-RU" w:bidi="ar-SY"/>
              </w:rPr>
            </w:pPr>
            <w:r>
              <w:rPr>
                <w:rFonts w:hint="cs"/>
                <w:bCs/>
                <w:color w:val="auto"/>
                <w:rtl/>
                <w:lang w:val="ru-RU" w:bidi="ar-SY"/>
              </w:rPr>
              <w:t>تكرير</w:t>
            </w:r>
            <w:r>
              <w:rPr>
                <w:bCs/>
                <w:color w:val="auto"/>
                <w:lang w:val="ru-RU" w:bidi="ar-SY"/>
              </w:rPr>
              <w:t xml:space="preserve"> – повтору.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Також у курсі використано </w:t>
            </w:r>
            <w:r w:rsidR="00B22593">
              <w:rPr>
                <w:color w:val="auto"/>
                <w:lang w:val="uk-UA"/>
              </w:rPr>
              <w:t xml:space="preserve">обговорення і аналіз </w:t>
            </w:r>
            <w:r>
              <w:rPr>
                <w:color w:val="auto"/>
                <w:lang w:val="uk-UA"/>
              </w:rPr>
              <w:t>відеозапис</w:t>
            </w:r>
            <w:r w:rsidR="00B22593">
              <w:rPr>
                <w:color w:val="auto"/>
                <w:lang w:val="uk-UA"/>
              </w:rPr>
              <w:t xml:space="preserve">ів лекцій </w:t>
            </w:r>
            <w:r>
              <w:rPr>
                <w:color w:val="auto"/>
                <w:lang w:val="uk-UA"/>
              </w:rPr>
              <w:t>арабських мовознавців.</w:t>
            </w: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C82E2C" w:rsidRDefault="001F00A1" w:rsidP="00C82E2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  <w:r>
              <w:rPr>
                <w:color w:val="auto"/>
                <w:lang w:val="uk-UA"/>
              </w:rPr>
              <w:t>, доступ до інтернет-ресурсів</w:t>
            </w:r>
          </w:p>
        </w:tc>
      </w:tr>
      <w:tr w:rsidR="001F00A1" w:rsidRPr="000C6C6F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практичні: 20% семестрової оцінки; максимальна кількість балів 20;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модулі: 30 семестрової оцінки; максимальна кількість балів 30;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Охоплює усі теми курсу. Див. СХЕМУ КУРСУ.</w:t>
            </w: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C82E2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  <w:tr w:rsidR="001F00A1" w:rsidRPr="00A01150" w:rsidTr="00EE1D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F755B" w:rsidRDefault="001F00A1" w:rsidP="00EE1DC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A11168" w:rsidRDefault="001F00A1" w:rsidP="00A11168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DB105E" w:rsidRPr="00AE3EFF" w:rsidRDefault="00DB105E">
      <w:pPr>
        <w:rPr>
          <w:lang w:val="uk-UA"/>
        </w:rPr>
        <w:sectPr w:rsidR="00DB105E" w:rsidRPr="00AE3EF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AE3EFF" w:rsidRDefault="00DB105E">
      <w:pPr>
        <w:rPr>
          <w:lang w:val="uk-UA"/>
        </w:rPr>
      </w:pPr>
    </w:p>
    <w:p w:rsidR="00DB105E" w:rsidRPr="00FF755B" w:rsidRDefault="00DB105E" w:rsidP="00B22593">
      <w:pPr>
        <w:jc w:val="center"/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394"/>
        <w:gridCol w:w="1417"/>
        <w:gridCol w:w="2410"/>
        <w:gridCol w:w="3827"/>
      </w:tblGrid>
      <w:tr w:rsidR="00157065" w:rsidRPr="00BF53D0" w:rsidTr="00E36E3D">
        <w:tc>
          <w:tcPr>
            <w:tcW w:w="2127" w:type="dxa"/>
          </w:tcPr>
          <w:p w:rsidR="00157065" w:rsidRPr="00BF53D0" w:rsidRDefault="009D0581" w:rsidP="00EE1DC1">
            <w:pPr>
              <w:jc w:val="both"/>
              <w:rPr>
                <w:bCs/>
                <w:lang w:val="uk-UA"/>
              </w:rPr>
            </w:pPr>
            <w:r w:rsidRPr="00AE3EFF">
              <w:rPr>
                <w:bCs/>
                <w:lang w:val="uk-UA"/>
              </w:rPr>
              <w:t xml:space="preserve">дата </w:t>
            </w:r>
            <w:r>
              <w:rPr>
                <w:bCs/>
                <w:lang w:val="ru-RU"/>
              </w:rPr>
              <w:t>/ год.</w:t>
            </w:r>
          </w:p>
        </w:tc>
        <w:tc>
          <w:tcPr>
            <w:tcW w:w="4394" w:type="dxa"/>
          </w:tcPr>
          <w:p w:rsidR="00157065" w:rsidRPr="00BF53D0" w:rsidRDefault="00B22593" w:rsidP="00B22593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Тема, план</w:t>
            </w:r>
          </w:p>
        </w:tc>
        <w:tc>
          <w:tcPr>
            <w:tcW w:w="1417" w:type="dxa"/>
          </w:tcPr>
          <w:p w:rsidR="00157065" w:rsidRPr="00BF53D0" w:rsidRDefault="00157065" w:rsidP="00EE1DC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157065" w:rsidRPr="00BF53D0" w:rsidRDefault="00157065" w:rsidP="00EE1DC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57065" w:rsidRPr="00BF53D0" w:rsidRDefault="00157065" w:rsidP="00B22593">
            <w:pPr>
              <w:jc w:val="center"/>
              <w:rPr>
                <w:bCs/>
                <w:lang w:val="uk-UA"/>
              </w:rPr>
            </w:pPr>
            <w:r w:rsidRPr="00BF53D0">
              <w:rPr>
                <w:bCs/>
              </w:rPr>
              <w:t>Література</w:t>
            </w:r>
          </w:p>
        </w:tc>
        <w:tc>
          <w:tcPr>
            <w:tcW w:w="3827" w:type="dxa"/>
          </w:tcPr>
          <w:p w:rsidR="00157065" w:rsidRPr="00106924" w:rsidRDefault="00B22593" w:rsidP="00B22593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Завдання</w:t>
            </w:r>
          </w:p>
          <w:p w:rsidR="00157065" w:rsidRPr="00E659C4" w:rsidRDefault="00157065" w:rsidP="00EE1DC1">
            <w:pPr>
              <w:jc w:val="both"/>
              <w:rPr>
                <w:bCs/>
                <w:color w:val="FF0000"/>
                <w:lang w:val="uk-UA"/>
              </w:rPr>
            </w:pPr>
          </w:p>
        </w:tc>
      </w:tr>
      <w:tr w:rsidR="001E3575" w:rsidRPr="00BF53D0" w:rsidTr="00E36E3D">
        <w:tc>
          <w:tcPr>
            <w:tcW w:w="2127" w:type="dxa"/>
          </w:tcPr>
          <w:p w:rsidR="001E3575" w:rsidRPr="0081413A" w:rsidRDefault="001E3575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EE1DC1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EE1DC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1E3575" w:rsidRPr="00BF53D0" w:rsidRDefault="001E3575" w:rsidP="00EE1DC1">
            <w:pPr>
              <w:shd w:val="clear" w:color="auto" w:fill="FFFFFF"/>
              <w:spacing w:before="240"/>
              <w:ind w:right="38"/>
              <w:jc w:val="center"/>
              <w:rPr>
                <w:lang w:val="uk-UA"/>
              </w:rPr>
            </w:pPr>
            <w:r w:rsidRPr="00BF53D0">
              <w:rPr>
                <w:b/>
                <w:bCs/>
                <w:spacing w:val="-5"/>
                <w:lang w:val="uk-UA"/>
              </w:rPr>
              <w:t>Вступ</w:t>
            </w:r>
          </w:p>
          <w:p w:rsidR="001E3575" w:rsidRDefault="001E3575" w:rsidP="000C6C6F">
            <w:pPr>
              <w:shd w:val="clear" w:color="auto" w:fill="FFFFFF"/>
              <w:ind w:left="5" w:right="67"/>
              <w:jc w:val="right"/>
              <w:rPr>
                <w:spacing w:val="-25"/>
                <w:rtl/>
                <w:lang w:val="ru-RU" w:bidi="ar-SY"/>
              </w:rPr>
            </w:pPr>
            <w:r>
              <w:rPr>
                <w:rFonts w:hint="cs"/>
                <w:spacing w:val="-25"/>
                <w:rtl/>
                <w:lang w:val="ru-RU" w:bidi="ar-SY"/>
              </w:rPr>
              <w:t xml:space="preserve">أقسام الكلمة. االإعراب و البناء </w:t>
            </w:r>
          </w:p>
          <w:p w:rsidR="000C6C6F" w:rsidRPr="000C6C6F" w:rsidRDefault="000C6C6F" w:rsidP="000C6C6F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0C6C6F">
              <w:rPr>
                <w:rFonts w:hint="cs"/>
                <w:sz w:val="28"/>
                <w:szCs w:val="28"/>
                <w:rtl/>
                <w:lang w:bidi="ar-SY"/>
              </w:rPr>
              <w:t>مكان اللغة العربية بين لغات العالم</w:t>
            </w:r>
          </w:p>
          <w:p w:rsidR="000C6C6F" w:rsidRPr="000C6C6F" w:rsidRDefault="000C6C6F" w:rsidP="000C6C6F">
            <w:pPr>
              <w:shd w:val="clear" w:color="auto" w:fill="FFFFFF"/>
              <w:ind w:left="5" w:right="67"/>
              <w:jc w:val="both"/>
              <w:rPr>
                <w:rtl/>
                <w:lang w:bidi="ar-SY"/>
              </w:rPr>
            </w:pPr>
          </w:p>
          <w:p w:rsidR="001E3575" w:rsidRPr="00BF53D0" w:rsidRDefault="001E3575" w:rsidP="00EE1DC1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1E3575" w:rsidRPr="00BF53D0" w:rsidRDefault="001E3575" w:rsidP="00EE1DC1">
            <w:pPr>
              <w:jc w:val="both"/>
              <w:rPr>
                <w:bCs/>
              </w:rPr>
            </w:pPr>
            <w:r w:rsidRPr="009D0581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1F00A1" w:rsidRDefault="001E3575" w:rsidP="00EE1DC1">
            <w:pPr>
              <w:jc w:val="both"/>
              <w:rPr>
                <w:rFonts w:asciiTheme="majorBidi" w:hAnsiTheme="majorBidi" w:cstheme="majorBidi"/>
                <w:rtl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</w:p>
          <w:p w:rsidR="001F00A1" w:rsidRDefault="001F00A1" w:rsidP="00EE1DC1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1E3575" w:rsidRPr="00BF53D0" w:rsidRDefault="001E3575" w:rsidP="001F00A1">
            <w:pPr>
              <w:jc w:val="both"/>
              <w:rPr>
                <w:bCs/>
              </w:rPr>
            </w:pPr>
            <w:r w:rsidRPr="005D295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1F00A1">
              <w:rPr>
                <w:rFonts w:asciiTheme="majorBidi" w:hAnsiTheme="majorBidi" w:cstheme="majorBidi" w:hint="cs"/>
                <w:rtl/>
                <w:lang w:bidi="ar-SY"/>
              </w:rPr>
              <w:t xml:space="preserve">حسن بن حميدة. دليلي لبنحو, </w:t>
            </w:r>
          </w:p>
        </w:tc>
        <w:tc>
          <w:tcPr>
            <w:tcW w:w="3827" w:type="dxa"/>
          </w:tcPr>
          <w:p w:rsidR="001E3575" w:rsidRDefault="001E3575" w:rsidP="00EE1DC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9-15.</w:t>
            </w:r>
          </w:p>
          <w:p w:rsidR="001F00A1" w:rsidRDefault="001F00A1" w:rsidP="00EE1DC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1F00A1" w:rsidRDefault="001F00A1" w:rsidP="00EE1DC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1F00A1" w:rsidRDefault="001F00A1" w:rsidP="00EE1DC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1F00A1" w:rsidRPr="001F00A1" w:rsidRDefault="001F00A1" w:rsidP="001F00A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ru-RU" w:bidi="ar-SY"/>
              </w:rPr>
            </w:pPr>
            <w:r>
              <w:rPr>
                <w:sz w:val="20"/>
                <w:szCs w:val="20"/>
                <w:lang w:val="uk-UA"/>
              </w:rPr>
              <w:t>С.3-8.</w:t>
            </w:r>
          </w:p>
          <w:p w:rsidR="001E3575" w:rsidRPr="001F00A1" w:rsidRDefault="001E3575" w:rsidP="001F00A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1E3575" w:rsidRDefault="001E3575" w:rsidP="00EE1DC1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EE1DC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8 год.</w:t>
            </w:r>
          </w:p>
        </w:tc>
      </w:tr>
      <w:tr w:rsidR="001E3575" w:rsidRPr="00A01150" w:rsidTr="00B22593">
        <w:trPr>
          <w:trHeight w:val="1422"/>
        </w:trPr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EE1D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ED0B4D" w:rsidRDefault="001E3575" w:rsidP="00ED0B4D">
            <w:pPr>
              <w:shd w:val="clear" w:color="auto" w:fill="FFFFFF"/>
              <w:ind w:left="5" w:right="67"/>
              <w:jc w:val="right"/>
              <w:rPr>
                <w:rtl/>
                <w:lang w:val="uk-UA"/>
              </w:rPr>
            </w:pPr>
            <w:r w:rsidRPr="008D4067">
              <w:rPr>
                <w:lang w:val="uk-UA"/>
              </w:rPr>
              <w:t xml:space="preserve">        </w:t>
            </w:r>
            <w:r w:rsidR="00ED0B4D">
              <w:rPr>
                <w:rFonts w:hint="cs"/>
                <w:sz w:val="28"/>
                <w:szCs w:val="28"/>
                <w:rtl/>
                <w:lang w:bidi="ar-SY"/>
              </w:rPr>
              <w:t>نمو</w:t>
            </w:r>
            <w:r w:rsidR="00ED0B4D">
              <w:rPr>
                <w:sz w:val="28"/>
                <w:szCs w:val="28"/>
                <w:rtl/>
                <w:lang w:bidi="ar-SY"/>
              </w:rPr>
              <w:t>اللغة العربية</w:t>
            </w:r>
            <w:r w:rsidR="00ED0B4D">
              <w:rPr>
                <w:rFonts w:hint="cs"/>
                <w:sz w:val="28"/>
                <w:szCs w:val="28"/>
                <w:rtl/>
                <w:lang w:bidi="ar-SY"/>
              </w:rPr>
              <w:t xml:space="preserve"> الفصحى</w:t>
            </w:r>
          </w:p>
          <w:p w:rsidR="001E3575" w:rsidRPr="00BF53D0" w:rsidRDefault="001E3575" w:rsidP="00ED0B4D">
            <w:pPr>
              <w:shd w:val="clear" w:color="auto" w:fill="FFFFFF"/>
              <w:ind w:left="5" w:right="67"/>
              <w:jc w:val="right"/>
              <w:rPr>
                <w:bCs/>
                <w:lang w:val="uk-UA" w:bidi="ar-SY"/>
              </w:rPr>
            </w:pPr>
            <w:r w:rsidRPr="008D4067">
              <w:rPr>
                <w:lang w:val="uk-UA"/>
              </w:rPr>
              <w:t xml:space="preserve">  </w:t>
            </w:r>
            <w:r w:rsidR="00ED0B4D">
              <w:rPr>
                <w:rFonts w:hint="cs"/>
                <w:sz w:val="28"/>
                <w:szCs w:val="28"/>
                <w:rtl/>
              </w:rPr>
              <w:t>إ</w:t>
            </w:r>
            <w:r w:rsidR="00ED0B4D" w:rsidRPr="00EF0998">
              <w:rPr>
                <w:rFonts w:hint="cs"/>
                <w:sz w:val="28"/>
                <w:szCs w:val="28"/>
                <w:rtl/>
              </w:rPr>
              <w:t>سم</w:t>
            </w:r>
            <w:r w:rsidR="00ED0B4D" w:rsidRPr="00EF0998">
              <w:rPr>
                <w:sz w:val="28"/>
                <w:szCs w:val="28"/>
                <w:rtl/>
              </w:rPr>
              <w:t xml:space="preserve"> </w:t>
            </w:r>
            <w:r w:rsidR="00ED0B4D" w:rsidRPr="00EF0998">
              <w:rPr>
                <w:rFonts w:hint="cs"/>
                <w:sz w:val="28"/>
                <w:szCs w:val="28"/>
                <w:rtl/>
              </w:rPr>
              <w:t>المقصور</w:t>
            </w:r>
            <w:r w:rsidR="00ED0B4D" w:rsidRPr="00EF0998">
              <w:rPr>
                <w:sz w:val="28"/>
                <w:szCs w:val="28"/>
                <w:rtl/>
              </w:rPr>
              <w:t xml:space="preserve">. </w:t>
            </w:r>
            <w:r w:rsidR="00ED0B4D">
              <w:rPr>
                <w:rFonts w:hint="cs"/>
                <w:sz w:val="28"/>
                <w:szCs w:val="28"/>
                <w:rtl/>
              </w:rPr>
              <w:t>إ</w:t>
            </w:r>
            <w:r w:rsidR="00ED0B4D" w:rsidRPr="00EF0998">
              <w:rPr>
                <w:rFonts w:hint="cs"/>
                <w:sz w:val="28"/>
                <w:szCs w:val="28"/>
                <w:rtl/>
              </w:rPr>
              <w:t>سم</w:t>
            </w:r>
            <w:r w:rsidR="00ED0B4D" w:rsidRPr="00EF0998">
              <w:rPr>
                <w:sz w:val="28"/>
                <w:szCs w:val="28"/>
                <w:rtl/>
              </w:rPr>
              <w:t xml:space="preserve"> </w:t>
            </w:r>
            <w:r w:rsidR="00ED0B4D" w:rsidRPr="00EF0998">
              <w:rPr>
                <w:rFonts w:hint="cs"/>
                <w:sz w:val="28"/>
                <w:szCs w:val="28"/>
                <w:rtl/>
              </w:rPr>
              <w:t>المنقوص</w:t>
            </w:r>
            <w:r w:rsidR="00ED0B4D" w:rsidRPr="00EF0998">
              <w:rPr>
                <w:sz w:val="28"/>
                <w:szCs w:val="28"/>
                <w:rtl/>
              </w:rPr>
              <w:t xml:space="preserve"> </w:t>
            </w:r>
            <w:r w:rsidR="00ED0B4D" w:rsidRPr="00EF0998">
              <w:rPr>
                <w:rFonts w:hint="cs"/>
                <w:sz w:val="28"/>
                <w:szCs w:val="28"/>
                <w:rtl/>
              </w:rPr>
              <w:t>و</w:t>
            </w:r>
            <w:r w:rsidR="00ED0B4D" w:rsidRPr="00EF0998">
              <w:rPr>
                <w:sz w:val="28"/>
                <w:szCs w:val="28"/>
                <w:rtl/>
              </w:rPr>
              <w:t xml:space="preserve"> </w:t>
            </w:r>
            <w:r w:rsidR="00ED0B4D">
              <w:rPr>
                <w:rFonts w:hint="cs"/>
                <w:sz w:val="28"/>
                <w:szCs w:val="28"/>
                <w:rtl/>
              </w:rPr>
              <w:t>إ</w:t>
            </w:r>
            <w:r w:rsidR="00ED0B4D" w:rsidRPr="00EF0998">
              <w:rPr>
                <w:rFonts w:hint="cs"/>
                <w:sz w:val="28"/>
                <w:szCs w:val="28"/>
                <w:rtl/>
              </w:rPr>
              <w:t>سم</w:t>
            </w:r>
            <w:r w:rsidR="00ED0B4D" w:rsidRPr="00EF0998">
              <w:rPr>
                <w:sz w:val="28"/>
                <w:szCs w:val="28"/>
                <w:rtl/>
              </w:rPr>
              <w:t xml:space="preserve"> </w:t>
            </w:r>
            <w:r w:rsidR="00ED0B4D">
              <w:rPr>
                <w:rFonts w:hint="cs"/>
                <w:sz w:val="28"/>
                <w:szCs w:val="28"/>
                <w:rtl/>
              </w:rPr>
              <w:t>الممدو</w:t>
            </w:r>
          </w:p>
        </w:tc>
        <w:tc>
          <w:tcPr>
            <w:tcW w:w="1417" w:type="dxa"/>
          </w:tcPr>
          <w:p w:rsidR="001E3575" w:rsidRPr="00BF53D0" w:rsidRDefault="001E3575" w:rsidP="00EE1DC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1E3575" w:rsidRPr="005D295A" w:rsidRDefault="001E3575" w:rsidP="00EE1DC1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5D295A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1E3575" w:rsidRPr="00D21E43" w:rsidRDefault="001E3575" w:rsidP="006C6596">
            <w:pPr>
              <w:shd w:val="clear" w:color="auto" w:fill="FFFFFF"/>
              <w:tabs>
                <w:tab w:val="left" w:pos="787"/>
              </w:tabs>
              <w:ind w:left="5" w:right="5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Підготуватися до практичного заняття. Переказ  відеолекціі. Відповіді на питання, морфологічний розбір поданих слів.</w:t>
            </w:r>
          </w:p>
          <w:p w:rsidR="001E3575" w:rsidRPr="00BF53D0" w:rsidRDefault="001E3575" w:rsidP="00EE1DC1">
            <w:pPr>
              <w:jc w:val="both"/>
              <w:rPr>
                <w:bCs/>
                <w:lang w:val="uk-UA"/>
              </w:rPr>
            </w:pPr>
          </w:p>
        </w:tc>
      </w:tr>
      <w:tr w:rsidR="001E3575" w:rsidRPr="001E3575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rFonts w:hint="cs"/>
                <w:bCs/>
                <w:rtl/>
                <w:lang w:val="uk-UA"/>
              </w:rPr>
              <w:t>6</w:t>
            </w:r>
            <w:r>
              <w:rPr>
                <w:bCs/>
                <w:lang w:val="uk-UA"/>
              </w:rPr>
              <w:t xml:space="preserve"> год.</w:t>
            </w:r>
          </w:p>
        </w:tc>
        <w:tc>
          <w:tcPr>
            <w:tcW w:w="4394" w:type="dxa"/>
          </w:tcPr>
          <w:p w:rsidR="00ED0B4D" w:rsidRPr="00ED0B4D" w:rsidRDefault="00ED0B4D" w:rsidP="00ED0B4D">
            <w:pPr>
              <w:spacing w:after="200" w:line="276" w:lineRule="auto"/>
              <w:ind w:left="720"/>
              <w:jc w:val="right"/>
              <w:rPr>
                <w:sz w:val="28"/>
                <w:szCs w:val="28"/>
                <w:lang w:bidi="ar-SY"/>
              </w:rPr>
            </w:pPr>
            <w:r w:rsidRPr="00ED0B4D">
              <w:rPr>
                <w:rFonts w:hint="cs"/>
                <w:sz w:val="28"/>
                <w:szCs w:val="28"/>
                <w:rtl/>
                <w:lang w:bidi="ar-SY"/>
              </w:rPr>
              <w:t>النكرة</w:t>
            </w:r>
            <w:r w:rsidRPr="00ED0B4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D0B4D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ED0B4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D0B4D">
              <w:rPr>
                <w:rFonts w:hint="cs"/>
                <w:sz w:val="28"/>
                <w:szCs w:val="28"/>
                <w:rtl/>
                <w:lang w:bidi="ar-SY"/>
              </w:rPr>
              <w:t>المعرفة</w:t>
            </w:r>
            <w:r w:rsidRPr="00ED0B4D">
              <w:rPr>
                <w:sz w:val="28"/>
                <w:szCs w:val="28"/>
                <w:lang w:bidi="ar-SY"/>
              </w:rPr>
              <w:t xml:space="preserve"> </w:t>
            </w:r>
          </w:p>
          <w:p w:rsidR="001E3575" w:rsidRDefault="00ED0B4D" w:rsidP="00ED0B4D">
            <w:pPr>
              <w:jc w:val="right"/>
              <w:rPr>
                <w:sz w:val="28"/>
                <w:szCs w:val="28"/>
                <w:rtl/>
                <w:lang w:bidi="ar-SY"/>
              </w:rPr>
            </w:pPr>
            <w:r w:rsidRPr="00EF0998">
              <w:rPr>
                <w:rFonts w:hint="cs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إ</w:t>
            </w:r>
            <w:r w:rsidRPr="00EF0998">
              <w:rPr>
                <w:rFonts w:hint="cs"/>
                <w:sz w:val="28"/>
                <w:szCs w:val="28"/>
                <w:rtl/>
                <w:lang w:bidi="ar-SY"/>
              </w:rPr>
              <w:t>سم</w:t>
            </w:r>
            <w:r w:rsidRPr="00EF0998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F0998">
              <w:rPr>
                <w:rFonts w:hint="cs"/>
                <w:sz w:val="28"/>
                <w:szCs w:val="28"/>
                <w:rtl/>
                <w:lang w:bidi="ar-SY"/>
              </w:rPr>
              <w:t>الممنوع</w:t>
            </w:r>
            <w:r w:rsidRPr="00EF0998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F0998">
              <w:rPr>
                <w:rFonts w:hint="cs"/>
                <w:sz w:val="28"/>
                <w:szCs w:val="28"/>
                <w:rtl/>
                <w:lang w:bidi="ar-SY"/>
              </w:rPr>
              <w:t>من</w:t>
            </w:r>
            <w:r w:rsidRPr="00EF0998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F0998">
              <w:rPr>
                <w:rFonts w:hint="cs"/>
                <w:sz w:val="28"/>
                <w:szCs w:val="28"/>
                <w:rtl/>
                <w:lang w:bidi="ar-SY"/>
              </w:rPr>
              <w:t>التنوين</w:t>
            </w:r>
            <w:r w:rsidRPr="00EF0998">
              <w:rPr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أ</w:t>
            </w:r>
            <w:r w:rsidRPr="00EF0998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EF0998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F0998">
              <w:rPr>
                <w:rFonts w:hint="cs"/>
                <w:sz w:val="28"/>
                <w:szCs w:val="28"/>
                <w:rtl/>
                <w:lang w:bidi="ar-SY"/>
              </w:rPr>
              <w:t>الصرف</w:t>
            </w:r>
            <w:r w:rsidRPr="00EF0998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F0998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EF0998">
              <w:rPr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إ</w:t>
            </w:r>
            <w:r w:rsidRPr="00EF0998">
              <w:rPr>
                <w:rFonts w:hint="cs"/>
                <w:sz w:val="28"/>
                <w:szCs w:val="28"/>
                <w:rtl/>
                <w:lang w:bidi="ar-SY"/>
              </w:rPr>
              <w:t>عرابه</w:t>
            </w:r>
          </w:p>
          <w:p w:rsidR="00172B87" w:rsidRPr="00172B87" w:rsidRDefault="00172B87" w:rsidP="00172B8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172B87">
              <w:rPr>
                <w:sz w:val="28"/>
                <w:szCs w:val="28"/>
                <w:rtl/>
                <w:lang w:bidi="ar-SY"/>
              </w:rPr>
              <w:t>جذور اللغة العربية</w:t>
            </w:r>
          </w:p>
          <w:p w:rsidR="00172B87" w:rsidRPr="00EE1DC1" w:rsidRDefault="00172B87" w:rsidP="00ED0B4D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1F00A1" w:rsidRDefault="001E3575" w:rsidP="006C6596">
            <w:pPr>
              <w:jc w:val="both"/>
              <w:rPr>
                <w:rFonts w:asciiTheme="majorBidi" w:hAnsiTheme="majorBidi" w:cstheme="majorBidi"/>
                <w:rtl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</w:p>
          <w:p w:rsidR="001F00A1" w:rsidRDefault="001F00A1" w:rsidP="006C6596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1E3575" w:rsidRPr="005D295A" w:rsidRDefault="001E3575" w:rsidP="001F00A1">
            <w:pPr>
              <w:jc w:val="both"/>
              <w:rPr>
                <w:bCs/>
                <w:sz w:val="16"/>
                <w:szCs w:val="16"/>
              </w:rPr>
            </w:pPr>
            <w:r w:rsidRPr="009D0581">
              <w:rPr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1F00A1">
              <w:rPr>
                <w:rFonts w:asciiTheme="majorBidi" w:hAnsiTheme="majorBidi" w:cstheme="majorBidi" w:hint="cs"/>
                <w:rtl/>
                <w:lang w:bidi="ar-SY"/>
              </w:rPr>
              <w:t xml:space="preserve">حسن بن حميدة. دليلي لبنحو 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16-24.</w:t>
            </w: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</w:p>
          <w:p w:rsidR="001F00A1" w:rsidRPr="001F00A1" w:rsidRDefault="001F00A1" w:rsidP="001F00A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С.11-17.</w:t>
            </w: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1E3575" w:rsidRPr="001F00A1" w:rsidRDefault="00AE3EFF" w:rsidP="001F00A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</w:tc>
      </w:tr>
      <w:tr w:rsidR="001E3575" w:rsidRPr="002D6C9E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rFonts w:hint="cs"/>
                <w:bCs/>
                <w:rtl/>
                <w:lang w:val="uk-UA"/>
              </w:rPr>
              <w:t>4</w:t>
            </w:r>
            <w:r>
              <w:rPr>
                <w:bCs/>
                <w:lang w:val="uk-UA"/>
              </w:rPr>
              <w:t xml:space="preserve"> год.</w:t>
            </w:r>
          </w:p>
        </w:tc>
        <w:tc>
          <w:tcPr>
            <w:tcW w:w="4394" w:type="dxa"/>
          </w:tcPr>
          <w:p w:rsidR="001E3575" w:rsidRDefault="00ED0B4D" w:rsidP="00ED0B4D">
            <w:pPr>
              <w:jc w:val="right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ألخط العربي</w:t>
            </w:r>
          </w:p>
          <w:p w:rsidR="004250F7" w:rsidRPr="004250F7" w:rsidRDefault="004250F7" w:rsidP="004250F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4250F7">
              <w:rPr>
                <w:rFonts w:hint="cs"/>
                <w:sz w:val="28"/>
                <w:szCs w:val="28"/>
                <w:rtl/>
                <w:lang w:bidi="ar-SY"/>
              </w:rPr>
              <w:t>أنواع</w:t>
            </w:r>
            <w:r w:rsidRPr="004250F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4250F7">
              <w:rPr>
                <w:rFonts w:hint="cs"/>
                <w:sz w:val="28"/>
                <w:szCs w:val="28"/>
                <w:rtl/>
                <w:lang w:bidi="ar-SY"/>
              </w:rPr>
              <w:t>ضمائر</w:t>
            </w:r>
            <w:r w:rsidRPr="004250F7">
              <w:rPr>
                <w:sz w:val="28"/>
                <w:szCs w:val="28"/>
                <w:lang w:bidi="ar-SY"/>
              </w:rPr>
              <w:t xml:space="preserve"> </w:t>
            </w:r>
          </w:p>
          <w:p w:rsidR="004250F7" w:rsidRPr="004250F7" w:rsidRDefault="004250F7" w:rsidP="004250F7">
            <w:pPr>
              <w:ind w:left="360"/>
              <w:jc w:val="right"/>
              <w:rPr>
                <w:sz w:val="28"/>
                <w:szCs w:val="28"/>
                <w:rtl/>
                <w:lang w:bidi="ar-SY"/>
              </w:rPr>
            </w:pPr>
          </w:p>
          <w:p w:rsidR="004250F7" w:rsidRPr="00BF53D0" w:rsidRDefault="004250F7" w:rsidP="004250F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17" w:type="dxa"/>
          </w:tcPr>
          <w:p w:rsidR="001E3575" w:rsidRPr="001E3575" w:rsidRDefault="001E3575" w:rsidP="006C6596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Лекція</w:t>
            </w:r>
          </w:p>
        </w:tc>
        <w:tc>
          <w:tcPr>
            <w:tcW w:w="2410" w:type="dxa"/>
          </w:tcPr>
          <w:p w:rsidR="001E3575" w:rsidRPr="005D295A" w:rsidRDefault="001E3575" w:rsidP="006C6596">
            <w:pPr>
              <w:jc w:val="both"/>
              <w:rPr>
                <w:sz w:val="16"/>
                <w:szCs w:val="16"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5D295A">
              <w:rPr>
                <w:sz w:val="16"/>
                <w:szCs w:val="16"/>
                <w:lang w:val="ru-RU"/>
              </w:rPr>
              <w:t>.</w:t>
            </w:r>
          </w:p>
          <w:p w:rsidR="001E3575" w:rsidRDefault="001E3575" w:rsidP="006C6596">
            <w:pPr>
              <w:jc w:val="both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  <w:p w:rsidR="002D6C9E" w:rsidRPr="002D6C9E" w:rsidRDefault="002D6C9E" w:rsidP="006C6596">
            <w:pPr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نايف بن نهار. مقدمة في النحو, الدوحة, قطر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25-38.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Pr="002D6C9E" w:rsidRDefault="002D6C9E" w:rsidP="002D6C9E">
            <w:pPr>
              <w:shd w:val="clear" w:color="auto" w:fill="FFFFFF"/>
              <w:ind w:right="62"/>
              <w:jc w:val="both"/>
              <w:rPr>
                <w:sz w:val="20"/>
                <w:szCs w:val="20"/>
                <w:lang w:val="uk-UA" w:bidi="ar-SY"/>
              </w:rPr>
            </w:pPr>
            <w:r>
              <w:rPr>
                <w:sz w:val="20"/>
                <w:szCs w:val="20"/>
                <w:lang w:val="uk-UA" w:bidi="ar-SY"/>
              </w:rPr>
              <w:t>С.14-19.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1E3575" w:rsidRPr="002D6C9E" w:rsidRDefault="00AE3EFF" w:rsidP="002D6C9E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Законспектувати короткі тези арабською мовою, виконати вправи. Перегляд відеолекціі.</w:t>
            </w:r>
          </w:p>
        </w:tc>
      </w:tr>
      <w:tr w:rsidR="001E3575" w:rsidRPr="0081413A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ED0B4D" w:rsidRDefault="004250F7" w:rsidP="004250F7">
            <w:pPr>
              <w:spacing w:after="200" w:line="276" w:lineRule="auto"/>
              <w:ind w:left="633"/>
              <w:jc w:val="right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إسم</w:t>
            </w:r>
            <w:r w:rsidR="00ED0B4D" w:rsidRPr="00ED0B4D">
              <w:rPr>
                <w:sz w:val="28"/>
                <w:szCs w:val="28"/>
                <w:rtl/>
                <w:lang w:bidi="ar-SY"/>
              </w:rPr>
              <w:t xml:space="preserve"> ال</w:t>
            </w:r>
            <w:r w:rsidR="00ED0B4D" w:rsidRPr="00ED0B4D">
              <w:rPr>
                <w:rFonts w:hint="cs"/>
                <w:sz w:val="28"/>
                <w:szCs w:val="28"/>
                <w:rtl/>
                <w:lang w:bidi="ar-SY"/>
              </w:rPr>
              <w:t>إ</w:t>
            </w:r>
            <w:r w:rsidR="00ED0B4D" w:rsidRPr="00ED0B4D">
              <w:rPr>
                <w:sz w:val="28"/>
                <w:szCs w:val="28"/>
                <w:rtl/>
                <w:lang w:bidi="ar-SY"/>
              </w:rPr>
              <w:t xml:space="preserve">شارة  و </w:t>
            </w:r>
            <w:r w:rsidR="00ED0B4D" w:rsidRPr="00ED0B4D">
              <w:rPr>
                <w:rFonts w:hint="cs"/>
                <w:sz w:val="28"/>
                <w:szCs w:val="28"/>
                <w:rtl/>
                <w:lang w:bidi="ar-SY"/>
              </w:rPr>
              <w:t>إ</w:t>
            </w:r>
            <w:r w:rsidR="00ED0B4D" w:rsidRPr="00ED0B4D">
              <w:rPr>
                <w:sz w:val="28"/>
                <w:szCs w:val="28"/>
                <w:rtl/>
                <w:lang w:bidi="ar-SY"/>
              </w:rPr>
              <w:t>سم الموصول</w:t>
            </w:r>
          </w:p>
          <w:p w:rsidR="004250F7" w:rsidRPr="004250F7" w:rsidRDefault="004250F7" w:rsidP="004250F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4250F7">
              <w:rPr>
                <w:sz w:val="28"/>
                <w:szCs w:val="28"/>
                <w:rtl/>
                <w:lang w:bidi="ar-SY"/>
              </w:rPr>
              <w:t>ال</w:t>
            </w:r>
            <w:r w:rsidRPr="004250F7">
              <w:rPr>
                <w:rFonts w:hint="cs"/>
                <w:sz w:val="28"/>
                <w:szCs w:val="28"/>
                <w:rtl/>
                <w:lang w:bidi="ar-SY"/>
              </w:rPr>
              <w:t>إ</w:t>
            </w:r>
            <w:r w:rsidRPr="004250F7">
              <w:rPr>
                <w:sz w:val="28"/>
                <w:szCs w:val="28"/>
                <w:rtl/>
                <w:lang w:bidi="ar-SY"/>
              </w:rPr>
              <w:t xml:space="preserve">ضافة و </w:t>
            </w:r>
            <w:r w:rsidRPr="004250F7">
              <w:rPr>
                <w:rFonts w:hint="cs"/>
                <w:sz w:val="28"/>
                <w:szCs w:val="28"/>
                <w:rtl/>
                <w:lang w:bidi="ar-SY"/>
              </w:rPr>
              <w:t>أ</w:t>
            </w:r>
            <w:r w:rsidRPr="004250F7">
              <w:rPr>
                <w:sz w:val="28"/>
                <w:szCs w:val="28"/>
                <w:rtl/>
                <w:lang w:bidi="ar-SY"/>
              </w:rPr>
              <w:t>نواعها</w:t>
            </w:r>
          </w:p>
          <w:p w:rsidR="004250F7" w:rsidRPr="00ED0B4D" w:rsidRDefault="004250F7" w:rsidP="00ED0B4D">
            <w:pPr>
              <w:spacing w:after="200" w:line="276" w:lineRule="auto"/>
              <w:ind w:left="633"/>
              <w:rPr>
                <w:sz w:val="28"/>
                <w:szCs w:val="28"/>
                <w:lang w:bidi="ar-SY"/>
              </w:rPr>
            </w:pPr>
          </w:p>
          <w:p w:rsidR="001E3575" w:rsidRPr="00BF53D0" w:rsidRDefault="001E3575" w:rsidP="00ED0B4D">
            <w:pPr>
              <w:ind w:left="360"/>
              <w:jc w:val="right"/>
              <w:rPr>
                <w:bCs/>
                <w:lang w:val="ru-RU"/>
              </w:rPr>
            </w:pP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1E3575" w:rsidRPr="0081413A" w:rsidRDefault="001E3575" w:rsidP="006C6596">
            <w:pPr>
              <w:jc w:val="both"/>
              <w:rPr>
                <w:bCs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5D295A"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1E3575" w:rsidRPr="00D21E43" w:rsidRDefault="001E3575" w:rsidP="001E3575">
            <w:pPr>
              <w:shd w:val="clear" w:color="auto" w:fill="FFFFFF"/>
              <w:tabs>
                <w:tab w:val="left" w:pos="787"/>
              </w:tabs>
              <w:ind w:left="5" w:right="5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Підготуватися до практичного заняття. Переказ  відеолекціі. Відповіді на питання, морфологічний розбір поданих слів.</w:t>
            </w:r>
          </w:p>
          <w:p w:rsidR="001E3575" w:rsidRDefault="001E3575" w:rsidP="001E3575">
            <w:pPr>
              <w:jc w:val="both"/>
              <w:rPr>
                <w:bCs/>
                <w:lang w:val="ru-RU"/>
              </w:rPr>
            </w:pPr>
          </w:p>
          <w:p w:rsidR="001E3575" w:rsidRPr="0081413A" w:rsidRDefault="001E3575" w:rsidP="006C659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год.</w:t>
            </w:r>
          </w:p>
        </w:tc>
      </w:tr>
      <w:tr w:rsidR="001E3575" w:rsidRPr="00EE1DC1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rFonts w:hint="cs"/>
                <w:bCs/>
                <w:rtl/>
                <w:lang w:val="uk-UA"/>
              </w:rPr>
              <w:t>6</w:t>
            </w:r>
            <w:r>
              <w:rPr>
                <w:bCs/>
                <w:lang w:val="uk-UA"/>
              </w:rPr>
              <w:t xml:space="preserve"> год.</w:t>
            </w:r>
          </w:p>
        </w:tc>
        <w:tc>
          <w:tcPr>
            <w:tcW w:w="4394" w:type="dxa"/>
          </w:tcPr>
          <w:p w:rsidR="00ED0B4D" w:rsidRDefault="00ED0B4D" w:rsidP="004250F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rtl/>
                <w:lang w:bidi="ar-SY"/>
              </w:rPr>
            </w:pPr>
            <w:r w:rsidRPr="00ED0B4D">
              <w:rPr>
                <w:rFonts w:hint="cs"/>
                <w:sz w:val="28"/>
                <w:szCs w:val="28"/>
                <w:rtl/>
                <w:lang w:bidi="ar-SY"/>
              </w:rPr>
              <w:t>منصوبات</w:t>
            </w:r>
            <w:r w:rsidRPr="00ED0B4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D0B4D">
              <w:rPr>
                <w:rFonts w:hint="cs"/>
                <w:sz w:val="28"/>
                <w:szCs w:val="28"/>
                <w:rtl/>
                <w:lang w:bidi="ar-SY"/>
              </w:rPr>
              <w:t>الاسماء</w:t>
            </w:r>
          </w:p>
          <w:p w:rsidR="004250F7" w:rsidRPr="004250F7" w:rsidRDefault="004250F7" w:rsidP="004250F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4250F7">
              <w:rPr>
                <w:sz w:val="28"/>
                <w:szCs w:val="28"/>
                <w:rtl/>
                <w:lang w:bidi="ar-SY"/>
              </w:rPr>
              <w:t>الفعل الماضي وإسناده الى الضمائر</w:t>
            </w:r>
          </w:p>
          <w:p w:rsidR="004250F7" w:rsidRPr="00ED0B4D" w:rsidRDefault="004250F7" w:rsidP="00ED0B4D">
            <w:pPr>
              <w:spacing w:after="200" w:line="276" w:lineRule="auto"/>
              <w:ind w:left="360"/>
              <w:rPr>
                <w:sz w:val="28"/>
                <w:szCs w:val="28"/>
                <w:lang w:bidi="ar-SY"/>
              </w:rPr>
            </w:pPr>
          </w:p>
          <w:p w:rsidR="001E3575" w:rsidRPr="00BF53D0" w:rsidRDefault="001E3575" w:rsidP="006C6596">
            <w:pPr>
              <w:ind w:left="360"/>
              <w:jc w:val="both"/>
              <w:rPr>
                <w:bCs/>
                <w:lang w:val="ru-RU"/>
              </w:rPr>
            </w:pP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</w:rPr>
            </w:pPr>
            <w:r w:rsidRPr="00BF53D0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2D6C9E" w:rsidRDefault="001E3575" w:rsidP="002D6C9E">
            <w:pPr>
              <w:jc w:val="both"/>
              <w:rPr>
                <w:rFonts w:asciiTheme="majorBidi" w:hAnsiTheme="majorBidi" w:cstheme="majorBidi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</w:p>
          <w:p w:rsidR="001E3575" w:rsidRPr="005D295A" w:rsidRDefault="001E3575" w:rsidP="006C6596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81413A">
              <w:rPr>
                <w:bCs/>
                <w:lang w:val="ru-RU"/>
              </w:rPr>
              <w:t xml:space="preserve"> </w:t>
            </w:r>
            <w:r w:rsidR="002D6C9E">
              <w:rPr>
                <w:rFonts w:asciiTheme="majorBidi" w:hAnsiTheme="majorBidi" w:cstheme="majorBidi" w:hint="cs"/>
                <w:rtl/>
                <w:lang w:bidi="ar-SY"/>
              </w:rPr>
              <w:t>نايف بن نهار. مقدمة في النحو, الدوحة, قطر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39-47.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21-28.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AE3EFF" w:rsidRPr="002D6C9E" w:rsidRDefault="00AE3EFF" w:rsidP="002D6C9E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1E3575" w:rsidRPr="005D295A" w:rsidRDefault="001E3575" w:rsidP="001E3575">
            <w:pPr>
              <w:jc w:val="both"/>
              <w:rPr>
                <w:bCs/>
                <w:lang w:val="ru-RU"/>
              </w:rPr>
            </w:pPr>
          </w:p>
        </w:tc>
      </w:tr>
      <w:tr w:rsidR="001E3575" w:rsidRPr="001F00A1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4250F7" w:rsidRDefault="004250F7" w:rsidP="004250F7">
            <w:pPr>
              <w:spacing w:after="200" w:line="276" w:lineRule="auto"/>
              <w:ind w:left="633"/>
              <w:rPr>
                <w:sz w:val="28"/>
                <w:szCs w:val="28"/>
                <w:rtl/>
                <w:lang w:bidi="ar-SY"/>
              </w:rPr>
            </w:pPr>
            <w:r w:rsidRPr="004250F7">
              <w:rPr>
                <w:sz w:val="28"/>
                <w:szCs w:val="28"/>
                <w:rtl/>
                <w:lang w:bidi="ar-SY"/>
              </w:rPr>
              <w:t>المضارع المنصوب. شر</w:t>
            </w:r>
            <w:r>
              <w:rPr>
                <w:sz w:val="28"/>
                <w:szCs w:val="28"/>
                <w:rtl/>
                <w:lang w:bidi="ar-SY"/>
              </w:rPr>
              <w:t>وط الناصب</w:t>
            </w:r>
          </w:p>
          <w:p w:rsidR="004250F7" w:rsidRPr="004250F7" w:rsidRDefault="004250F7" w:rsidP="004250F7">
            <w:pPr>
              <w:spacing w:after="200" w:line="276" w:lineRule="auto"/>
              <w:ind w:left="633"/>
              <w:jc w:val="right"/>
              <w:rPr>
                <w:sz w:val="28"/>
                <w:szCs w:val="28"/>
                <w:lang w:bidi="ar-SY"/>
              </w:rPr>
            </w:pPr>
            <w:r w:rsidRPr="004250F7">
              <w:rPr>
                <w:sz w:val="28"/>
                <w:szCs w:val="28"/>
                <w:rtl/>
                <w:lang w:bidi="ar-SY"/>
              </w:rPr>
              <w:t>بالحروف و ب</w:t>
            </w:r>
            <w:r w:rsidRPr="004250F7">
              <w:rPr>
                <w:rFonts w:hint="cs"/>
                <w:sz w:val="28"/>
                <w:szCs w:val="28"/>
                <w:rtl/>
                <w:lang w:bidi="ar-SY"/>
              </w:rPr>
              <w:t>أ</w:t>
            </w:r>
            <w:r w:rsidRPr="004250F7">
              <w:rPr>
                <w:sz w:val="28"/>
                <w:szCs w:val="28"/>
                <w:rtl/>
                <w:lang w:bidi="ar-SY"/>
              </w:rPr>
              <w:t>ن المضمر</w:t>
            </w:r>
            <w:r w:rsidRPr="004250F7">
              <w:rPr>
                <w:rFonts w:hint="cs"/>
                <w:sz w:val="28"/>
                <w:szCs w:val="28"/>
                <w:rtl/>
                <w:lang w:bidi="ar-SY"/>
              </w:rPr>
              <w:t>ة</w:t>
            </w:r>
          </w:p>
          <w:p w:rsidR="00172B87" w:rsidRPr="00172B87" w:rsidRDefault="00172B87" w:rsidP="00172B8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الفعل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الصحيح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المعتل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.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تقسيم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الفعل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.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الفعل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المجرد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المزيد.</w:t>
            </w:r>
          </w:p>
          <w:p w:rsidR="001E3575" w:rsidRPr="004250F7" w:rsidRDefault="001E3575" w:rsidP="006C6596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1F00A1" w:rsidRDefault="001E3575" w:rsidP="001F00A1">
            <w:pPr>
              <w:jc w:val="both"/>
              <w:rPr>
                <w:rFonts w:asciiTheme="majorBidi" w:hAnsiTheme="majorBidi" w:cstheme="majorBidi"/>
                <w:rtl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</w:p>
          <w:p w:rsidR="001F00A1" w:rsidRDefault="001F00A1" w:rsidP="001F00A1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1E3575" w:rsidRPr="0081413A" w:rsidRDefault="001E3575" w:rsidP="001F00A1">
            <w:pPr>
              <w:jc w:val="both"/>
              <w:rPr>
                <w:bCs/>
                <w:lang w:val="ru-RU"/>
              </w:rPr>
            </w:pPr>
            <w:r w:rsidRPr="005D295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1F00A1">
              <w:rPr>
                <w:rFonts w:asciiTheme="majorBidi" w:hAnsiTheme="majorBidi" w:cstheme="majorBidi" w:hint="cs"/>
                <w:rtl/>
                <w:lang w:bidi="ar-SY"/>
              </w:rPr>
              <w:t xml:space="preserve">حسن بن حميدة. دليلي لبنحو, 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С.48-56.</w:t>
            </w: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</w:p>
          <w:p w:rsidR="001F00A1" w:rsidRPr="001F00A1" w:rsidRDefault="001F00A1" w:rsidP="001F00A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12-17.</w:t>
            </w: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rtl/>
                <w:lang w:val="uk-UA"/>
              </w:rPr>
            </w:pPr>
          </w:p>
          <w:p w:rsidR="00AE3EFF" w:rsidRPr="00D21E43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1E3575" w:rsidRPr="001F00A1" w:rsidRDefault="001E3575" w:rsidP="006C6596">
            <w:pPr>
              <w:jc w:val="both"/>
              <w:rPr>
                <w:bCs/>
                <w:lang w:val="uk-UA"/>
              </w:rPr>
            </w:pPr>
          </w:p>
        </w:tc>
      </w:tr>
      <w:tr w:rsidR="001E3575" w:rsidRPr="001F00A1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rFonts w:hint="cs"/>
                <w:bCs/>
                <w:rtl/>
                <w:lang w:val="uk-UA"/>
              </w:rPr>
              <w:t>10</w:t>
            </w:r>
            <w:r>
              <w:rPr>
                <w:bCs/>
                <w:lang w:val="uk-UA"/>
              </w:rPr>
              <w:t xml:space="preserve"> год.</w:t>
            </w:r>
          </w:p>
        </w:tc>
        <w:tc>
          <w:tcPr>
            <w:tcW w:w="4394" w:type="dxa"/>
          </w:tcPr>
          <w:p w:rsidR="004250F7" w:rsidRDefault="004250F7" w:rsidP="004250F7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 w:rsidRPr="004250F7">
              <w:rPr>
                <w:sz w:val="28"/>
                <w:szCs w:val="28"/>
                <w:rtl/>
              </w:rPr>
              <w:t>المضارع المجزوم. معاني حروف الجزم</w:t>
            </w:r>
          </w:p>
          <w:p w:rsidR="00172B87" w:rsidRPr="00172B87" w:rsidRDefault="00172B87" w:rsidP="00172B8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172B87">
              <w:rPr>
                <w:sz w:val="28"/>
                <w:szCs w:val="28"/>
                <w:rtl/>
                <w:lang w:bidi="ar-SY"/>
              </w:rPr>
              <w:t>الفعل المضارع. بناء الفعل المضارع. المضارع المرفوع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. توكيد الفعل المضارع ب(نون) التوكيد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</w:p>
          <w:p w:rsidR="00172B87" w:rsidRPr="004250F7" w:rsidRDefault="00172B87" w:rsidP="004250F7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1E3575" w:rsidRPr="00BF53D0" w:rsidRDefault="001E3575" w:rsidP="00075EA9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  <w:lang w:val="ru-RU"/>
              </w:rPr>
            </w:pPr>
          </w:p>
        </w:tc>
        <w:tc>
          <w:tcPr>
            <w:tcW w:w="1417" w:type="dxa"/>
          </w:tcPr>
          <w:p w:rsidR="001E3575" w:rsidRPr="001E3575" w:rsidRDefault="001E3575" w:rsidP="006C6596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1F00A1" w:rsidRDefault="001E3575" w:rsidP="006C6596">
            <w:pPr>
              <w:jc w:val="both"/>
              <w:rPr>
                <w:rFonts w:asciiTheme="majorBidi" w:hAnsiTheme="majorBidi" w:cstheme="majorBidi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</w:p>
          <w:p w:rsidR="001F00A1" w:rsidRDefault="001F00A1" w:rsidP="006C6596">
            <w:pPr>
              <w:jc w:val="both"/>
              <w:rPr>
                <w:rFonts w:asciiTheme="majorBidi" w:hAnsiTheme="majorBidi" w:cstheme="majorBidi"/>
              </w:rPr>
            </w:pPr>
          </w:p>
          <w:p w:rsidR="001E3575" w:rsidRPr="005D295A" w:rsidRDefault="001F00A1" w:rsidP="001F00A1">
            <w:pPr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حسن بن حميدة. دليلي لبنحو, تونس</w:t>
            </w:r>
            <w:r w:rsidR="001E3575"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AE3EFF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58-69; 352-368.</w:t>
            </w: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1F00A1" w:rsidRPr="001F00A1" w:rsidRDefault="001F00A1" w:rsidP="001F00A1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 w:bidi="ar-SY"/>
              </w:rPr>
            </w:pPr>
            <w:r>
              <w:rPr>
                <w:sz w:val="20"/>
                <w:szCs w:val="20"/>
                <w:lang w:val="uk-UA" w:bidi="ar-SY"/>
              </w:rPr>
              <w:t>С. 23-28.</w:t>
            </w:r>
          </w:p>
          <w:p w:rsidR="001F00A1" w:rsidRDefault="001F00A1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AE3EFF" w:rsidRPr="00D21E43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AE3EFF" w:rsidRDefault="00AE3EFF" w:rsidP="00AE3EFF">
            <w:pPr>
              <w:jc w:val="both"/>
              <w:rPr>
                <w:bCs/>
                <w:lang w:val="uk-UA"/>
              </w:rPr>
            </w:pPr>
          </w:p>
          <w:p w:rsidR="00AE3EFF" w:rsidRDefault="00AE3EFF" w:rsidP="00AE3EFF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</w:p>
        </w:tc>
      </w:tr>
      <w:tr w:rsidR="001E3575" w:rsidRPr="0081413A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1E3575" w:rsidRDefault="001E3575" w:rsidP="006C6596">
            <w:pPr>
              <w:jc w:val="both"/>
              <w:rPr>
                <w:lang w:val="uk-UA"/>
              </w:rPr>
            </w:pPr>
          </w:p>
          <w:p w:rsidR="00075EA9" w:rsidRDefault="004250F7" w:rsidP="00172B87">
            <w:pPr>
              <w:jc w:val="right"/>
              <w:rPr>
                <w:lang w:val="uk-UA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بناء</w:t>
            </w:r>
            <w:r>
              <w:rPr>
                <w:sz w:val="28"/>
                <w:szCs w:val="28"/>
                <w:rtl/>
                <w:lang w:bidi="ar-SY"/>
              </w:rPr>
              <w:t xml:space="preserve"> الفعل الماضي للمجهول. نائب الفاعل</w:t>
            </w:r>
          </w:p>
          <w:p w:rsidR="001E3575" w:rsidRDefault="001E3575" w:rsidP="006C6596">
            <w:pPr>
              <w:jc w:val="both"/>
              <w:rPr>
                <w:lang w:val="uk-UA"/>
              </w:rPr>
            </w:pPr>
          </w:p>
          <w:p w:rsidR="001E3575" w:rsidRPr="00E36E3D" w:rsidRDefault="00172B87" w:rsidP="00E36E3D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172B87">
              <w:rPr>
                <w:sz w:val="28"/>
                <w:szCs w:val="28"/>
                <w:rtl/>
                <w:lang w:bidi="ar-SY"/>
              </w:rPr>
              <w:t>كان و أخواتها. إن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ّ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و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أ</w:t>
            </w:r>
            <w:r w:rsidRPr="00172B87">
              <w:rPr>
                <w:sz w:val="28"/>
                <w:szCs w:val="28"/>
                <w:rtl/>
                <w:lang w:bidi="ar-SY"/>
              </w:rPr>
              <w:t>خواتها</w:t>
            </w:r>
          </w:p>
          <w:p w:rsidR="001E3575" w:rsidRPr="00BF53D0" w:rsidRDefault="001E3575" w:rsidP="006C6596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5D295A"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71-89.</w:t>
            </w:r>
          </w:p>
          <w:p w:rsidR="00AE3EFF" w:rsidRPr="00D21E43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AE3EFF" w:rsidRDefault="00AE3EFF" w:rsidP="00AE3EFF">
            <w:pPr>
              <w:jc w:val="both"/>
              <w:rPr>
                <w:bCs/>
                <w:lang w:val="uk-UA"/>
              </w:rPr>
            </w:pPr>
          </w:p>
          <w:p w:rsidR="00AE3EFF" w:rsidRDefault="00AE3EFF" w:rsidP="00AE3EFF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</w:p>
        </w:tc>
      </w:tr>
      <w:tr w:rsidR="001E3575" w:rsidRPr="00EE1DC1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 год.</w:t>
            </w:r>
          </w:p>
        </w:tc>
        <w:tc>
          <w:tcPr>
            <w:tcW w:w="4394" w:type="dxa"/>
          </w:tcPr>
          <w:p w:rsidR="00172B87" w:rsidRDefault="00172B87" w:rsidP="00172B8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rtl/>
                <w:lang w:bidi="ar-SY"/>
              </w:rPr>
            </w:pPr>
            <w:r w:rsidRPr="00172B87">
              <w:rPr>
                <w:sz w:val="28"/>
                <w:szCs w:val="28"/>
                <w:rtl/>
                <w:lang w:bidi="ar-SY"/>
              </w:rPr>
              <w:t>الافعال الخمسة و أنواعه و إعرابه</w:t>
            </w:r>
          </w:p>
          <w:p w:rsidR="001E3575" w:rsidRPr="00E36E3D" w:rsidRDefault="00E36E3D" w:rsidP="00E36E3D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E36E3D">
              <w:rPr>
                <w:sz w:val="28"/>
                <w:szCs w:val="28"/>
                <w:rtl/>
                <w:lang w:bidi="ar-SY"/>
              </w:rPr>
              <w:t>أصوات اللغة العربية</w:t>
            </w:r>
          </w:p>
        </w:tc>
        <w:tc>
          <w:tcPr>
            <w:tcW w:w="1417" w:type="dxa"/>
          </w:tcPr>
          <w:p w:rsidR="001E3575" w:rsidRPr="001E3575" w:rsidRDefault="001E3575" w:rsidP="006C6596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2D6C9E" w:rsidRDefault="001E3575" w:rsidP="006C6596">
            <w:pPr>
              <w:jc w:val="both"/>
              <w:rPr>
                <w:rFonts w:asciiTheme="majorBidi" w:hAnsiTheme="majorBidi" w:cstheme="majorBidi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</w:p>
          <w:p w:rsidR="002D6C9E" w:rsidRDefault="002D6C9E" w:rsidP="006C6596">
            <w:pPr>
              <w:jc w:val="both"/>
              <w:rPr>
                <w:rFonts w:asciiTheme="majorBidi" w:hAnsiTheme="majorBidi" w:cstheme="majorBidi"/>
              </w:rPr>
            </w:pPr>
          </w:p>
          <w:p w:rsidR="001E3575" w:rsidRPr="005D295A" w:rsidRDefault="001E3575" w:rsidP="006C6596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81413A">
              <w:rPr>
                <w:bCs/>
                <w:lang w:val="ru-RU"/>
              </w:rPr>
              <w:t xml:space="preserve"> </w:t>
            </w:r>
            <w:r w:rsidR="002D6C9E">
              <w:rPr>
                <w:rFonts w:asciiTheme="majorBidi" w:hAnsiTheme="majorBidi" w:cstheme="majorBidi" w:hint="cs"/>
                <w:rtl/>
                <w:lang w:bidi="ar-SY"/>
              </w:rPr>
              <w:t>نايف بن نهار. مقدمة في النحو, الدوحة, قطر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90-129.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26-35.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AE3EFF" w:rsidRPr="00D21E43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</w:p>
        </w:tc>
      </w:tr>
      <w:tr w:rsidR="001E3575" w:rsidRPr="0081413A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4394" w:type="dxa"/>
          </w:tcPr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Default="00E36E3D" w:rsidP="00E36E3D">
            <w:pPr>
              <w:jc w:val="right"/>
              <w:rPr>
                <w:bCs/>
                <w:lang w:val="uk-UA"/>
              </w:rPr>
            </w:pPr>
            <w:r w:rsidRPr="004250F7">
              <w:rPr>
                <w:sz w:val="28"/>
                <w:szCs w:val="28"/>
                <w:rtl/>
                <w:lang w:bidi="ar-SY"/>
              </w:rPr>
              <w:t>العدد و أقسامه.إعراب العدد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1E3575" w:rsidRPr="0081413A" w:rsidRDefault="001E3575" w:rsidP="006C6596">
            <w:pPr>
              <w:jc w:val="both"/>
              <w:rPr>
                <w:bCs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5D295A"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1E3575" w:rsidRPr="00D21E43" w:rsidRDefault="001E3575" w:rsidP="001E3575">
            <w:pPr>
              <w:shd w:val="clear" w:color="auto" w:fill="FFFFFF"/>
              <w:tabs>
                <w:tab w:val="left" w:pos="787"/>
              </w:tabs>
              <w:ind w:left="5" w:right="5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Підготуватися до практичного заняття. Переказ  відеолекціі. Відповіді на питання, морфологічний розбір поданих слів.</w:t>
            </w:r>
          </w:p>
          <w:p w:rsidR="001E3575" w:rsidRDefault="001E3575" w:rsidP="001E3575">
            <w:pPr>
              <w:jc w:val="both"/>
              <w:rPr>
                <w:bCs/>
                <w:lang w:val="ru-RU"/>
              </w:rPr>
            </w:pPr>
          </w:p>
          <w:p w:rsidR="001E3575" w:rsidRPr="0081413A" w:rsidRDefault="001E3575" w:rsidP="006C659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год.</w:t>
            </w:r>
          </w:p>
        </w:tc>
      </w:tr>
      <w:tr w:rsidR="001E3575" w:rsidRPr="00EE1DC1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E36E3D" w:rsidRPr="00E36E3D" w:rsidRDefault="00E36E3D" w:rsidP="00E36E3D">
            <w:pPr>
              <w:spacing w:after="200" w:line="276" w:lineRule="auto"/>
              <w:ind w:left="360"/>
              <w:rPr>
                <w:sz w:val="28"/>
                <w:szCs w:val="28"/>
                <w:lang w:bidi="ar-SY"/>
              </w:rPr>
            </w:pP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فعل</w:t>
            </w:r>
            <w:r w:rsidRPr="00E36E3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الأمر</w:t>
            </w:r>
            <w:r w:rsidRPr="00E36E3D">
              <w:rPr>
                <w:sz w:val="28"/>
                <w:szCs w:val="28"/>
                <w:rtl/>
                <w:lang w:bidi="ar-SY"/>
              </w:rPr>
              <w:t xml:space="preserve">. </w:t>
            </w: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إسناد</w:t>
            </w:r>
            <w:r w:rsidRPr="00E36E3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فعل</w:t>
            </w:r>
            <w:r w:rsidRPr="00E36E3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الأمر</w:t>
            </w:r>
            <w:r w:rsidRPr="00E36E3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إلى</w:t>
            </w:r>
            <w:r w:rsidRPr="00E36E3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الضمائر</w:t>
            </w:r>
          </w:p>
          <w:p w:rsidR="001E3575" w:rsidRPr="00E36E3D" w:rsidRDefault="001E3575" w:rsidP="00E36E3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360" w:right="38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1E3575" w:rsidRPr="00BF53D0" w:rsidRDefault="00AE3EFF" w:rsidP="006C6596">
            <w:pPr>
              <w:jc w:val="both"/>
              <w:rPr>
                <w:bCs/>
              </w:rPr>
            </w:pPr>
            <w:r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1E3575" w:rsidRPr="005D295A" w:rsidRDefault="001E3575" w:rsidP="006C6596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2D6C9E">
            <w:pPr>
              <w:shd w:val="clear" w:color="auto" w:fill="FFFFFF"/>
              <w:ind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85-97.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AE3EFF" w:rsidRPr="002D6C9E" w:rsidRDefault="00AE3EFF" w:rsidP="002D6C9E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1E3575" w:rsidRPr="005D295A" w:rsidRDefault="001E3575" w:rsidP="001E3575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</w:tr>
      <w:tr w:rsidR="001E3575" w:rsidRPr="00BF53D0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4250F7" w:rsidRDefault="004250F7" w:rsidP="00172B87">
            <w:pPr>
              <w:spacing w:after="200" w:line="276" w:lineRule="auto"/>
              <w:rPr>
                <w:sz w:val="28"/>
                <w:szCs w:val="28"/>
                <w:rtl/>
                <w:lang w:bidi="ar-SY"/>
              </w:rPr>
            </w:pPr>
          </w:p>
          <w:p w:rsidR="001E3575" w:rsidRPr="00172B87" w:rsidRDefault="00172B87" w:rsidP="00172B8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الجملة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الإسمية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.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المبتداء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الخبر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معانها</w:t>
            </w:r>
          </w:p>
          <w:p w:rsidR="001E3575" w:rsidRPr="00BF53D0" w:rsidRDefault="00172B87" w:rsidP="006C6596">
            <w:pPr>
              <w:jc w:val="both"/>
              <w:rPr>
                <w:bCs/>
                <w:lang w:val="uk-UA"/>
              </w:rPr>
            </w:pPr>
            <w:r w:rsidRPr="00172B87">
              <w:rPr>
                <w:sz w:val="28"/>
                <w:szCs w:val="28"/>
                <w:rtl/>
                <w:lang w:bidi="ar-SY"/>
              </w:rPr>
              <w:t>أنواع الخبر. تقديم الخبر على المبتد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اء</w:t>
            </w:r>
            <w:r w:rsidRPr="00172B87">
              <w:rPr>
                <w:sz w:val="28"/>
                <w:szCs w:val="28"/>
                <w:rtl/>
                <w:lang w:bidi="ar-SY"/>
              </w:rPr>
              <w:t>. حذف الخبر</w:t>
            </w: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2D6C9E" w:rsidRDefault="001E3575" w:rsidP="002D6C9E">
            <w:pPr>
              <w:jc w:val="both"/>
              <w:rPr>
                <w:rFonts w:asciiTheme="majorBidi" w:hAnsiTheme="majorBidi" w:cstheme="majorBidi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</w:p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  <w:r w:rsidRPr="005D295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2D6C9E">
              <w:rPr>
                <w:rFonts w:asciiTheme="majorBidi" w:hAnsiTheme="majorBidi" w:cstheme="majorBidi" w:hint="cs"/>
                <w:rtl/>
                <w:lang w:bidi="ar-SY"/>
              </w:rPr>
              <w:t>نايف بن نهار. مقدمة في النحو, الدوحة, قطر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152-175.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С.43-55.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AE3EFF" w:rsidRPr="00D21E43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</w:p>
        </w:tc>
      </w:tr>
      <w:tr w:rsidR="001E3575" w:rsidRPr="002D6C9E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1E3575" w:rsidRPr="00EE1DC1" w:rsidRDefault="001E3575" w:rsidP="006C6596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/>
              <w:jc w:val="both"/>
              <w:rPr>
                <w:lang w:val="uk-UA"/>
              </w:rPr>
            </w:pPr>
          </w:p>
          <w:p w:rsidR="00ED0B4D" w:rsidRPr="00C47914" w:rsidRDefault="00ED0B4D" w:rsidP="00ED0B4D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rtl/>
                <w:lang w:bidi="ar-SY"/>
              </w:rPr>
            </w:pPr>
            <w:r w:rsidRPr="00C47914">
              <w:rPr>
                <w:sz w:val="28"/>
                <w:szCs w:val="28"/>
                <w:rtl/>
                <w:lang w:bidi="ar-SY"/>
              </w:rPr>
              <w:t xml:space="preserve">الجملة الفعلية. الفاعل و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أ</w:t>
            </w:r>
            <w:r w:rsidRPr="00C47914">
              <w:rPr>
                <w:sz w:val="28"/>
                <w:szCs w:val="28"/>
                <w:rtl/>
                <w:lang w:bidi="ar-SY"/>
              </w:rPr>
              <w:t>نواع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ه</w:t>
            </w:r>
          </w:p>
          <w:p w:rsidR="001E3575" w:rsidRPr="006C6596" w:rsidRDefault="001E3575" w:rsidP="006C6596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2D6C9E" w:rsidRDefault="001E3575" w:rsidP="006C6596">
            <w:pPr>
              <w:jc w:val="both"/>
              <w:rPr>
                <w:rFonts w:asciiTheme="majorBidi" w:hAnsiTheme="majorBidi" w:cstheme="majorBidi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</w:p>
          <w:p w:rsidR="002D6C9E" w:rsidRDefault="002D6C9E" w:rsidP="006C6596">
            <w:pPr>
              <w:jc w:val="both"/>
              <w:rPr>
                <w:rFonts w:asciiTheme="majorBidi" w:hAnsiTheme="majorBidi" w:cstheme="majorBidi"/>
              </w:rPr>
            </w:pPr>
          </w:p>
          <w:p w:rsidR="001E3575" w:rsidRPr="005D295A" w:rsidRDefault="001E3575" w:rsidP="006C6596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BF53D0">
              <w:rPr>
                <w:bCs/>
                <w:lang w:val="ru-RU"/>
              </w:rPr>
              <w:t xml:space="preserve"> </w:t>
            </w:r>
            <w:r w:rsidR="002D6C9E">
              <w:rPr>
                <w:rFonts w:asciiTheme="majorBidi" w:hAnsiTheme="majorBidi" w:cstheme="majorBidi" w:hint="cs"/>
                <w:rtl/>
                <w:lang w:bidi="ar-SY"/>
              </w:rPr>
              <w:t>نايف بن نهار. مقدمة في النحو, الدوحة, قطر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184-203.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2D6C9E">
            <w:pPr>
              <w:shd w:val="clear" w:color="auto" w:fill="FFFFFF"/>
              <w:ind w:right="62"/>
              <w:jc w:val="both"/>
              <w:rPr>
                <w:sz w:val="20"/>
                <w:szCs w:val="20"/>
                <w:lang w:val="uk-UA"/>
              </w:rPr>
            </w:pPr>
          </w:p>
          <w:p w:rsidR="002D6C9E" w:rsidRDefault="002D6C9E" w:rsidP="002D6C9E">
            <w:pPr>
              <w:shd w:val="clear" w:color="auto" w:fill="FFFFFF"/>
              <w:ind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С.57-64.</w:t>
            </w:r>
          </w:p>
          <w:p w:rsidR="002D6C9E" w:rsidRDefault="002D6C9E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</w:p>
          <w:p w:rsidR="00AE3EFF" w:rsidRPr="00D21E43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1E3575" w:rsidRPr="00D21E43" w:rsidRDefault="001E3575" w:rsidP="006C6596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1E3575" w:rsidRPr="00BF53D0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172B87" w:rsidRPr="00172B87" w:rsidRDefault="00172B87" w:rsidP="00172B87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اللازم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المتعدي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.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المتعدي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الى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مفعولين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ثلاثلة</w:t>
            </w:r>
            <w:r w:rsidRPr="00172B87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172B87">
              <w:rPr>
                <w:rFonts w:hint="cs"/>
                <w:sz w:val="28"/>
                <w:szCs w:val="28"/>
                <w:rtl/>
                <w:lang w:bidi="ar-SY"/>
              </w:rPr>
              <w:t>مفاعيل.</w:t>
            </w:r>
          </w:p>
          <w:p w:rsidR="001E3575" w:rsidRPr="00172B87" w:rsidRDefault="001E3575" w:rsidP="006C6596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5D295A"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1E3575" w:rsidRPr="00D21E43" w:rsidRDefault="001E3575" w:rsidP="001E3575">
            <w:pPr>
              <w:shd w:val="clear" w:color="auto" w:fill="FFFFFF"/>
              <w:tabs>
                <w:tab w:val="left" w:pos="787"/>
              </w:tabs>
              <w:ind w:left="5" w:right="5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Підготуватися до практичного заняття. Переказ  відеолекціі. Відповіді на питання, морфологічний розбір поданих слів.</w:t>
            </w:r>
          </w:p>
          <w:p w:rsidR="001E3575" w:rsidRDefault="001E3575" w:rsidP="001E3575">
            <w:pPr>
              <w:jc w:val="both"/>
              <w:rPr>
                <w:bCs/>
                <w:lang w:val="ru-RU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год.</w:t>
            </w:r>
          </w:p>
        </w:tc>
      </w:tr>
      <w:tr w:rsidR="001E3575" w:rsidRPr="00BF53D0" w:rsidTr="00E36E3D">
        <w:tc>
          <w:tcPr>
            <w:tcW w:w="2127" w:type="dxa"/>
          </w:tcPr>
          <w:p w:rsidR="001E3575" w:rsidRPr="0081413A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1E3575" w:rsidRDefault="001E3575" w:rsidP="006C6596">
            <w:pPr>
              <w:jc w:val="both"/>
              <w:rPr>
                <w:bCs/>
                <w:lang w:val="uk-UA"/>
              </w:rPr>
            </w:pPr>
          </w:p>
          <w:p w:rsidR="001E3575" w:rsidRPr="00BF53D0" w:rsidRDefault="001E3575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1E3575" w:rsidRPr="00EE1DC1" w:rsidRDefault="000C6C6F" w:rsidP="00075EA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الجملة (الفعلية و الإسمية) المركبة و البسيطة</w:t>
            </w:r>
          </w:p>
        </w:tc>
        <w:tc>
          <w:tcPr>
            <w:tcW w:w="1417" w:type="dxa"/>
          </w:tcPr>
          <w:p w:rsidR="001E3575" w:rsidRPr="00BF53D0" w:rsidRDefault="001E3575" w:rsidP="006C6596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1E3575" w:rsidRPr="005D295A" w:rsidRDefault="001E3575" w:rsidP="006C6596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205-228.</w:t>
            </w:r>
          </w:p>
          <w:p w:rsidR="00AE3EFF" w:rsidRPr="00D21E43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AE3EFF" w:rsidRDefault="00AE3EFF" w:rsidP="00AE3EFF">
            <w:pPr>
              <w:jc w:val="both"/>
              <w:rPr>
                <w:bCs/>
                <w:lang w:val="uk-UA"/>
              </w:rPr>
            </w:pPr>
          </w:p>
          <w:p w:rsidR="00AE3EFF" w:rsidRDefault="00AE3EFF" w:rsidP="00AE3EFF">
            <w:pPr>
              <w:jc w:val="both"/>
              <w:rPr>
                <w:bCs/>
                <w:lang w:val="uk-UA"/>
              </w:rPr>
            </w:pPr>
          </w:p>
          <w:p w:rsidR="001E3575" w:rsidRPr="00D21E43" w:rsidRDefault="001E3575" w:rsidP="001E3575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AE3EFF" w:rsidRPr="0081413A" w:rsidTr="00E36E3D">
        <w:tc>
          <w:tcPr>
            <w:tcW w:w="2127" w:type="dxa"/>
          </w:tcPr>
          <w:p w:rsidR="00AE3EFF" w:rsidRPr="0081413A" w:rsidRDefault="00AE3EFF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AE3EFF" w:rsidRDefault="00AE3EFF" w:rsidP="006C6596">
            <w:pPr>
              <w:jc w:val="both"/>
              <w:rPr>
                <w:bCs/>
                <w:lang w:val="uk-UA"/>
              </w:rPr>
            </w:pPr>
          </w:p>
          <w:p w:rsidR="00AE3EFF" w:rsidRPr="00BF53D0" w:rsidRDefault="00AE3EFF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ED0B4D" w:rsidRPr="00ED0B4D" w:rsidRDefault="00ED0B4D" w:rsidP="00ED0B4D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D0B4D">
              <w:rPr>
                <w:rFonts w:hint="cs"/>
                <w:sz w:val="28"/>
                <w:szCs w:val="28"/>
                <w:rtl/>
                <w:lang w:bidi="ar-SY"/>
              </w:rPr>
              <w:t>ألجم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لة الإبتدائية-الجملة الإستنافية</w:t>
            </w:r>
            <w:r w:rsidRPr="00ED0B4D">
              <w:rPr>
                <w:sz w:val="28"/>
                <w:szCs w:val="28"/>
                <w:rtl/>
                <w:lang w:bidi="ar-SY"/>
              </w:rPr>
              <w:t>–</w:t>
            </w:r>
            <w:r w:rsidRPr="00ED0B4D">
              <w:rPr>
                <w:rFonts w:hint="cs"/>
                <w:sz w:val="28"/>
                <w:szCs w:val="28"/>
                <w:rtl/>
                <w:lang w:bidi="ar-SY"/>
              </w:rPr>
              <w:t>الجملة الإعتراضية</w:t>
            </w:r>
          </w:p>
          <w:p w:rsidR="00AE3EFF" w:rsidRPr="00ED0B4D" w:rsidRDefault="00AE3EFF" w:rsidP="00075EA9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left="5" w:right="38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AE3EFF" w:rsidRPr="00BF53D0" w:rsidRDefault="00AE3EFF" w:rsidP="006C659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E3EFF" w:rsidRPr="00BF53D0" w:rsidRDefault="00AE3EFF" w:rsidP="006C6596">
            <w:pPr>
              <w:jc w:val="both"/>
              <w:rPr>
                <w:bCs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AE3EFF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228-240.</w:t>
            </w:r>
          </w:p>
          <w:p w:rsidR="00AE3EFF" w:rsidRPr="00D21E43" w:rsidRDefault="00AE3EFF" w:rsidP="00AE3EFF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відеолекціі.</w:t>
            </w:r>
          </w:p>
          <w:p w:rsidR="00AE3EFF" w:rsidRDefault="00AE3EFF" w:rsidP="00AE3EFF">
            <w:pPr>
              <w:jc w:val="both"/>
              <w:rPr>
                <w:bCs/>
                <w:lang w:val="uk-UA"/>
              </w:rPr>
            </w:pPr>
          </w:p>
          <w:p w:rsidR="00AE3EFF" w:rsidRDefault="00AE3EFF" w:rsidP="00AE3EFF">
            <w:pPr>
              <w:jc w:val="both"/>
              <w:rPr>
                <w:bCs/>
                <w:lang w:val="uk-UA"/>
              </w:rPr>
            </w:pPr>
          </w:p>
          <w:p w:rsidR="00AE3EFF" w:rsidRPr="00BF53D0" w:rsidRDefault="00AE3EFF" w:rsidP="006C6596">
            <w:pPr>
              <w:jc w:val="both"/>
              <w:rPr>
                <w:bCs/>
                <w:lang w:val="ru-RU"/>
              </w:rPr>
            </w:pPr>
          </w:p>
        </w:tc>
      </w:tr>
      <w:tr w:rsidR="00AE3EFF" w:rsidRPr="00EE1DC1" w:rsidTr="00E36E3D">
        <w:tc>
          <w:tcPr>
            <w:tcW w:w="2127" w:type="dxa"/>
          </w:tcPr>
          <w:p w:rsidR="00AE3EFF" w:rsidRPr="0081413A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AE3EFF" w:rsidRDefault="00AE3EFF" w:rsidP="001E3575">
            <w:pPr>
              <w:jc w:val="both"/>
              <w:rPr>
                <w:bCs/>
                <w:lang w:val="uk-UA"/>
              </w:rPr>
            </w:pPr>
          </w:p>
          <w:p w:rsidR="00AE3EFF" w:rsidRPr="00BF53D0" w:rsidRDefault="00AE3EFF" w:rsidP="006C659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E36E3D" w:rsidRPr="00E36E3D" w:rsidRDefault="00E36E3D" w:rsidP="00E36E3D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 xml:space="preserve">الجملة التقريريَّة ( المثبة و المنفييِّة) </w:t>
            </w:r>
          </w:p>
          <w:p w:rsidR="00AE3EFF" w:rsidRPr="00E36E3D" w:rsidRDefault="00AE3EFF" w:rsidP="006C6596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AE3EFF" w:rsidRPr="00BF53D0" w:rsidRDefault="00AE3EFF" w:rsidP="006C659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Практичн</w:t>
            </w:r>
            <w:r w:rsidRPr="00BF53D0">
              <w:rPr>
                <w:bCs/>
                <w:lang w:val="ru-RU"/>
              </w:rPr>
              <w:t>е заняття</w:t>
            </w:r>
          </w:p>
        </w:tc>
        <w:tc>
          <w:tcPr>
            <w:tcW w:w="2410" w:type="dxa"/>
          </w:tcPr>
          <w:p w:rsidR="00AE3EFF" w:rsidRPr="005D295A" w:rsidRDefault="00AE3EFF" w:rsidP="006C6596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75EA9" w:rsidRPr="00D21E43" w:rsidRDefault="00075EA9" w:rsidP="00075EA9">
            <w:pPr>
              <w:shd w:val="clear" w:color="auto" w:fill="FFFFFF"/>
              <w:tabs>
                <w:tab w:val="left" w:pos="787"/>
              </w:tabs>
              <w:ind w:left="5" w:right="5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Підготуватися до практичного заняття. Переказ  відеолекціі. Відповіді на питання, морфологічний розбір поданих слів.</w:t>
            </w:r>
          </w:p>
          <w:p w:rsidR="00075EA9" w:rsidRDefault="00075EA9" w:rsidP="00075EA9">
            <w:pPr>
              <w:jc w:val="both"/>
              <w:rPr>
                <w:bCs/>
                <w:lang w:val="ru-RU"/>
              </w:rPr>
            </w:pPr>
          </w:p>
          <w:p w:rsidR="00AE3EFF" w:rsidRPr="00AE3EFF" w:rsidRDefault="00075EA9" w:rsidP="00075EA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6 год.</w:t>
            </w:r>
          </w:p>
        </w:tc>
      </w:tr>
      <w:tr w:rsidR="00AE3EFF" w:rsidRPr="00BF53D0" w:rsidTr="00E36E3D">
        <w:tc>
          <w:tcPr>
            <w:tcW w:w="2127" w:type="dxa"/>
          </w:tcPr>
          <w:p w:rsidR="00AE3EFF" w:rsidRPr="0081413A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AE3EFF" w:rsidRDefault="00AE3EFF" w:rsidP="001E3575">
            <w:pPr>
              <w:jc w:val="both"/>
              <w:rPr>
                <w:bCs/>
                <w:lang w:val="uk-UA"/>
              </w:rPr>
            </w:pPr>
          </w:p>
          <w:p w:rsidR="00AE3EFF" w:rsidRPr="00BF53D0" w:rsidRDefault="00AE3EFF" w:rsidP="006C65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AE3EFF" w:rsidRDefault="00ED0B4D" w:rsidP="00ED0B4D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right"/>
              <w:rPr>
                <w:rFonts w:eastAsia="SimSun"/>
                <w:color w:val="auto"/>
                <w:sz w:val="28"/>
                <w:szCs w:val="28"/>
                <w:rtl/>
                <w:lang w:eastAsia="zh-CN" w:bidi="ar-SY"/>
              </w:rPr>
            </w:pPr>
            <w:r w:rsidRPr="00ED0B4D">
              <w:rPr>
                <w:rFonts w:eastAsia="SimSun" w:hint="cs"/>
                <w:color w:val="auto"/>
                <w:sz w:val="28"/>
                <w:szCs w:val="28"/>
                <w:rtl/>
                <w:lang w:eastAsia="zh-CN" w:bidi="ar-SY"/>
              </w:rPr>
              <w:lastRenderedPageBreak/>
              <w:t>الجمل التي لها محلّ من الإعراب</w:t>
            </w:r>
          </w:p>
          <w:p w:rsidR="00E36E3D" w:rsidRPr="00E36E3D" w:rsidRDefault="00E36E3D" w:rsidP="00E36E3D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lastRenderedPageBreak/>
              <w:t xml:space="preserve">الجمل التي لا محل لها من الإعراب </w:t>
            </w:r>
          </w:p>
          <w:p w:rsidR="00E36E3D" w:rsidRPr="00E36E3D" w:rsidRDefault="00E36E3D" w:rsidP="00ED0B4D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right"/>
            </w:pPr>
          </w:p>
        </w:tc>
        <w:tc>
          <w:tcPr>
            <w:tcW w:w="1417" w:type="dxa"/>
          </w:tcPr>
          <w:p w:rsidR="00AE3EFF" w:rsidRPr="00BF53D0" w:rsidRDefault="00AE3EFF" w:rsidP="006C659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AE3EFF" w:rsidRPr="00BF53D0" w:rsidRDefault="00AE3EFF" w:rsidP="006C6596">
            <w:pPr>
              <w:jc w:val="both"/>
              <w:rPr>
                <w:bCs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75EA9" w:rsidRDefault="00075EA9" w:rsidP="00075EA9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242-268.</w:t>
            </w:r>
          </w:p>
          <w:p w:rsidR="00AE3EFF" w:rsidRPr="00BF53D0" w:rsidRDefault="00075EA9" w:rsidP="00075EA9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Законспектувати короткі тези арабською мовою, виконати вправи. Перегляд відеолекціі</w:t>
            </w:r>
          </w:p>
        </w:tc>
      </w:tr>
      <w:tr w:rsidR="00AE3EFF" w:rsidRPr="00BF53D0" w:rsidTr="00E36E3D">
        <w:tc>
          <w:tcPr>
            <w:tcW w:w="2127" w:type="dxa"/>
          </w:tcPr>
          <w:p w:rsidR="00AE3EFF" w:rsidRPr="0081413A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Згідно з розкладом</w:t>
            </w:r>
          </w:p>
          <w:p w:rsidR="00AE3EFF" w:rsidRDefault="00AE3EFF" w:rsidP="001E3575">
            <w:pPr>
              <w:jc w:val="both"/>
              <w:rPr>
                <w:bCs/>
                <w:lang w:val="uk-UA"/>
              </w:rPr>
            </w:pPr>
          </w:p>
          <w:p w:rsidR="00AE3EFF" w:rsidRPr="00BF53D0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E36E3D" w:rsidRPr="00E36E3D" w:rsidRDefault="00E36E3D" w:rsidP="00E36E3D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الاسلوب</w:t>
            </w:r>
            <w:r w:rsidRPr="00E36E3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Pr="00E36E3D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>التعبير</w:t>
            </w:r>
          </w:p>
          <w:p w:rsidR="00E36E3D" w:rsidRPr="00E36E3D" w:rsidRDefault="00E36E3D" w:rsidP="00E36E3D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E36E3D">
              <w:rPr>
                <w:sz w:val="28"/>
                <w:szCs w:val="28"/>
                <w:rtl/>
                <w:lang w:bidi="ar-SY"/>
              </w:rPr>
              <w:t>التوابع</w:t>
            </w:r>
            <w:r w:rsidRPr="00E36E3D">
              <w:rPr>
                <w:rFonts w:hint="cs"/>
                <w:sz w:val="28"/>
                <w:szCs w:val="28"/>
                <w:rtl/>
                <w:lang w:bidi="ar-SY"/>
              </w:rPr>
              <w:t xml:space="preserve"> و أنواعها</w:t>
            </w:r>
          </w:p>
          <w:p w:rsidR="00AE3EFF" w:rsidRPr="00CF6AA8" w:rsidRDefault="00AE3EFF" w:rsidP="00E36E3D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right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E3EFF" w:rsidRPr="00BF53D0" w:rsidRDefault="00AE3EFF" w:rsidP="001E357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E3EFF" w:rsidRPr="00BF53D0" w:rsidRDefault="00AE3EFF" w:rsidP="001E3575">
            <w:pPr>
              <w:jc w:val="both"/>
              <w:rPr>
                <w:bCs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75EA9" w:rsidRDefault="00075EA9" w:rsidP="00075EA9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270-289.</w:t>
            </w:r>
          </w:p>
          <w:p w:rsidR="00AE3EFF" w:rsidRPr="00D21E43" w:rsidRDefault="00075EA9" w:rsidP="00075EA9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</w:t>
            </w:r>
          </w:p>
        </w:tc>
      </w:tr>
      <w:tr w:rsidR="00AE3EFF" w:rsidRPr="0081413A" w:rsidTr="00E36E3D">
        <w:trPr>
          <w:trHeight w:val="992"/>
        </w:trPr>
        <w:tc>
          <w:tcPr>
            <w:tcW w:w="2127" w:type="dxa"/>
          </w:tcPr>
          <w:p w:rsidR="00AE3EFF" w:rsidRPr="0081413A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AE3EFF" w:rsidRDefault="00AE3EFF" w:rsidP="001E3575">
            <w:pPr>
              <w:jc w:val="both"/>
              <w:rPr>
                <w:bCs/>
                <w:lang w:val="uk-UA"/>
              </w:rPr>
            </w:pPr>
          </w:p>
          <w:p w:rsidR="00AE3EFF" w:rsidRPr="00BF53D0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172B87" w:rsidRDefault="004250F7" w:rsidP="00172B87">
            <w:pPr>
              <w:shd w:val="clear" w:color="auto" w:fill="FFFFFF"/>
              <w:tabs>
                <w:tab w:val="left" w:pos="806"/>
              </w:tabs>
              <w:ind w:left="43" w:right="10" w:firstLine="557"/>
              <w:jc w:val="right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النداء و الدُعاء</w:t>
            </w:r>
          </w:p>
          <w:p w:rsidR="00172B87" w:rsidRPr="0040393A" w:rsidRDefault="00172B87" w:rsidP="00172B87">
            <w:pPr>
              <w:shd w:val="clear" w:color="auto" w:fill="FFFFFF"/>
              <w:tabs>
                <w:tab w:val="left" w:pos="806"/>
              </w:tabs>
              <w:ind w:right="10"/>
              <w:jc w:val="right"/>
              <w:rPr>
                <w:b/>
                <w:lang w:val="ru-RU"/>
              </w:rPr>
            </w:pPr>
            <w:r>
              <w:rPr>
                <w:sz w:val="28"/>
                <w:szCs w:val="28"/>
                <w:rtl/>
                <w:lang w:bidi="ar-SY"/>
              </w:rPr>
              <w:t>علامات الترقيم</w:t>
            </w:r>
          </w:p>
        </w:tc>
        <w:tc>
          <w:tcPr>
            <w:tcW w:w="1417" w:type="dxa"/>
          </w:tcPr>
          <w:p w:rsidR="00AE3EFF" w:rsidRPr="00BF53D0" w:rsidRDefault="00AE3EFF" w:rsidP="001E357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E3EFF" w:rsidRPr="005D295A" w:rsidRDefault="00AE3EFF" w:rsidP="001E3575">
            <w:pPr>
              <w:jc w:val="both"/>
              <w:rPr>
                <w:sz w:val="16"/>
                <w:szCs w:val="16"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5D295A">
              <w:rPr>
                <w:sz w:val="16"/>
                <w:szCs w:val="16"/>
                <w:lang w:val="ru-RU"/>
              </w:rPr>
              <w:t>.</w:t>
            </w:r>
          </w:p>
          <w:p w:rsidR="00AE3EFF" w:rsidRPr="00BF53D0" w:rsidRDefault="00AE3EFF" w:rsidP="001E357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075EA9" w:rsidRDefault="00075EA9" w:rsidP="00075EA9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290-317.</w:t>
            </w:r>
          </w:p>
          <w:p w:rsidR="00AE3EFF" w:rsidRPr="00BF53D0" w:rsidRDefault="00075EA9" w:rsidP="00075EA9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</w:t>
            </w:r>
          </w:p>
        </w:tc>
      </w:tr>
      <w:tr w:rsidR="00AE3EFF" w:rsidRPr="00EE1DC1" w:rsidTr="00E36E3D">
        <w:tc>
          <w:tcPr>
            <w:tcW w:w="2127" w:type="dxa"/>
          </w:tcPr>
          <w:p w:rsidR="00AE3EFF" w:rsidRPr="0081413A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AE3EFF" w:rsidRDefault="00AE3EFF" w:rsidP="001E3575">
            <w:pPr>
              <w:jc w:val="both"/>
              <w:rPr>
                <w:bCs/>
                <w:lang w:val="uk-UA"/>
              </w:rPr>
            </w:pPr>
          </w:p>
          <w:p w:rsidR="00AE3EFF" w:rsidRPr="00BF53D0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E36E3D" w:rsidRPr="00E36E3D" w:rsidRDefault="00E36E3D" w:rsidP="00E36E3D">
            <w:pPr>
              <w:spacing w:after="200" w:line="276" w:lineRule="auto"/>
              <w:ind w:left="360"/>
              <w:jc w:val="right"/>
              <w:rPr>
                <w:sz w:val="28"/>
                <w:szCs w:val="28"/>
                <w:lang w:bidi="ar-SY"/>
              </w:rPr>
            </w:pPr>
            <w:r w:rsidRPr="00E36E3D">
              <w:rPr>
                <w:sz w:val="28"/>
                <w:szCs w:val="28"/>
                <w:rtl/>
                <w:lang w:bidi="ar-SY"/>
              </w:rPr>
              <w:t>أسلوب الشرط</w:t>
            </w:r>
          </w:p>
          <w:p w:rsidR="00AE3EFF" w:rsidRPr="00CF6AA8" w:rsidRDefault="00AE3EFF" w:rsidP="004250F7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E3EFF" w:rsidRPr="00BF53D0" w:rsidRDefault="00AE3EFF" w:rsidP="001E3575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E3EFF" w:rsidRPr="00BF53D0" w:rsidRDefault="00AE3EFF" w:rsidP="001E3575">
            <w:pPr>
              <w:jc w:val="both"/>
              <w:rPr>
                <w:bCs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AE3EFF" w:rsidRPr="00D21E43" w:rsidRDefault="00AE3EFF" w:rsidP="001E3575">
            <w:pPr>
              <w:shd w:val="clear" w:color="auto" w:fill="FFFFFF"/>
              <w:tabs>
                <w:tab w:val="left" w:pos="787"/>
              </w:tabs>
              <w:ind w:left="5" w:right="5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Підготуватися до практичного заняття. Переказ  відеолекціі. Відповіді на питання, морфологічний розбір поданих слів.</w:t>
            </w:r>
          </w:p>
          <w:p w:rsidR="00AE3EFF" w:rsidRDefault="00AE3EFF" w:rsidP="001E3575">
            <w:pPr>
              <w:jc w:val="both"/>
              <w:rPr>
                <w:bCs/>
                <w:lang w:val="ru-RU"/>
              </w:rPr>
            </w:pPr>
          </w:p>
          <w:p w:rsidR="00AE3EFF" w:rsidRPr="00BF53D0" w:rsidRDefault="00AE3EFF" w:rsidP="001E357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год.</w:t>
            </w:r>
          </w:p>
        </w:tc>
      </w:tr>
      <w:tr w:rsidR="00AE3EFF" w:rsidRPr="0081413A" w:rsidTr="00B22593">
        <w:trPr>
          <w:trHeight w:val="1384"/>
        </w:trPr>
        <w:tc>
          <w:tcPr>
            <w:tcW w:w="2127" w:type="dxa"/>
          </w:tcPr>
          <w:p w:rsidR="00AE3EFF" w:rsidRPr="0081413A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AE3EFF" w:rsidRDefault="00AE3EFF" w:rsidP="001E3575">
            <w:pPr>
              <w:jc w:val="both"/>
              <w:rPr>
                <w:bCs/>
                <w:lang w:val="uk-UA"/>
              </w:rPr>
            </w:pPr>
          </w:p>
          <w:p w:rsidR="00AE3EFF" w:rsidRPr="00BF53D0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ED0B4D" w:rsidRDefault="00ED0B4D" w:rsidP="00ED0B4D">
            <w:pPr>
              <w:pStyle w:val="a3"/>
              <w:numPr>
                <w:ilvl w:val="0"/>
                <w:numId w:val="17"/>
              </w:numPr>
              <w:spacing w:after="200" w:line="276" w:lineRule="auto"/>
              <w:jc w:val="both"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ألعلاقات بين الجمل في النص. أدوات الربط و معانها</w:t>
            </w:r>
          </w:p>
          <w:p w:rsidR="00AE3EFF" w:rsidRPr="00ED0B4D" w:rsidRDefault="00AE3EFF" w:rsidP="00075EA9">
            <w:pPr>
              <w:shd w:val="clear" w:color="auto" w:fill="FFFFFF"/>
              <w:ind w:left="53"/>
              <w:rPr>
                <w:bCs/>
              </w:rPr>
            </w:pPr>
          </w:p>
        </w:tc>
        <w:tc>
          <w:tcPr>
            <w:tcW w:w="1417" w:type="dxa"/>
          </w:tcPr>
          <w:p w:rsidR="00AE3EFF" w:rsidRPr="00BF53D0" w:rsidRDefault="00AE3EFF" w:rsidP="001E357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E3EFF" w:rsidRPr="00BF53D0" w:rsidRDefault="00AE3EFF" w:rsidP="001E3575">
            <w:pPr>
              <w:jc w:val="both"/>
              <w:rPr>
                <w:bCs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75EA9" w:rsidRDefault="00075EA9" w:rsidP="00075EA9">
            <w:pPr>
              <w:shd w:val="clear" w:color="auto" w:fill="FFFFFF"/>
              <w:ind w:left="14" w:righ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320-346.</w:t>
            </w:r>
          </w:p>
          <w:p w:rsidR="00AE3EFF" w:rsidRPr="00BF53D0" w:rsidRDefault="00075EA9" w:rsidP="00075EA9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Законспектувати короткі тези арабською мовою, виконати вправи. Перегляд відеолекціі</w:t>
            </w:r>
            <w:r w:rsidR="00B22593">
              <w:rPr>
                <w:sz w:val="20"/>
                <w:szCs w:val="20"/>
                <w:lang w:val="uk-UA"/>
              </w:rPr>
              <w:t>.</w:t>
            </w:r>
          </w:p>
        </w:tc>
      </w:tr>
      <w:tr w:rsidR="00AE3EFF" w:rsidRPr="00EE1DC1" w:rsidTr="00B22593">
        <w:trPr>
          <w:trHeight w:val="1405"/>
        </w:trPr>
        <w:tc>
          <w:tcPr>
            <w:tcW w:w="2127" w:type="dxa"/>
          </w:tcPr>
          <w:p w:rsidR="00AE3EFF" w:rsidRPr="0081413A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з розкладом</w:t>
            </w:r>
          </w:p>
          <w:p w:rsidR="00AE3EFF" w:rsidRDefault="00AE3EFF" w:rsidP="001E3575">
            <w:pPr>
              <w:jc w:val="both"/>
              <w:rPr>
                <w:bCs/>
                <w:lang w:val="uk-UA"/>
              </w:rPr>
            </w:pPr>
          </w:p>
          <w:p w:rsidR="00AE3EFF" w:rsidRPr="00BF53D0" w:rsidRDefault="00AE3EFF" w:rsidP="001E357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год.</w:t>
            </w:r>
          </w:p>
        </w:tc>
        <w:tc>
          <w:tcPr>
            <w:tcW w:w="4394" w:type="dxa"/>
          </w:tcPr>
          <w:p w:rsidR="00AE3EFF" w:rsidRDefault="00075EA9" w:rsidP="001E357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Підсумкове заняття. </w:t>
            </w:r>
          </w:p>
          <w:p w:rsidR="00AE3EFF" w:rsidRDefault="00AE3EFF" w:rsidP="001E357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E3EFF" w:rsidRDefault="00AE3EFF" w:rsidP="001E357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E3EFF" w:rsidRDefault="00AE3EFF" w:rsidP="001E357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E3EFF" w:rsidRDefault="00AE3EFF" w:rsidP="001E357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E3EFF" w:rsidRDefault="00AE3EFF" w:rsidP="001E357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E3EFF" w:rsidRDefault="00AE3EFF" w:rsidP="001E357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E3EFF" w:rsidRPr="00CF6AA8" w:rsidRDefault="00AE3EFF" w:rsidP="001E357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E3EFF" w:rsidRPr="00BF53D0" w:rsidRDefault="00075EA9" w:rsidP="001E357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E3EFF" w:rsidRDefault="00AE3EFF" w:rsidP="001E3575">
            <w:pPr>
              <w:jc w:val="both"/>
              <w:rPr>
                <w:bCs/>
                <w:lang w:val="ru-RU"/>
              </w:rPr>
            </w:pPr>
            <w:r w:rsidRPr="00C60674">
              <w:rPr>
                <w:rFonts w:asciiTheme="majorBidi" w:hAnsiTheme="majorBidi" w:cstheme="majorBidi"/>
                <w:rtl/>
              </w:rPr>
              <w:t>محمد زرقان الفرخ. الواضح في القواعد و الاعراب</w:t>
            </w:r>
            <w:r w:rsidRPr="00BF53D0">
              <w:rPr>
                <w:bCs/>
                <w:lang w:val="ru-RU"/>
              </w:rPr>
              <w:t xml:space="preserve"> </w:t>
            </w:r>
          </w:p>
          <w:p w:rsidR="002D6C9E" w:rsidRPr="002D6C9E" w:rsidRDefault="002D6C9E" w:rsidP="001E3575">
            <w:pPr>
              <w:jc w:val="both"/>
              <w:rPr>
                <w:bCs/>
                <w:lang w:val="uk-UA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نايف بن نهار. مقدمة في النحو, الدوحة, قطر</w:t>
            </w:r>
          </w:p>
        </w:tc>
        <w:tc>
          <w:tcPr>
            <w:tcW w:w="3827" w:type="dxa"/>
          </w:tcPr>
          <w:p w:rsidR="00AE3EFF" w:rsidRDefault="00AE3EFF" w:rsidP="001E357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Узагальнення вивченого матеріалу</w:t>
            </w:r>
            <w:r w:rsidR="00075EA9">
              <w:rPr>
                <w:bCs/>
                <w:lang w:val="ru-RU"/>
              </w:rPr>
              <w:t>.</w:t>
            </w:r>
          </w:p>
          <w:p w:rsidR="00075EA9" w:rsidRPr="00BF53D0" w:rsidRDefault="00075EA9" w:rsidP="001E3575">
            <w:pPr>
              <w:jc w:val="both"/>
              <w:rPr>
                <w:bCs/>
                <w:lang w:val="ru-RU"/>
              </w:rPr>
            </w:pPr>
          </w:p>
        </w:tc>
      </w:tr>
      <w:tr w:rsidR="00075EA9" w:rsidRPr="0081413A" w:rsidTr="00E36E3D">
        <w:trPr>
          <w:trHeight w:val="70"/>
        </w:trPr>
        <w:tc>
          <w:tcPr>
            <w:tcW w:w="2127" w:type="dxa"/>
          </w:tcPr>
          <w:p w:rsidR="00075EA9" w:rsidRPr="00BF53D0" w:rsidRDefault="00075EA9" w:rsidP="001E357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4394" w:type="dxa"/>
          </w:tcPr>
          <w:p w:rsidR="00075EA9" w:rsidRPr="00CF6AA8" w:rsidRDefault="00075EA9" w:rsidP="001E357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075EA9" w:rsidRPr="00BF53D0" w:rsidRDefault="00075EA9" w:rsidP="001E357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075EA9" w:rsidRPr="00BF53D0" w:rsidRDefault="00075EA9" w:rsidP="001E357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075EA9" w:rsidRPr="00BF53D0" w:rsidRDefault="00075EA9" w:rsidP="001E3575">
            <w:pPr>
              <w:jc w:val="both"/>
              <w:rPr>
                <w:bCs/>
                <w:lang w:val="ru-RU"/>
              </w:rPr>
            </w:pPr>
          </w:p>
        </w:tc>
      </w:tr>
    </w:tbl>
    <w:p w:rsidR="00DB105E" w:rsidRPr="006C6596" w:rsidRDefault="00DB105E">
      <w:pPr>
        <w:rPr>
          <w:lang w:val="ru-RU"/>
        </w:rPr>
      </w:pPr>
    </w:p>
    <w:sectPr w:rsidR="00DB105E" w:rsidRPr="006C6596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6C4"/>
    <w:multiLevelType w:val="hybridMultilevel"/>
    <w:tmpl w:val="73D65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3E15F01"/>
    <w:multiLevelType w:val="hybridMultilevel"/>
    <w:tmpl w:val="D4FAF18C"/>
    <w:lvl w:ilvl="0" w:tplc="5192DA10">
      <w:start w:val="2"/>
      <w:numFmt w:val="decimal"/>
      <w:lvlText w:val="%1)"/>
      <w:lvlJc w:val="left"/>
      <w:pPr>
        <w:ind w:left="851" w:hanging="4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4B3"/>
    <w:multiLevelType w:val="hybridMultilevel"/>
    <w:tmpl w:val="CE2864F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E73DB"/>
    <w:multiLevelType w:val="hybridMultilevel"/>
    <w:tmpl w:val="CE2864F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4742D"/>
    <w:multiLevelType w:val="hybridMultilevel"/>
    <w:tmpl w:val="CE2864F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86AA0"/>
    <w:multiLevelType w:val="hybridMultilevel"/>
    <w:tmpl w:val="8D987D8A"/>
    <w:lvl w:ilvl="0" w:tplc="FCA6090C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7DD5"/>
    <w:multiLevelType w:val="hybridMultilevel"/>
    <w:tmpl w:val="E714AC6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E3C7C6A"/>
    <w:multiLevelType w:val="hybridMultilevel"/>
    <w:tmpl w:val="CE2864F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C3189"/>
    <w:multiLevelType w:val="hybridMultilevel"/>
    <w:tmpl w:val="FABA6A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6534"/>
    <w:multiLevelType w:val="hybridMultilevel"/>
    <w:tmpl w:val="943C48F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1B68"/>
    <w:multiLevelType w:val="hybridMultilevel"/>
    <w:tmpl w:val="20084B7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513A3"/>
    <w:multiLevelType w:val="hybridMultilevel"/>
    <w:tmpl w:val="CE2864F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46380"/>
    <w:multiLevelType w:val="hybridMultilevel"/>
    <w:tmpl w:val="EEE0BAE8"/>
    <w:lvl w:ilvl="0" w:tplc="03342716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47098"/>
    <w:multiLevelType w:val="hybridMultilevel"/>
    <w:tmpl w:val="CE2864F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A4B5C"/>
    <w:multiLevelType w:val="hybridMultilevel"/>
    <w:tmpl w:val="30AEFEE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D7526"/>
    <w:multiLevelType w:val="hybridMultilevel"/>
    <w:tmpl w:val="E780D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AB78C3"/>
    <w:multiLevelType w:val="hybridMultilevel"/>
    <w:tmpl w:val="38661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0159F0"/>
    <w:multiLevelType w:val="hybridMultilevel"/>
    <w:tmpl w:val="CE2864F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12"/>
  </w:num>
  <w:num w:numId="7">
    <w:abstractNumId w:val="14"/>
  </w:num>
  <w:num w:numId="8">
    <w:abstractNumId w:val="4"/>
  </w:num>
  <w:num w:numId="9">
    <w:abstractNumId w:val="26"/>
  </w:num>
  <w:num w:numId="10">
    <w:abstractNumId w:val="11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75EA9"/>
    <w:rsid w:val="000C6C6F"/>
    <w:rsid w:val="00157065"/>
    <w:rsid w:val="00172B87"/>
    <w:rsid w:val="001E3575"/>
    <w:rsid w:val="001E7A35"/>
    <w:rsid w:val="001F00A1"/>
    <w:rsid w:val="002D6C9E"/>
    <w:rsid w:val="003A52DD"/>
    <w:rsid w:val="004250F7"/>
    <w:rsid w:val="00500BBC"/>
    <w:rsid w:val="005A7D31"/>
    <w:rsid w:val="006C6596"/>
    <w:rsid w:val="0081413A"/>
    <w:rsid w:val="00837D88"/>
    <w:rsid w:val="009D0581"/>
    <w:rsid w:val="00A01150"/>
    <w:rsid w:val="00A05EDC"/>
    <w:rsid w:val="00A11168"/>
    <w:rsid w:val="00AE3EFF"/>
    <w:rsid w:val="00B22593"/>
    <w:rsid w:val="00C60674"/>
    <w:rsid w:val="00C82E2C"/>
    <w:rsid w:val="00CE69D5"/>
    <w:rsid w:val="00DB105E"/>
    <w:rsid w:val="00E36E3D"/>
    <w:rsid w:val="00E5743F"/>
    <w:rsid w:val="00ED0B4D"/>
    <w:rsid w:val="00EE1DC1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61A7"/>
  <w15:chartTrackingRefBased/>
  <w15:docId w15:val="{812A232D-668E-4EB9-A256-214B62A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а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ya-zaza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6787</Words>
  <Characters>3869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10</cp:revision>
  <dcterms:created xsi:type="dcterms:W3CDTF">2019-10-13T07:16:00Z</dcterms:created>
  <dcterms:modified xsi:type="dcterms:W3CDTF">2022-04-18T08:59:00Z</dcterms:modified>
</cp:coreProperties>
</file>