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</w:r>
      <w:r>
        <w:rPr>
          <w:rFonts w:cs="Times New Roman" w:ascii="Times New Roman" w:hAnsi="Times New Roman"/>
          <w:b/>
          <w:bCs/>
          <w:sz w:val="28"/>
          <w:szCs w:val="28"/>
        </w:rPr>
        <w:t>Оголошення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6 грудня 2021 р. о 13.00 у Хмельницькому національному університеті  відбудеться лекція на тему «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Мовна політика в сучасній Європі: соціолінгвістичний вимір» </w:t>
      </w:r>
      <w:r>
        <w:rPr>
          <w:rFonts w:cs="Times New Roman" w:ascii="Times New Roman" w:hAnsi="Times New Roman"/>
          <w:sz w:val="28"/>
          <w:szCs w:val="28"/>
        </w:rPr>
        <w:t xml:space="preserve">для студентів </w:t>
      </w:r>
      <w:r>
        <w:rPr>
          <w:rFonts w:cs="Times New Roman" w:ascii="Times New Roman" w:hAnsi="Times New Roman"/>
          <w:sz w:val="28"/>
          <w:szCs w:val="28"/>
        </w:rPr>
        <w:t>гуманітарно-педагогічного</w:t>
      </w:r>
      <w:r>
        <w:rPr>
          <w:rFonts w:cs="Times New Roman" w:ascii="Times New Roman" w:hAnsi="Times New Roman"/>
          <w:sz w:val="28"/>
          <w:szCs w:val="28"/>
        </w:rPr>
        <w:t xml:space="preserve"> факультету </w:t>
      </w:r>
      <w:r>
        <w:rPr>
          <w:rFonts w:cs="Times New Roman" w:ascii="Times New Roman" w:hAnsi="Times New Roman"/>
          <w:sz w:val="28"/>
          <w:szCs w:val="28"/>
        </w:rPr>
        <w:t>та факультету міжнародних відносин.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Доповідач</w:t>
      </w:r>
      <w:r>
        <w:rPr>
          <w:rFonts w:cs="Times New Roman" w:ascii="Times New Roman" w:hAnsi="Times New Roman"/>
          <w:sz w:val="28"/>
          <w:szCs w:val="28"/>
        </w:rPr>
        <w:t xml:space="preserve">: доктор філолологічних наук, професор Галина Мацюк </w:t>
        <w:tab/>
        <w:t>(Львівський національний університет імені Івана Франка)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Ідентифікатор конференції: 296 044 9381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Passcode: 8cYKMi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55750" cy="2119630"/>
            <wp:effectExtent l="0" t="0" r="0" b="0"/>
            <wp:wrapTight wrapText="bothSides">
              <wp:wrapPolygon edited="0">
                <wp:start x="-62" y="0"/>
                <wp:lineTo x="-62" y="21295"/>
                <wp:lineTo x="21418" y="21295"/>
                <wp:lineTo x="21418" y="0"/>
                <wp:lineTo x="-62" y="0"/>
              </wp:wrapPolygon>
            </wp:wrapTight>
            <wp:docPr id="1" name="Picture 2" descr="A person wearing glass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erson wearing glass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1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0"/>
          <w:szCs w:val="20"/>
        </w:rPr>
        <w:t>П</w:t>
      </w:r>
      <w:r>
        <w:rPr>
          <w:rFonts w:cs="Times New Roman" w:ascii="Times New Roman" w:hAnsi="Times New Roman"/>
          <w:sz w:val="20"/>
          <w:szCs w:val="20"/>
        </w:rPr>
        <w:t xml:space="preserve">роф. Г. Мацюк-автор статей та монографій з соціолінгвістики, редактор щорічного видання «Мова і суспільство» (2010-2019),  керівник 8-ми захищених кандидатських дисертацій з соціолінгвістики, стипендіат </w:t>
      </w:r>
      <w:r>
        <w:rPr>
          <w:rFonts w:cs="Times New Roman" w:ascii="Times New Roman" w:hAnsi="Times New Roman"/>
          <w:sz w:val="20"/>
          <w:szCs w:val="20"/>
          <w:lang w:val="en-US"/>
        </w:rPr>
        <w:t>CIUS</w:t>
      </w:r>
      <w:r>
        <w:rPr>
          <w:rFonts w:cs="Times New Roman" w:ascii="Times New Roman" w:hAnsi="Times New Roman"/>
          <w:sz w:val="20"/>
          <w:szCs w:val="20"/>
        </w:rPr>
        <w:t xml:space="preserve"> ( Канадійського інституту українських студій. 2020), учасниця програми </w:t>
      </w:r>
      <w:r>
        <w:rPr>
          <w:rFonts w:cs="Times New Roman" w:ascii="Times New Roman" w:hAnsi="Times New Roman"/>
          <w:sz w:val="20"/>
          <w:szCs w:val="20"/>
          <w:lang w:val="pl-PL"/>
        </w:rPr>
        <w:t>Profesor</w:t>
      </w:r>
      <w:r>
        <w:rPr>
          <w:rFonts w:cs="Times New Roman" w:ascii="Times New Roman" w:hAnsi="Times New Roman"/>
          <w:sz w:val="20"/>
          <w:szCs w:val="20"/>
        </w:rPr>
        <w:t>ó</w:t>
      </w:r>
      <w:r>
        <w:rPr>
          <w:rFonts w:cs="Times New Roman" w:ascii="Times New Roman" w:hAnsi="Times New Roman"/>
          <w:sz w:val="20"/>
          <w:szCs w:val="20"/>
          <w:lang w:val="pl-PL"/>
        </w:rPr>
        <w:t>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>Wizytuj</w:t>
      </w:r>
      <w:r>
        <w:rPr>
          <w:rFonts w:cs="Times New Roman" w:ascii="Times New Roman" w:hAnsi="Times New Roman"/>
          <w:sz w:val="20"/>
          <w:szCs w:val="20"/>
        </w:rPr>
        <w:t>ą</w:t>
      </w:r>
      <w:r>
        <w:rPr>
          <w:rFonts w:cs="Times New Roman" w:ascii="Times New Roman" w:hAnsi="Times New Roman"/>
          <w:sz w:val="20"/>
          <w:szCs w:val="20"/>
          <w:lang w:val="pl-PL"/>
        </w:rPr>
        <w:t>cych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>w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>roku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pl-PL"/>
        </w:rPr>
        <w:t>kalendarzowym</w:t>
      </w:r>
      <w:r>
        <w:rPr>
          <w:rFonts w:cs="Times New Roman" w:ascii="Times New Roman" w:hAnsi="Times New Roman"/>
          <w:sz w:val="20"/>
          <w:szCs w:val="20"/>
        </w:rPr>
        <w:t xml:space="preserve"> 2021(12 жовтня-22 грудня) у Ягеллонському університеті (Краків, Польща).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20"/>
        </w:rPr>
        <w:t>Тематика праць за 2021р: мова і національна безпека, мова і війна, мовна ситуація в умовах І і ІІ Світових воєн,  власна назва як маркер культури пам’яті, полонізація.</w:t>
      </w:r>
    </w:p>
    <w:p>
      <w:pPr>
        <w:pStyle w:val="Normal"/>
        <w:tabs>
          <w:tab w:val="clear" w:pos="708"/>
          <w:tab w:val="left" w:pos="900" w:leader="none"/>
          <w:tab w:val="left" w:pos="12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FF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Мацюк Г.</w:t>
      </w:r>
      <w:r>
        <w:rPr>
          <w:rFonts w:eastAsia="Times New Roman" w:cs="Times New Roman" w:ascii="Times New Roman" w:hAnsi="Times New Roman"/>
          <w:iCs/>
          <w:sz w:val="20"/>
          <w:szCs w:val="20"/>
        </w:rPr>
        <w:t xml:space="preserve"> Безпековий вимір сучасної освіти і нові вимоги до змісту мовознавчих дисциплін на філологічних факультетах закладів вищої освіти// Стратегічні напрями розвитку сучасної лінгводидактики : монографія/за ред Е. Палихати, О. Петришиної.Тернопіль:Підручники і посібники, 2021. С.68-76.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hyperlink r:id="rId3">
        <w:r>
          <w:rPr>
            <w:rFonts w:eastAsia="Times New Roman" w:cs="Times New Roman" w:ascii="Times New Roman" w:hAnsi="Times New Roman"/>
            <w:iCs/>
            <w:color w:val="0000FF"/>
            <w:sz w:val="20"/>
            <w:szCs w:val="20"/>
            <w:u w:val="single"/>
          </w:rPr>
          <w:t>http://194.44.132.109/bitstream/123456789/19633/1/7_Matsiuk.pdf</w:t>
        </w:r>
      </w:hyperlink>
    </w:p>
    <w:p>
      <w:pPr>
        <w:pStyle w:val="Normal"/>
        <w:tabs>
          <w:tab w:val="clear" w:pos="708"/>
          <w:tab w:val="left" w:pos="900" w:leader="none"/>
          <w:tab w:val="left" w:pos="126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Cs/>
          <w:color w:val="0000FF"/>
          <w:sz w:val="20"/>
          <w:szCs w:val="20"/>
          <w:u w:val="single"/>
        </w:rPr>
      </w:pPr>
      <w:r>
        <w:rPr>
          <w:rFonts w:eastAsia="Times New Roman" w:cs="Times New Roman" w:ascii="Times New Roman" w:hAnsi="Times New Roman"/>
          <w:iCs/>
          <w:color w:val="0000FF"/>
          <w:sz w:val="20"/>
          <w:szCs w:val="20"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ab/>
        <w:t>Мацюк Г</w:t>
      </w:r>
      <w:r>
        <w:rPr>
          <w:rFonts w:cs="Times New Roman" w:ascii="Times New Roman" w:hAnsi="Times New Roman"/>
          <w:sz w:val="20"/>
          <w:szCs w:val="20"/>
        </w:rPr>
        <w:t xml:space="preserve">. Взаємодія понять </w:t>
      </w:r>
      <w:r>
        <w:rPr>
          <w:rFonts w:cs="Times New Roman" w:ascii="Times New Roman" w:hAnsi="Times New Roman"/>
          <w:i/>
          <w:iCs/>
          <w:sz w:val="20"/>
          <w:szCs w:val="20"/>
        </w:rPr>
        <w:t>мова–війна</w:t>
      </w:r>
      <w:r>
        <w:rPr>
          <w:rFonts w:cs="Times New Roman" w:ascii="Times New Roman" w:hAnsi="Times New Roman"/>
          <w:sz w:val="20"/>
          <w:szCs w:val="20"/>
        </w:rPr>
        <w:t xml:space="preserve"> як об’єкт лінгвістичного аналізу: результати і нові підходи. Актуальні питання гуманітарних наук : міжвузів. збірник Дрогобицького держ. пед. ун-ту ім. </w:t>
      </w:r>
      <w:r>
        <w:rPr>
          <w:rFonts w:cs="Times New Roman" w:ascii="Times New Roman" w:hAnsi="Times New Roman"/>
          <w:sz w:val="20"/>
          <w:szCs w:val="20"/>
          <w:lang w:val="ru-RU"/>
        </w:rPr>
        <w:t>І. Франка / ред.-упоряд. М. Пантюх, А. Душний, І. Зимомря. Дрогобич : Гельветика, 2021. Вип. 35. Т. 7. С. 101–106.</w:t>
      </w:r>
      <w:r>
        <w:rPr>
          <w:rFonts w:cs="Times New Roman" w:ascii="Times New Roman" w:hAnsi="Times New Roman"/>
          <w:sz w:val="20"/>
          <w:szCs w:val="20"/>
        </w:rPr>
        <w:t xml:space="preserve"> </w:t>
      </w:r>
      <w:hyperlink r:id="rId4">
        <w:r>
          <w:rPr>
            <w:rFonts w:cs="Times New Roman" w:ascii="Times New Roman" w:hAnsi="Times New Roman"/>
            <w:sz w:val="20"/>
            <w:szCs w:val="20"/>
            <w:lang w:val="ru-RU"/>
          </w:rPr>
          <w:t>http://www.aphn-journal.in.ua/archive/35_2021/part_7/19.pdf</w:t>
        </w:r>
      </w:hyperlink>
    </w:p>
    <w:p>
      <w:pPr>
        <w:pStyle w:val="NormalWeb"/>
        <w:spacing w:lineRule="auto" w:line="240" w:beforeAutospacing="0" w:before="0" w:after="0"/>
        <w:jc w:val="both"/>
        <w:rPr>
          <w:sz w:val="20"/>
          <w:szCs w:val="20"/>
        </w:rPr>
      </w:pPr>
      <w:r>
        <w:rPr>
          <w:i/>
          <w:iCs/>
          <w:sz w:val="20"/>
          <w:szCs w:val="20"/>
          <w:lang w:val="uk-UA"/>
        </w:rPr>
        <w:tab/>
        <w:t>Мацюк Г</w:t>
      </w:r>
      <w:r>
        <w:rPr>
          <w:sz w:val="20"/>
          <w:szCs w:val="20"/>
          <w:lang w:val="uk-UA"/>
        </w:rPr>
        <w:t>. До типології мовних ситуацій в історичній соціолінгвістиці. Мовна ситуація на Холмщині та Підляшші в 1815-1915рр. // Мовознавство. 2021. №3. С 19-37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</w:rPr>
        <w:t>DOI 10.33190/0027-2833-318-2021-3-002</w:t>
      </w:r>
      <w:r>
        <w:rPr>
          <w:i/>
          <w:iCs/>
          <w:sz w:val="20"/>
          <w:szCs w:val="20"/>
        </w:rPr>
        <w:t xml:space="preserve"> </w:t>
      </w:r>
    </w:p>
    <w:p>
      <w:pPr>
        <w:pStyle w:val="NormalWeb"/>
        <w:spacing w:lineRule="auto" w:line="240"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5">
        <w:r>
          <w:rPr>
            <w:sz w:val="20"/>
            <w:szCs w:val="20"/>
          </w:rPr>
          <w:t>https://movoznavstvo.org.ua/index.php?option=com_attachments&amp;task=download&amp;id=1064</w:t>
        </w:r>
      </w:hyperlink>
    </w:p>
    <w:p>
      <w:pPr>
        <w:pStyle w:val="NormalWeb"/>
        <w:spacing w:lineRule="auto" w:line="240"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Web"/>
        <w:spacing w:lineRule="auto" w:line="240" w:beforeAutospacing="0" w:before="0" w:after="0"/>
        <w:jc w:val="both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  <w:lang w:val="uk-UA"/>
        </w:rPr>
        <w:t>Мацюк Г</w:t>
      </w:r>
      <w:r>
        <w:rPr>
          <w:sz w:val="20"/>
          <w:szCs w:val="20"/>
          <w:lang w:val="uk-UA"/>
        </w:rPr>
        <w:t>. Соціолінгвістичне «зчитування» світу повсякденності: мовні практики українців Холмщини і Підляшшя в Першу світову війну (1914-1918) // Мовознавство №4.с. 17-44</w:t>
      </w:r>
      <w:r>
        <w:rPr>
          <w:sz w:val="20"/>
          <w:szCs w:val="20"/>
        </w:rPr>
        <w:t xml:space="preserve"> </w:t>
      </w:r>
      <w:hyperlink r:id="rId6">
        <w:r>
          <w:rPr>
            <w:sz w:val="20"/>
            <w:szCs w:val="20"/>
            <w:lang w:val="uk-UA"/>
          </w:rPr>
          <w:t>https://movoznavstvo.org.ua/vsi-nomera-zhurnalu/126-2021-4-lypen-serpen/1069-sotsiolinhvistychne-zchytuvannia-svitu-povsiakdennosti-movni-praktyky-ukraintsiv-kholmshchyny-ta-pivdennoho-pidliashshia-v-pershu-svitovu-viinu-1914-1918-rr.html</w:t>
        </w:r>
      </w:hyperlink>
    </w:p>
    <w:p>
      <w:pPr>
        <w:pStyle w:val="NormalWeb"/>
        <w:spacing w:lineRule="auto" w:line="240" w:beforeAutospacing="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Hlk85752168"/>
      <w:bookmarkStart w:id="1" w:name="_Hlk81476627"/>
      <w:bookmarkStart w:id="2" w:name="_Hlk85752168"/>
      <w:bookmarkStart w:id="3" w:name="_Hlk81476627"/>
      <w:bookmarkEnd w:id="2"/>
      <w:bookmarkEnd w:id="3"/>
    </w:p>
    <w:p>
      <w:pPr>
        <w:pStyle w:val="NormalWeb"/>
        <w:spacing w:lineRule="auto" w:line="360" w:beforeAutospacing="0" w:before="0" w:after="0"/>
        <w:jc w:val="both"/>
        <w:rPr>
          <w:sz w:val="20"/>
          <w:szCs w:val="20"/>
          <w:lang w:val="en-US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  <w:lang w:val="en-US"/>
        </w:rPr>
        <w:t xml:space="preserve">Matsyuk H. </w:t>
      </w:r>
      <w:r>
        <w:rPr>
          <w:sz w:val="20"/>
          <w:szCs w:val="20"/>
          <w:lang w:val="en-US"/>
        </w:rPr>
        <w:t xml:space="preserve">Towards the typology of language situations in historical sociolinguistics: the development of language situation in Reichskommissariat Ukraine (1941–1943). </w:t>
      </w:r>
      <w:r>
        <w:rPr>
          <w:sz w:val="20"/>
          <w:szCs w:val="20"/>
        </w:rPr>
        <w:t>Лінгвістичні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студії</w:t>
      </w:r>
      <w:r>
        <w:rPr>
          <w:sz w:val="20"/>
          <w:szCs w:val="20"/>
          <w:lang w:val="en-US"/>
        </w:rPr>
        <w:t xml:space="preserve"> = Linguistics Studies: </w:t>
      </w:r>
      <w:r>
        <w:rPr>
          <w:sz w:val="20"/>
          <w:szCs w:val="20"/>
        </w:rPr>
        <w:t>зб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наук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праць</w:t>
      </w:r>
      <w:r>
        <w:rPr>
          <w:sz w:val="20"/>
          <w:szCs w:val="20"/>
          <w:lang w:val="en-US"/>
        </w:rPr>
        <w:t xml:space="preserve"> / </w:t>
      </w:r>
      <w:r>
        <w:rPr>
          <w:sz w:val="20"/>
          <w:szCs w:val="20"/>
        </w:rPr>
        <w:t>гол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ред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Ж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Краснобаєва</w:t>
      </w:r>
      <w:r>
        <w:rPr>
          <w:sz w:val="20"/>
          <w:szCs w:val="20"/>
          <w:lang w:val="en-US"/>
        </w:rPr>
        <w:t>-</w:t>
      </w:r>
      <w:r>
        <w:rPr>
          <w:sz w:val="20"/>
          <w:szCs w:val="20"/>
        </w:rPr>
        <w:t>Чорна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Вінниця</w:t>
      </w:r>
      <w:r>
        <w:rPr>
          <w:sz w:val="20"/>
          <w:szCs w:val="20"/>
          <w:lang w:val="en-US"/>
        </w:rPr>
        <w:t xml:space="preserve"> : </w:t>
      </w:r>
      <w:r>
        <w:rPr>
          <w:sz w:val="20"/>
          <w:szCs w:val="20"/>
        </w:rPr>
        <w:t>ДонНУ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ім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</w:rPr>
        <w:t>Василя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Стуса</w:t>
      </w:r>
      <w:r>
        <w:rPr>
          <w:sz w:val="20"/>
          <w:szCs w:val="20"/>
          <w:lang w:val="en-US"/>
        </w:rPr>
        <w:t xml:space="preserve">, 2021. </w:t>
      </w:r>
      <w:r>
        <w:rPr>
          <w:sz w:val="20"/>
          <w:szCs w:val="20"/>
        </w:rPr>
        <w:t>Вип</w:t>
      </w:r>
      <w:r>
        <w:rPr>
          <w:sz w:val="20"/>
          <w:szCs w:val="20"/>
          <w:lang w:val="en-US"/>
        </w:rPr>
        <w:t xml:space="preserve">. 41.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 xml:space="preserve">. 283–300. </w:t>
      </w:r>
      <w:hyperlink r:id="rId7">
        <w:r>
          <w:rPr>
            <w:sz w:val="20"/>
            <w:szCs w:val="20"/>
            <w:lang w:val="en-US"/>
          </w:rPr>
          <w:t>file:///C:/Users/Admin/Downloads/10168%D0%A2%D0%B5%D0%BA%D1%81%D1%82%20%D1%81%D1%82%D0%B0%D1%82%D1%82%D1%96-20226-1-10-20210527%20(1).pdf</w:t>
        </w:r>
      </w:hyperlink>
    </w:p>
    <w:p>
      <w:pPr>
        <w:pStyle w:val="Normal"/>
        <w:pBdr>
          <w:top w:val="single" w:sz="6" w:space="8" w:color="DDDDDD"/>
        </w:pBdr>
        <w:shd w:val="clear" w:color="auto" w:fill="FFFFFF"/>
        <w:spacing w:before="150" w:after="30"/>
        <w:jc w:val="both"/>
        <w:textAlignment w:val="baseline"/>
        <w:rPr>
          <w:rFonts w:ascii="Times New Roman" w:hAnsi="Times New Roman" w:eastAsia="Times New Roman" w:cs="Times New Roman"/>
          <w:color w:val="555555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ab/>
        <w:t>Matsyuk  H.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 xml:space="preserve"> Multicultural Aspects of Names and Naming in the Ukrainian Greek Catholic Church: The Thematic Group “the Names of New Saints” //Names and Naming/ Multicultural Aspects. Ed. </w:t>
      </w:r>
      <w:r>
        <w:rPr>
          <w:rFonts w:cs="Times New Roman" w:ascii="Times New Roman" w:hAnsi="Times New Roman"/>
          <w:sz w:val="20"/>
          <w:szCs w:val="20"/>
        </w:rPr>
        <w:t>Oliviu Felecan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,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Alina Bughesiu. </w:t>
      </w:r>
      <w:r>
        <w:rPr>
          <w:rFonts w:cs="Times New Roman" w:ascii="Times New Roman" w:hAnsi="Times New Roman"/>
          <w:sz w:val="20"/>
          <w:szCs w:val="20"/>
          <w:shd w:fill="FFFFFF" w:val="clear"/>
        </w:rPr>
        <w:t>Palgrave Macmillan. 2021.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doi.org/10.1007/978-3-030-73186-//</w:t>
      </w:r>
      <w:hyperlink r:id="rId8">
        <w:r>
          <w:rPr>
            <w:rFonts w:eastAsia="Times New Roman" w:cs="Times New Roman" w:ascii="Times New Roman" w:hAnsi="Times New Roman"/>
            <w:sz w:val="20"/>
            <w:szCs w:val="20"/>
          </w:rPr>
          <w:t>https://link.springer.com/chapter/10.1007%2F978-3-030-73186-1_5</w:t>
        </w:r>
      </w:hyperlink>
      <w:bookmarkStart w:id="4" w:name="_Hlk81474753"/>
      <w:bookmarkEnd w:id="4"/>
    </w:p>
    <w:p>
      <w:pPr>
        <w:pStyle w:val="Normal"/>
        <w:spacing w:before="0" w:after="160"/>
        <w:jc w:val="both"/>
        <w:rPr>
          <w:rFonts w:ascii="Times New Roman" w:hAnsi="Times New Roman" w:cs="Times New Roman"/>
          <w:color w:val="196AD4"/>
          <w:sz w:val="20"/>
          <w:szCs w:val="20"/>
          <w:highlight w:val="white"/>
        </w:rPr>
      </w:pPr>
      <w:bookmarkStart w:id="5" w:name="_Hlk73303895"/>
      <w:bookmarkStart w:id="6" w:name="_Hlk73218738"/>
      <w:bookmarkStart w:id="7" w:name="_Hlk73219602"/>
      <w:r>
        <w:rPr>
          <w:rFonts w:eastAsia="TimesNewRomanPS-BoldMT" w:cs="Times New Roman" w:ascii="Times New Roman" w:hAnsi="Times New Roman"/>
          <w:i/>
          <w:iCs/>
          <w:sz w:val="20"/>
          <w:szCs w:val="20"/>
        </w:rPr>
        <w:tab/>
        <w:t>Г. Мацюк</w:t>
      </w:r>
      <w:r>
        <w:rPr>
          <w:rFonts w:eastAsia="TimesNewRomanPS-BoldMT" w:cs="Times New Roman" w:ascii="Times New Roman" w:hAnsi="Times New Roman"/>
          <w:sz w:val="20"/>
          <w:szCs w:val="20"/>
        </w:rPr>
        <w:t>. Полонізація православної церкви в ІІ Речі Посполитій як комунікативний процес і категорія історичної соціолінвгістики//Збірник наукових праць на пошану професора Таміли Іванівни Панько. -Львів:</w:t>
      </w:r>
      <w:r>
        <w:rPr>
          <w:rFonts w:cs="Times New Roman" w:ascii="Times New Roman" w:hAnsi="Times New Roman"/>
          <w:color w:val="1D2228"/>
          <w:sz w:val="20"/>
          <w:szCs w:val="20"/>
          <w:shd w:fill="FFFFFF" w:val="clear"/>
        </w:rPr>
        <w:t xml:space="preserve"> ЛНУ </w:t>
      </w:r>
      <w:r>
        <w:rPr>
          <w:rFonts w:eastAsia="TimesNewRomanPS-BoldMT" w:cs="Times New Roman" w:ascii="Times New Roman" w:hAnsi="Times New Roman"/>
          <w:sz w:val="20"/>
          <w:szCs w:val="20"/>
        </w:rPr>
        <w:t>2021.с 406-434</w:t>
      </w:r>
      <w:bookmarkEnd w:id="5"/>
      <w:bookmarkEnd w:id="6"/>
      <w:bookmarkEnd w:id="7"/>
      <w:r>
        <w:rPr/>
        <w:t xml:space="preserve"> </w:t>
      </w:r>
      <w:hyperlink r:id="rId9" w:tgtFrame="_blank">
        <w:r>
          <w:rPr>
            <w:rFonts w:cs="Times New Roman" w:ascii="Times New Roman" w:hAnsi="Times New Roman"/>
            <w:color w:val="196AD4"/>
            <w:sz w:val="20"/>
            <w:szCs w:val="20"/>
            <w:highlight w:val="white"/>
          </w:rPr>
          <w:t>https://philology.lnu.edu.ua/wp-content/uploads/2015/02/zbirnyk-na-poshanu-T.Panko-.pdf</w:t>
        </w:r>
      </w:hyperlink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f325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f64c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2727f"/>
    <w:pPr>
      <w:spacing w:lineRule="auto" w:line="276" w:beforeAutospacing="1" w:after="142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194.44.132.109/bitstream/123456789/19633/1/7_Matsiuk.pdf" TargetMode="External"/><Relationship Id="rId4" Type="http://schemas.openxmlformats.org/officeDocument/2006/relationships/hyperlink" Target="http://www.aphn-journal.in.ua/archive/35_2021/part_7/19.pdf" TargetMode="External"/><Relationship Id="rId5" Type="http://schemas.openxmlformats.org/officeDocument/2006/relationships/hyperlink" Target="https://movoznavstvo.org.ua/index.php?option=com_attachments&amp;task=download&amp;id=1064" TargetMode="External"/><Relationship Id="rId6" Type="http://schemas.openxmlformats.org/officeDocument/2006/relationships/hyperlink" Target="https://movoznavstvo.org.ua/vsi-nomera-zhurnalu/126-2021-4-lypen-serpen/1069-sotsiolinhvistychne-zchytuvannia-svitu-povsiakdennosti-movni-praktyky-ukraintsiv-kholmshchyny-ta-pivdennoho-pidliashshia-v-pershu-svitovu-viinu-1914-1918-rr.html" TargetMode="External"/><Relationship Id="rId7" Type="http://schemas.openxmlformats.org/officeDocument/2006/relationships/hyperlink" Target="../../Admin/Downloads/10168&#1058;&#1077;&#1082;&#1089;&#1090;%20&#1089;&#1090;&#1072;&#1090;&#1090;&#1110;-20226-1-10-20210527%20(1).pdf" TargetMode="External"/><Relationship Id="rId8" Type="http://schemas.openxmlformats.org/officeDocument/2006/relationships/hyperlink" Target="https://link.springer.com/chapter/10.1007%2F978-3-030-73186-1_5" TargetMode="External"/><Relationship Id="rId9" Type="http://schemas.openxmlformats.org/officeDocument/2006/relationships/hyperlink" Target="https://philology.lnu.edu.ua/wp-content/uploads/2015/02/zbirnyk-na-poshanu-T.Panko-.pdf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Application>LibreOffice/6.4.3.2$Windows_X86_64 LibreOffice_project/747b5d0ebf89f41c860ec2a39efd7cb15b54f2d8</Application>
  <Pages>1</Pages>
  <Words>366</Words>
  <Characters>3148</Characters>
  <CharactersWithSpaces>3516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2021-12-05T15:09:00Z</dcterms:created>
  <dc:creator>Halyna Matsyuk</dc:creator>
  <dc:description/>
  <dc:language>uk-UA</dc:language>
  <cp:lastModifiedBy/>
  <dcterms:modified xsi:type="dcterms:W3CDTF">2021-12-05T21:19:18Z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