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1CDC" w14:textId="77777777" w:rsidR="00033EB8" w:rsidRPr="00DB105E" w:rsidRDefault="00033EB8" w:rsidP="00033EB8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lang w:val="uk-UA"/>
        </w:rPr>
        <w:t>«Вступ до соціолінгівстики»</w:t>
      </w:r>
    </w:p>
    <w:p w14:paraId="6569E3E9" w14:textId="75321EB0" w:rsidR="00033EB8" w:rsidRPr="00DB105E" w:rsidRDefault="00033EB8" w:rsidP="00033EB8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9D413E">
        <w:rPr>
          <w:b/>
          <w:color w:val="auto"/>
          <w:lang w:val="uk-UA"/>
        </w:rPr>
        <w:t>22</w:t>
      </w:r>
      <w:r w:rsidRPr="00DB105E">
        <w:rPr>
          <w:b/>
          <w:color w:val="auto"/>
          <w:lang w:val="uk-UA"/>
        </w:rPr>
        <w:t>/20</w:t>
      </w:r>
      <w:r w:rsidR="009D413E">
        <w:rPr>
          <w:b/>
          <w:color w:val="auto"/>
          <w:lang w:val="uk-UA"/>
        </w:rPr>
        <w:t>23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2A594021" w14:textId="77777777" w:rsidR="00033EB8" w:rsidRPr="00DB105E" w:rsidRDefault="00033EB8" w:rsidP="00033EB8"/>
    <w:p w14:paraId="3CFE0DB3" w14:textId="77777777" w:rsidR="00033EB8" w:rsidRDefault="00033EB8" w:rsidP="00033EB8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033EB8" w:rsidRPr="00CF2E5A" w14:paraId="0290EBF7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7273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B199" w14:textId="77777777" w:rsidR="00033EB8" w:rsidRPr="00974074" w:rsidRDefault="006230F9" w:rsidP="00033EB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Вступ до соціолінгівстики</w:t>
            </w:r>
          </w:p>
        </w:tc>
      </w:tr>
      <w:tr w:rsidR="00033EB8" w:rsidRPr="00FF755B" w14:paraId="2B01EB36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ABF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F4B7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033EB8" w:rsidRPr="00974074" w14:paraId="648B212C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3FF0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6B2" w14:textId="77777777" w:rsidR="00033EB8" w:rsidRPr="00A11168" w:rsidRDefault="00033EB8" w:rsidP="00033EB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Кафедра загального мовознавства</w:t>
            </w:r>
          </w:p>
          <w:p w14:paraId="0ACFE4D9" w14:textId="77777777" w:rsidR="00033EB8" w:rsidRPr="00A11168" w:rsidRDefault="00033EB8" w:rsidP="00033EB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033EB8" w:rsidRPr="00FF755B" w14:paraId="2E4AA568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05B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BC7E" w14:textId="77777777" w:rsidR="00033EB8" w:rsidRPr="00A11168" w:rsidRDefault="00033EB8" w:rsidP="00033EB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14:paraId="1E25E18D" w14:textId="77777777" w:rsidR="00033EB8" w:rsidRPr="00A11168" w:rsidRDefault="00033EB8" w:rsidP="00033EB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033EB8" w:rsidRPr="00974074" w14:paraId="5D65516C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4FB1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E2A9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Проф. Г. Мацюк., доц. Л. Дуда, доц. А.Чучвара</w:t>
            </w:r>
          </w:p>
        </w:tc>
      </w:tr>
      <w:tr w:rsidR="00033EB8" w:rsidRPr="00014682" w14:paraId="47AB3A49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9459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F3E4" w14:textId="51EE32D6" w:rsidR="00033EB8" w:rsidRPr="0023641E" w:rsidRDefault="00033EB8" w:rsidP="0023641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33EB8" w:rsidRPr="00FF755B" w14:paraId="746B9EE5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CECD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3E80" w14:textId="3AA43CD4" w:rsidR="00033EB8" w:rsidRPr="00974074" w:rsidRDefault="00033EB8" w:rsidP="00033EB8">
            <w:pPr>
              <w:jc w:val="both"/>
              <w:rPr>
                <w:color w:val="auto"/>
              </w:rPr>
            </w:pPr>
          </w:p>
        </w:tc>
      </w:tr>
      <w:tr w:rsidR="00033EB8" w:rsidRPr="00974074" w14:paraId="621417FB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B4B2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418" w14:textId="77777777" w:rsidR="00033EB8" w:rsidRPr="00974074" w:rsidRDefault="00033EB8" w:rsidP="00033EB8">
            <w:pPr>
              <w:jc w:val="both"/>
              <w:rPr>
                <w:color w:val="auto"/>
              </w:rPr>
            </w:pPr>
          </w:p>
        </w:tc>
      </w:tr>
      <w:tr w:rsidR="00033EB8" w:rsidRPr="004455E2" w14:paraId="6E51B28F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DB2A" w14:textId="77777777" w:rsidR="00033EB8" w:rsidRPr="00DB105E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7B2CB212" w14:textId="77777777" w:rsidR="00033EB8" w:rsidRPr="00FF755B" w:rsidRDefault="00033EB8" w:rsidP="00033EB8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583E" w14:textId="161A2EB8" w:rsidR="00033EB8" w:rsidRPr="006230F9" w:rsidRDefault="00494EA6" w:rsidP="00033EB8">
            <w:pPr>
              <w:jc w:val="both"/>
              <w:rPr>
                <w:i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 зі </w:t>
            </w:r>
            <w:r w:rsidR="006230F9" w:rsidRPr="006230F9">
              <w:rPr>
                <w:color w:val="auto"/>
                <w:lang w:val="uk-UA"/>
              </w:rPr>
              <w:t>Вступ</w:t>
            </w:r>
            <w:r>
              <w:rPr>
                <w:color w:val="auto"/>
                <w:lang w:val="uk-UA"/>
              </w:rPr>
              <w:t>у</w:t>
            </w:r>
            <w:r w:rsidR="006230F9" w:rsidRPr="006230F9">
              <w:rPr>
                <w:color w:val="auto"/>
                <w:lang w:val="uk-UA"/>
              </w:rPr>
              <w:t xml:space="preserve"> до соціолінгівстики слухають студенти 3 курсу, які вже</w:t>
            </w:r>
            <w:r>
              <w:rPr>
                <w:color w:val="auto"/>
                <w:lang w:val="uk-UA"/>
              </w:rPr>
              <w:t xml:space="preserve"> ознайомлені з проблематикою дисципліни </w:t>
            </w:r>
            <w:r w:rsidR="006230F9" w:rsidRPr="006230F9">
              <w:rPr>
                <w:color w:val="auto"/>
                <w:lang w:val="uk-UA"/>
              </w:rPr>
              <w:t xml:space="preserve">  «Соціолінгв</w:t>
            </w:r>
            <w:r w:rsidR="00B42AB4">
              <w:rPr>
                <w:color w:val="auto"/>
                <w:lang w:val="uk-UA"/>
              </w:rPr>
              <w:t>і</w:t>
            </w:r>
            <w:r w:rsidR="006230F9" w:rsidRPr="006230F9">
              <w:rPr>
                <w:color w:val="auto"/>
                <w:lang w:val="uk-UA"/>
              </w:rPr>
              <w:t>стика: наука про мову та сусп</w:t>
            </w:r>
            <w:r w:rsidR="00B42AB4">
              <w:rPr>
                <w:color w:val="auto"/>
                <w:lang w:val="uk-UA"/>
              </w:rPr>
              <w:t>і</w:t>
            </w:r>
            <w:r w:rsidR="006230F9" w:rsidRPr="006230F9">
              <w:rPr>
                <w:color w:val="auto"/>
                <w:lang w:val="uk-UA"/>
              </w:rPr>
              <w:t>льство»</w:t>
            </w:r>
            <w:r w:rsidR="00B42AB4">
              <w:rPr>
                <w:color w:val="auto"/>
                <w:lang w:val="uk-UA"/>
              </w:rPr>
              <w:t>.</w:t>
            </w:r>
          </w:p>
          <w:p w14:paraId="471E3E88" w14:textId="77777777" w:rsidR="00033EB8" w:rsidRPr="006230F9" w:rsidRDefault="00033EB8" w:rsidP="00033EB8">
            <w:pPr>
              <w:jc w:val="both"/>
              <w:rPr>
                <w:color w:val="auto"/>
                <w:lang w:val="uk-UA"/>
              </w:rPr>
            </w:pPr>
          </w:p>
        </w:tc>
      </w:tr>
      <w:tr w:rsidR="00033EB8" w:rsidRPr="004455E2" w14:paraId="79158712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F8E8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7EB" w14:textId="77311CF2" w:rsidR="00033EB8" w:rsidRDefault="00FA713E" w:rsidP="00033EB8">
            <w:pPr>
              <w:shd w:val="clear" w:color="auto" w:fill="FFFFFF"/>
              <w:spacing w:before="77"/>
              <w:ind w:right="24"/>
              <w:jc w:val="both"/>
              <w:rPr>
                <w:b/>
                <w:i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Курс </w:t>
            </w:r>
            <w:r w:rsidR="004455E2">
              <w:rPr>
                <w:bCs/>
                <w:color w:val="auto"/>
                <w:lang w:val="uk-UA"/>
              </w:rPr>
              <w:t>знайомить з</w:t>
            </w:r>
            <w:r w:rsidR="006230F9" w:rsidRPr="00033EB8">
              <w:rPr>
                <w:color w:val="auto"/>
                <w:lang w:val="uk-UA"/>
              </w:rPr>
              <w:t xml:space="preserve"> передумов</w:t>
            </w:r>
            <w:r w:rsidR="004455E2">
              <w:rPr>
                <w:color w:val="auto"/>
                <w:lang w:val="uk-UA"/>
              </w:rPr>
              <w:t>ами</w:t>
            </w:r>
            <w:r w:rsidR="006230F9" w:rsidRPr="00033EB8">
              <w:rPr>
                <w:color w:val="auto"/>
                <w:lang w:val="uk-UA"/>
              </w:rPr>
              <w:t xml:space="preserve"> вивчення соціолінгв</w:t>
            </w:r>
            <w:r w:rsidR="00B42AB4">
              <w:rPr>
                <w:color w:val="auto"/>
                <w:lang w:val="uk-UA"/>
              </w:rPr>
              <w:t>і</w:t>
            </w:r>
            <w:r w:rsidR="006230F9" w:rsidRPr="00033EB8">
              <w:rPr>
                <w:color w:val="auto"/>
                <w:lang w:val="uk-UA"/>
              </w:rPr>
              <w:t>стики як наукового напряму та навчальної дисципліни в умовах нової парадигми</w:t>
            </w:r>
            <w:r w:rsidR="00B42AB4">
              <w:rPr>
                <w:color w:val="auto"/>
                <w:lang w:val="uk-UA"/>
              </w:rPr>
              <w:t>;</w:t>
            </w:r>
            <w:r w:rsidR="006230F9" w:rsidRPr="00033EB8">
              <w:rPr>
                <w:color w:val="auto"/>
                <w:lang w:val="uk-UA"/>
              </w:rPr>
              <w:t xml:space="preserve"> </w:t>
            </w:r>
            <w:r w:rsidR="00B42AB4">
              <w:rPr>
                <w:color w:val="auto"/>
                <w:lang w:val="uk-UA"/>
              </w:rPr>
              <w:t>дозволяє</w:t>
            </w:r>
            <w:r w:rsidR="006230F9" w:rsidRPr="00033EB8">
              <w:rPr>
                <w:color w:val="auto"/>
                <w:lang w:val="uk-UA"/>
              </w:rPr>
              <w:t xml:space="preserve"> </w:t>
            </w:r>
            <w:r w:rsidR="004455E2">
              <w:rPr>
                <w:color w:val="auto"/>
                <w:lang w:val="uk-UA"/>
              </w:rPr>
              <w:t>зрозуміти</w:t>
            </w:r>
            <w:r w:rsidR="006230F9" w:rsidRPr="00033EB8">
              <w:rPr>
                <w:color w:val="auto"/>
                <w:lang w:val="uk-UA"/>
              </w:rPr>
              <w:t xml:space="preserve"> прикладну сутність соціолінг</w:t>
            </w:r>
            <w:r w:rsidR="004455E2">
              <w:rPr>
                <w:color w:val="auto"/>
                <w:lang w:val="uk-UA"/>
              </w:rPr>
              <w:t>віс</w:t>
            </w:r>
            <w:r w:rsidR="006230F9" w:rsidRPr="00033EB8">
              <w:rPr>
                <w:color w:val="auto"/>
                <w:lang w:val="uk-UA"/>
              </w:rPr>
              <w:t>тики як навчальної дисципліни про особливості  функціонуванн</w:t>
            </w:r>
            <w:r w:rsidR="006230F9">
              <w:rPr>
                <w:color w:val="auto"/>
                <w:lang w:val="uk-UA"/>
              </w:rPr>
              <w:t>я мови в соціумі</w:t>
            </w:r>
            <w:r w:rsidR="00B42AB4">
              <w:rPr>
                <w:color w:val="auto"/>
                <w:lang w:val="uk-UA"/>
              </w:rPr>
              <w:t>;</w:t>
            </w:r>
            <w:r w:rsidR="006230F9">
              <w:rPr>
                <w:color w:val="auto"/>
                <w:lang w:val="uk-UA"/>
              </w:rPr>
              <w:t xml:space="preserve"> да</w:t>
            </w:r>
            <w:r w:rsidR="00494EA6">
              <w:rPr>
                <w:color w:val="auto"/>
                <w:lang w:val="uk-UA"/>
              </w:rPr>
              <w:t>є</w:t>
            </w:r>
            <w:r w:rsidR="006230F9">
              <w:rPr>
                <w:color w:val="auto"/>
                <w:lang w:val="uk-UA"/>
              </w:rPr>
              <w:t xml:space="preserve"> широкі</w:t>
            </w:r>
            <w:r w:rsidR="006230F9" w:rsidRPr="00033EB8">
              <w:rPr>
                <w:color w:val="auto"/>
                <w:lang w:val="uk-UA"/>
              </w:rPr>
              <w:t xml:space="preserve"> знання про роль </w:t>
            </w:r>
            <w:r w:rsidR="004455E2">
              <w:rPr>
                <w:color w:val="auto"/>
                <w:lang w:val="uk-UA"/>
              </w:rPr>
              <w:t>української мови в</w:t>
            </w:r>
            <w:r w:rsidR="006230F9" w:rsidRPr="00033EB8">
              <w:rPr>
                <w:color w:val="auto"/>
                <w:lang w:val="uk-UA"/>
              </w:rPr>
              <w:t xml:space="preserve"> суспільстві, що надалі будуть поглиблюватися  під час вивчення на бакалавраті таких дисциплін соціолінгв</w:t>
            </w:r>
            <w:r w:rsidR="00B42AB4">
              <w:rPr>
                <w:color w:val="auto"/>
                <w:lang w:val="uk-UA"/>
              </w:rPr>
              <w:t>і</w:t>
            </w:r>
            <w:r w:rsidR="006230F9" w:rsidRPr="00033EB8">
              <w:rPr>
                <w:color w:val="auto"/>
                <w:lang w:val="uk-UA"/>
              </w:rPr>
              <w:t xml:space="preserve">стичного циклу, як </w:t>
            </w:r>
            <w:r w:rsidR="00494EA6">
              <w:rPr>
                <w:color w:val="auto"/>
                <w:lang w:val="uk-UA"/>
              </w:rPr>
              <w:t>«М</w:t>
            </w:r>
            <w:r w:rsidR="006230F9" w:rsidRPr="00033EB8">
              <w:rPr>
                <w:i/>
                <w:color w:val="auto"/>
                <w:lang w:val="uk-UA"/>
              </w:rPr>
              <w:t>овна політика: світ та Україна</w:t>
            </w:r>
            <w:r w:rsidR="00494EA6">
              <w:rPr>
                <w:i/>
                <w:color w:val="auto"/>
                <w:lang w:val="uk-UA"/>
              </w:rPr>
              <w:t>»</w:t>
            </w:r>
            <w:r w:rsidR="006230F9" w:rsidRPr="00033EB8">
              <w:rPr>
                <w:color w:val="auto"/>
                <w:lang w:val="uk-UA"/>
              </w:rPr>
              <w:t xml:space="preserve">, </w:t>
            </w:r>
            <w:r w:rsidR="00494EA6">
              <w:rPr>
                <w:color w:val="auto"/>
                <w:lang w:val="uk-UA"/>
              </w:rPr>
              <w:t>«М</w:t>
            </w:r>
            <w:r w:rsidR="006230F9" w:rsidRPr="00033EB8">
              <w:rPr>
                <w:i/>
                <w:color w:val="auto"/>
                <w:lang w:val="uk-UA"/>
              </w:rPr>
              <w:t>ова та ідеологія</w:t>
            </w:r>
            <w:r w:rsidR="00494EA6">
              <w:rPr>
                <w:i/>
                <w:color w:val="auto"/>
                <w:lang w:val="uk-UA"/>
              </w:rPr>
              <w:t>»</w:t>
            </w:r>
            <w:r w:rsidR="00B42AB4">
              <w:rPr>
                <w:i/>
                <w:color w:val="auto"/>
                <w:lang w:val="uk-UA"/>
              </w:rPr>
              <w:t>.</w:t>
            </w:r>
          </w:p>
          <w:p w14:paraId="114491D5" w14:textId="1B3D2706" w:rsidR="00FA713E" w:rsidRPr="0023641E" w:rsidRDefault="00FA713E" w:rsidP="0023641E">
            <w:pPr>
              <w:jc w:val="both"/>
              <w:rPr>
                <w:lang w:val="uk-UA"/>
              </w:rPr>
            </w:pPr>
            <w:r w:rsidRPr="0023641E">
              <w:rPr>
                <w:lang w:val="uk-UA"/>
              </w:rPr>
              <w:t xml:space="preserve">Теми лекцій поглиблюють критичне мислення студента та </w:t>
            </w:r>
            <w:r w:rsidR="004455E2">
              <w:rPr>
                <w:lang w:val="uk-UA"/>
              </w:rPr>
              <w:t xml:space="preserve">розвивають </w:t>
            </w:r>
            <w:r w:rsidRPr="0023641E">
              <w:rPr>
                <w:lang w:val="uk-UA"/>
              </w:rPr>
              <w:t>його практичні навики аналізу</w:t>
            </w:r>
            <w:r w:rsidR="004455E2">
              <w:rPr>
                <w:lang w:val="uk-UA"/>
              </w:rPr>
              <w:t xml:space="preserve"> взаємодії мови та суспільства</w:t>
            </w:r>
            <w:r w:rsidRPr="0023641E">
              <w:rPr>
                <w:lang w:val="uk-UA"/>
              </w:rPr>
              <w:t xml:space="preserve"> на підставі дослідження різних питань із сучасної дійсності на рівні суспільства та індивіда, що проживає в умовах </w:t>
            </w:r>
            <w:r w:rsidR="00C05DDC">
              <w:rPr>
                <w:lang w:val="uk-UA"/>
              </w:rPr>
              <w:t>російсько-української</w:t>
            </w:r>
            <w:r w:rsidRPr="0023641E">
              <w:rPr>
                <w:lang w:val="uk-UA"/>
              </w:rPr>
              <w:t xml:space="preserve"> війни</w:t>
            </w:r>
            <w:r w:rsidR="004455E2">
              <w:rPr>
                <w:lang w:val="uk-UA"/>
              </w:rPr>
              <w:t xml:space="preserve"> </w:t>
            </w:r>
            <w:r w:rsidR="00C05DDC">
              <w:rPr>
                <w:lang w:val="uk-UA"/>
              </w:rPr>
              <w:t>2014-2022рр</w:t>
            </w:r>
            <w:r w:rsidRPr="0023641E">
              <w:rPr>
                <w:lang w:val="uk-UA"/>
              </w:rPr>
              <w:t xml:space="preserve">. </w:t>
            </w:r>
          </w:p>
          <w:p w14:paraId="0E9B5B98" w14:textId="77777777" w:rsidR="00FA713E" w:rsidRPr="00A11168" w:rsidRDefault="00FA713E" w:rsidP="00033EB8">
            <w:pPr>
              <w:shd w:val="clear" w:color="auto" w:fill="FFFFFF"/>
              <w:spacing w:before="77"/>
              <w:ind w:right="24"/>
              <w:jc w:val="both"/>
              <w:rPr>
                <w:color w:val="auto"/>
                <w:lang w:val="uk-UA"/>
              </w:rPr>
            </w:pPr>
          </w:p>
        </w:tc>
      </w:tr>
      <w:tr w:rsidR="00033EB8" w:rsidRPr="004455E2" w14:paraId="6975E4D9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A7DD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9988" w14:textId="2916EACF" w:rsidR="00033EB8" w:rsidRPr="00A11168" w:rsidRDefault="00000FC8" w:rsidP="0023641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Поглибити знання про взаємодію мови та суспільства</w:t>
            </w:r>
            <w:r w:rsidR="00494EA6">
              <w:rPr>
                <w:color w:val="auto"/>
                <w:lang w:val="uk-UA"/>
              </w:rPr>
              <w:t xml:space="preserve"> на підставі </w:t>
            </w:r>
            <w:r>
              <w:rPr>
                <w:color w:val="auto"/>
                <w:lang w:val="uk-UA"/>
              </w:rPr>
              <w:t xml:space="preserve"> нових </w:t>
            </w:r>
            <w:r w:rsidR="00494EA6">
              <w:rPr>
                <w:color w:val="auto"/>
                <w:lang w:val="uk-UA"/>
              </w:rPr>
              <w:t>категорій та</w:t>
            </w:r>
            <w:r>
              <w:rPr>
                <w:color w:val="auto"/>
                <w:lang w:val="uk-UA"/>
              </w:rPr>
              <w:t xml:space="preserve"> </w:t>
            </w:r>
            <w:r w:rsidR="00494EA6">
              <w:rPr>
                <w:color w:val="auto"/>
                <w:lang w:val="uk-UA"/>
              </w:rPr>
              <w:t>мовного</w:t>
            </w:r>
            <w:r>
              <w:rPr>
                <w:color w:val="auto"/>
                <w:lang w:val="uk-UA"/>
              </w:rPr>
              <w:t xml:space="preserve"> матеріалу. Сформувати критичне мислення студента, який живе в умовах дискусій про мову та в умовах </w:t>
            </w:r>
            <w:r w:rsidR="00494EA6">
              <w:rPr>
                <w:color w:val="auto"/>
                <w:lang w:val="uk-UA"/>
              </w:rPr>
              <w:t>дскурсивної та фізичної</w:t>
            </w:r>
            <w:r w:rsidR="00C05DDC">
              <w:rPr>
                <w:color w:val="auto"/>
                <w:lang w:val="uk-UA"/>
              </w:rPr>
              <w:t xml:space="preserve"> </w:t>
            </w:r>
            <w:r w:rsidR="00494EA6">
              <w:rPr>
                <w:color w:val="auto"/>
                <w:lang w:val="uk-UA"/>
              </w:rPr>
              <w:t xml:space="preserve">російсько-української </w:t>
            </w:r>
            <w:r>
              <w:rPr>
                <w:color w:val="auto"/>
                <w:lang w:val="uk-UA"/>
              </w:rPr>
              <w:t xml:space="preserve"> війни Сприяти розвитку практичних навиків аналізу дослідження  питань</w:t>
            </w:r>
            <w:r w:rsidRPr="00000FC8">
              <w:rPr>
                <w:i/>
                <w:color w:val="auto"/>
                <w:lang w:val="uk-UA"/>
              </w:rPr>
              <w:t>: мова</w:t>
            </w:r>
            <w:r w:rsidR="00B42AB4">
              <w:rPr>
                <w:i/>
                <w:color w:val="auto"/>
                <w:lang w:val="uk-UA"/>
              </w:rPr>
              <w:t xml:space="preserve"> –</w:t>
            </w:r>
            <w:r w:rsidRPr="00000FC8">
              <w:rPr>
                <w:i/>
                <w:color w:val="auto"/>
                <w:lang w:val="uk-UA"/>
              </w:rPr>
              <w:t xml:space="preserve"> держава, мова</w:t>
            </w:r>
            <w:r w:rsidR="00B42AB4">
              <w:rPr>
                <w:i/>
                <w:color w:val="auto"/>
                <w:lang w:val="uk-UA"/>
              </w:rPr>
              <w:t xml:space="preserve"> –</w:t>
            </w:r>
            <w:r w:rsidRPr="00000FC8">
              <w:rPr>
                <w:i/>
                <w:color w:val="auto"/>
                <w:lang w:val="uk-UA"/>
              </w:rPr>
              <w:t xml:space="preserve"> політика, мова</w:t>
            </w:r>
            <w:r w:rsidR="00B42AB4">
              <w:rPr>
                <w:i/>
                <w:color w:val="auto"/>
                <w:lang w:val="uk-UA"/>
              </w:rPr>
              <w:t xml:space="preserve"> –</w:t>
            </w:r>
            <w:r w:rsidRPr="00000FC8">
              <w:rPr>
                <w:i/>
                <w:color w:val="auto"/>
                <w:lang w:val="uk-UA"/>
              </w:rPr>
              <w:t xml:space="preserve"> ідентичність, мова –</w:t>
            </w:r>
            <w:r w:rsidR="00B42AB4">
              <w:rPr>
                <w:i/>
                <w:color w:val="auto"/>
                <w:lang w:val="uk-UA"/>
              </w:rPr>
              <w:t xml:space="preserve"> </w:t>
            </w:r>
            <w:r w:rsidRPr="00000FC8">
              <w:rPr>
                <w:i/>
                <w:color w:val="auto"/>
                <w:lang w:val="uk-UA"/>
              </w:rPr>
              <w:t>ідеологія, мова</w:t>
            </w:r>
            <w:r w:rsidR="00B42AB4">
              <w:rPr>
                <w:i/>
                <w:color w:val="auto"/>
                <w:lang w:val="uk-UA"/>
              </w:rPr>
              <w:t xml:space="preserve"> –</w:t>
            </w:r>
            <w:r w:rsidRPr="00000FC8">
              <w:rPr>
                <w:i/>
                <w:color w:val="auto"/>
                <w:lang w:val="uk-UA"/>
              </w:rPr>
              <w:t xml:space="preserve"> вік, мова</w:t>
            </w:r>
            <w:r w:rsidR="00B42AB4">
              <w:rPr>
                <w:i/>
                <w:color w:val="auto"/>
                <w:lang w:val="uk-UA"/>
              </w:rPr>
              <w:t xml:space="preserve"> –</w:t>
            </w:r>
            <w:r w:rsidRPr="00000FC8">
              <w:rPr>
                <w:i/>
                <w:color w:val="auto"/>
                <w:lang w:val="uk-UA"/>
              </w:rPr>
              <w:t xml:space="preserve"> стать, мова</w:t>
            </w:r>
            <w:r w:rsidR="00B42AB4">
              <w:rPr>
                <w:i/>
                <w:color w:val="auto"/>
                <w:lang w:val="uk-UA"/>
              </w:rPr>
              <w:t xml:space="preserve"> –</w:t>
            </w:r>
            <w:r w:rsidRPr="00000FC8">
              <w:rPr>
                <w:i/>
                <w:color w:val="auto"/>
                <w:lang w:val="uk-UA"/>
              </w:rPr>
              <w:t xml:space="preserve"> соціальний статус</w:t>
            </w:r>
            <w:r w:rsidR="00494EA6">
              <w:rPr>
                <w:i/>
                <w:color w:val="auto"/>
                <w:lang w:val="uk-UA"/>
              </w:rPr>
              <w:t>, мова-війна.</w:t>
            </w:r>
          </w:p>
        </w:tc>
      </w:tr>
      <w:tr w:rsidR="00033EB8" w:rsidRPr="00FF755B" w14:paraId="047D337D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4F24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1104" w14:textId="77777777" w:rsidR="00CA72DD" w:rsidRPr="00CA72DD" w:rsidRDefault="00033EB8" w:rsidP="00033EB8">
            <w:pPr>
              <w:numPr>
                <w:ilvl w:val="0"/>
                <w:numId w:val="1"/>
              </w:numPr>
              <w:ind w:left="0"/>
              <w:jc w:val="both"/>
              <w:rPr>
                <w:bCs/>
                <w:i/>
                <w:color w:val="auto"/>
                <w:lang w:val="ru-RU"/>
              </w:rPr>
            </w:pPr>
            <w:r w:rsidRPr="00CA72DD">
              <w:rPr>
                <w:bCs/>
                <w:i/>
                <w:color w:val="auto"/>
                <w:lang w:val="ru-RU"/>
              </w:rPr>
              <w:t>Основна</w:t>
            </w:r>
            <w:r w:rsidRPr="00CA72DD">
              <w:rPr>
                <w:bCs/>
                <w:i/>
                <w:color w:val="auto"/>
                <w:lang w:val="uk-UA"/>
              </w:rPr>
              <w:t xml:space="preserve"> </w:t>
            </w:r>
          </w:p>
          <w:p w14:paraId="6F9F8085" w14:textId="77777777" w:rsidR="00033EB8" w:rsidRPr="00000FC8" w:rsidRDefault="00033EB8" w:rsidP="00033EB8">
            <w:pPr>
              <w:jc w:val="both"/>
              <w:rPr>
                <w:bCs/>
                <w:i/>
                <w:color w:val="auto"/>
                <w:lang w:val="uk-UA"/>
              </w:rPr>
            </w:pPr>
          </w:p>
          <w:p w14:paraId="551265C0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Ажнюк Б. М.</w:t>
            </w:r>
            <w:r w:rsidRPr="00000FC8">
              <w:rPr>
                <w:sz w:val="20"/>
                <w:szCs w:val="20"/>
              </w:rPr>
              <w:t xml:space="preserve"> Мовна єдність нації: діаспора й Україна. – К., 1999.</w:t>
            </w:r>
          </w:p>
          <w:p w14:paraId="3DD66545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Ажнюк Б.</w:t>
            </w:r>
            <w:r w:rsidRPr="00000FC8">
              <w:rPr>
                <w:sz w:val="20"/>
                <w:szCs w:val="20"/>
              </w:rPr>
              <w:t xml:space="preserve"> </w:t>
            </w:r>
            <w:r w:rsidRPr="00000FC8">
              <w:rPr>
                <w:i/>
                <w:sz w:val="20"/>
                <w:szCs w:val="20"/>
              </w:rPr>
              <w:t xml:space="preserve">М. </w:t>
            </w:r>
            <w:r w:rsidRPr="00000FC8">
              <w:rPr>
                <w:sz w:val="20"/>
                <w:szCs w:val="20"/>
              </w:rPr>
              <w:t>Уроки двомовності: Ірландія // Державність української мови і мовний досвід світу. – К., 2000. – C. 13–20.</w:t>
            </w:r>
          </w:p>
          <w:p w14:paraId="142C7842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pacing w:val="-2"/>
                <w:sz w:val="20"/>
                <w:szCs w:val="20"/>
              </w:rPr>
              <w:t>Бестерс-Дільґер Ю.</w:t>
            </w:r>
            <w:r w:rsidRPr="00000FC8">
              <w:rPr>
                <w:spacing w:val="-2"/>
                <w:sz w:val="20"/>
                <w:szCs w:val="20"/>
              </w:rPr>
              <w:t xml:space="preserve"> Мовна політика у засобах масової інформації // Мовна </w:t>
            </w:r>
            <w:r w:rsidRPr="00000FC8">
              <w:rPr>
                <w:sz w:val="20"/>
                <w:szCs w:val="20"/>
              </w:rPr>
              <w:t>по</w:t>
            </w:r>
            <w:r w:rsidRPr="00000FC8">
              <w:rPr>
                <w:sz w:val="20"/>
                <w:szCs w:val="20"/>
              </w:rPr>
              <w:softHyphen/>
            </w:r>
            <w:r w:rsidRPr="00000FC8">
              <w:rPr>
                <w:sz w:val="20"/>
                <w:szCs w:val="20"/>
              </w:rPr>
              <w:lastRenderedPageBreak/>
              <w:t>літика та мовна ситуація в Україні: Аналіз та рекомендації. – К., 2008. – С.</w:t>
            </w:r>
            <w:r w:rsidRPr="00000FC8">
              <w:rPr>
                <w:spacing w:val="-2"/>
                <w:sz w:val="20"/>
                <w:szCs w:val="20"/>
              </w:rPr>
              <w:t xml:space="preserve"> 234</w:t>
            </w:r>
            <w:r w:rsidRPr="00000FC8">
              <w:rPr>
                <w:sz w:val="20"/>
                <w:szCs w:val="20"/>
              </w:rPr>
              <w:t>–277.</w:t>
            </w:r>
          </w:p>
          <w:p w14:paraId="02810CD2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Больман І.</w:t>
            </w:r>
            <w:r w:rsidRPr="00000FC8">
              <w:rPr>
                <w:sz w:val="20"/>
                <w:szCs w:val="20"/>
              </w:rPr>
              <w:t xml:space="preserve"> Мовні війни в Європі / Пер. з фр. – К., 2007. – 280 с.</w:t>
            </w:r>
          </w:p>
          <w:p w14:paraId="2BD596FA" w14:textId="77777777" w:rsidR="006230F9" w:rsidRPr="00000FC8" w:rsidRDefault="006230F9" w:rsidP="00033EB8">
            <w:pPr>
              <w:pStyle w:val="text"/>
              <w:spacing w:beforeLines="20" w:before="48" w:line="226" w:lineRule="auto"/>
              <w:ind w:left="357" w:hanging="357"/>
              <w:rPr>
                <w:sz w:val="18"/>
                <w:szCs w:val="18"/>
              </w:rPr>
            </w:pPr>
            <w:r w:rsidRPr="00000FC8">
              <w:rPr>
                <w:i/>
                <w:sz w:val="18"/>
                <w:szCs w:val="18"/>
                <w:lang w:val="ru-RU"/>
              </w:rPr>
              <w:t xml:space="preserve">Бондар О. І. </w:t>
            </w:r>
            <w:r w:rsidRPr="00000FC8">
              <w:rPr>
                <w:sz w:val="18"/>
                <w:szCs w:val="18"/>
                <w:lang w:val="ru-RU"/>
              </w:rPr>
              <w:t>Мова: структура, суспільство, культура- Одеса, 2012</w:t>
            </w:r>
          </w:p>
          <w:p w14:paraId="3C0DC1A0" w14:textId="77777777" w:rsidR="00033EB8" w:rsidRPr="00000FC8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Губенко Д.</w:t>
            </w:r>
            <w:r w:rsidRPr="00000FC8">
              <w:rPr>
                <w:sz w:val="20"/>
                <w:szCs w:val="20"/>
              </w:rPr>
              <w:t xml:space="preserve"> Сучасна мовна політика Балтійських держав // </w:t>
            </w:r>
            <w:bookmarkStart w:id="0" w:name="_Hlk126015652"/>
            <w:r w:rsidRPr="00000FC8">
              <w:rPr>
                <w:sz w:val="20"/>
                <w:szCs w:val="20"/>
              </w:rPr>
              <w:t>Державність ук</w:t>
            </w:r>
            <w:r w:rsidRPr="00000FC8">
              <w:rPr>
                <w:sz w:val="20"/>
                <w:szCs w:val="20"/>
              </w:rPr>
              <w:softHyphen/>
              <w:t>ра</w:t>
            </w:r>
            <w:r w:rsidRPr="00000FC8">
              <w:rPr>
                <w:sz w:val="20"/>
                <w:szCs w:val="20"/>
              </w:rPr>
              <w:softHyphen/>
              <w:t>їнської мови і мовний досвід світу. – К., 2000.</w:t>
            </w:r>
            <w:bookmarkEnd w:id="0"/>
            <w:r w:rsidRPr="00000FC8">
              <w:rPr>
                <w:sz w:val="20"/>
                <w:szCs w:val="20"/>
              </w:rPr>
              <w:t xml:space="preserve"> – C. 30–52.</w:t>
            </w:r>
          </w:p>
          <w:p w14:paraId="76C9E892" w14:textId="77777777" w:rsidR="00033EB8" w:rsidRPr="00000FC8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Демченко В.</w:t>
            </w:r>
            <w:r w:rsidRPr="00000FC8">
              <w:rPr>
                <w:sz w:val="20"/>
                <w:szCs w:val="20"/>
              </w:rPr>
              <w:t xml:space="preserve"> Мовне середовище. Екстралінгвальний нарис про Південь Ук</w:t>
            </w:r>
            <w:r w:rsidRPr="00000FC8">
              <w:rPr>
                <w:sz w:val="20"/>
                <w:szCs w:val="20"/>
              </w:rPr>
              <w:softHyphen/>
              <w:t>раїни. – Херсон, 2001.</w:t>
            </w:r>
          </w:p>
          <w:p w14:paraId="3AEC13E3" w14:textId="77777777" w:rsidR="00033EB8" w:rsidRPr="00000FC8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000FC8">
              <w:rPr>
                <w:sz w:val="20"/>
                <w:szCs w:val="20"/>
              </w:rPr>
              <w:t>Державність української мови та мовний досвід світу. – К., 2000.</w:t>
            </w:r>
          </w:p>
          <w:p w14:paraId="0DC3C635" w14:textId="77777777" w:rsidR="00033EB8" w:rsidRPr="00000FC8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Дзюба І.</w:t>
            </w:r>
            <w:r w:rsidRPr="00000FC8">
              <w:rPr>
                <w:sz w:val="20"/>
                <w:szCs w:val="20"/>
              </w:rPr>
              <w:t xml:space="preserve"> Інтернаціоналізм чи русифікація. – Мюнхен, 1968.</w:t>
            </w:r>
          </w:p>
          <w:p w14:paraId="7C02C88E" w14:textId="77777777" w:rsidR="00033EB8" w:rsidRPr="00000FC8" w:rsidRDefault="00033EB8" w:rsidP="00C05DDC">
            <w:pPr>
              <w:pStyle w:val="text"/>
              <w:spacing w:beforeLines="20" w:before="48" w:line="228" w:lineRule="auto"/>
              <w:ind w:firstLine="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Кубайчук В.</w:t>
            </w:r>
            <w:r w:rsidRPr="00000FC8">
              <w:rPr>
                <w:sz w:val="20"/>
                <w:szCs w:val="20"/>
              </w:rPr>
              <w:t xml:space="preserve"> Хронологія мовних подій в Україні: зовнішня історія ук</w:t>
            </w:r>
            <w:r w:rsidRPr="00000FC8">
              <w:rPr>
                <w:sz w:val="20"/>
                <w:szCs w:val="20"/>
              </w:rPr>
              <w:softHyphen/>
              <w:t>ра</w:t>
            </w:r>
            <w:r w:rsidRPr="00000FC8">
              <w:rPr>
                <w:sz w:val="20"/>
                <w:szCs w:val="20"/>
              </w:rPr>
              <w:softHyphen/>
              <w:t>їн</w:t>
            </w:r>
            <w:r w:rsidRPr="00000FC8">
              <w:rPr>
                <w:sz w:val="20"/>
                <w:szCs w:val="20"/>
              </w:rPr>
              <w:softHyphen/>
              <w:t>ської мови. – К., 2004.</w:t>
            </w:r>
          </w:p>
          <w:p w14:paraId="2E4E092B" w14:textId="24C9B5E2" w:rsidR="00033EB8" w:rsidRPr="00000FC8" w:rsidRDefault="00033EB8" w:rsidP="00C05DDC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Лазаренко Л.</w:t>
            </w:r>
            <w:r w:rsidRPr="00000FC8">
              <w:rPr>
                <w:sz w:val="20"/>
                <w:szCs w:val="20"/>
              </w:rPr>
              <w:t xml:space="preserve"> Досвід мовних політик світу й українська перспектива // Ук</w:t>
            </w:r>
            <w:r w:rsidRPr="00000FC8">
              <w:rPr>
                <w:sz w:val="20"/>
                <w:szCs w:val="20"/>
              </w:rPr>
              <w:softHyphen/>
              <w:t>раїнська мова. – 2002. – № 4. – C. 3–22.</w:t>
            </w:r>
          </w:p>
          <w:p w14:paraId="02C28E97" w14:textId="77777777" w:rsidR="00033EB8" w:rsidRPr="00000FC8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Марусик Т.</w:t>
            </w:r>
            <w:r w:rsidRPr="00000FC8">
              <w:rPr>
                <w:sz w:val="20"/>
                <w:szCs w:val="20"/>
              </w:rPr>
              <w:t xml:space="preserve"> Правові аспекти мовної політики Франції // Державність ук</w:t>
            </w:r>
            <w:r w:rsidRPr="00000FC8">
              <w:rPr>
                <w:sz w:val="20"/>
                <w:szCs w:val="20"/>
              </w:rPr>
              <w:softHyphen/>
              <w:t>ра</w:t>
            </w:r>
            <w:r w:rsidRPr="00000FC8">
              <w:rPr>
                <w:sz w:val="20"/>
                <w:szCs w:val="20"/>
              </w:rPr>
              <w:softHyphen/>
              <w:t>їнської мови і мовний досвід світу. – К., 2000. – C. 37–42.</w:t>
            </w:r>
          </w:p>
          <w:p w14:paraId="7CE4F3C5" w14:textId="5B5AAF2A" w:rsidR="00033EB8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 xml:space="preserve">Масенко Л. </w:t>
            </w:r>
            <w:r w:rsidRPr="00000FC8">
              <w:rPr>
                <w:sz w:val="20"/>
                <w:szCs w:val="20"/>
              </w:rPr>
              <w:t>Нариси з соціолінгівстик</w:t>
            </w:r>
            <w:r w:rsidR="00494EA6">
              <w:rPr>
                <w:sz w:val="20"/>
                <w:szCs w:val="20"/>
              </w:rPr>
              <w:t>и</w:t>
            </w:r>
            <w:r w:rsidRPr="00000FC8">
              <w:rPr>
                <w:sz w:val="20"/>
                <w:szCs w:val="20"/>
              </w:rPr>
              <w:t>. К., 2010.</w:t>
            </w:r>
          </w:p>
          <w:p w14:paraId="40FEB51A" w14:textId="69536083" w:rsidR="00C07BC0" w:rsidRPr="00C07BC0" w:rsidRDefault="00C07BC0" w:rsidP="00033EB8">
            <w:pPr>
              <w:pStyle w:val="text"/>
              <w:spacing w:beforeLines="20" w:before="48" w:line="228" w:lineRule="auto"/>
              <w:ind w:left="360" w:hanging="360"/>
              <w:rPr>
                <w:iCs/>
                <w:sz w:val="20"/>
                <w:szCs w:val="20"/>
              </w:rPr>
            </w:pPr>
            <w:r w:rsidRPr="00C07BC0">
              <w:rPr>
                <w:i/>
                <w:sz w:val="20"/>
                <w:szCs w:val="20"/>
              </w:rPr>
              <w:t xml:space="preserve">Мацюк Г. </w:t>
            </w:r>
            <w:r w:rsidRPr="00C07BC0">
              <w:rPr>
                <w:iCs/>
                <w:sz w:val="20"/>
                <w:szCs w:val="20"/>
              </w:rPr>
              <w:t xml:space="preserve">Безпековий вимір сучасної освіти і нові вимоги до змісту мовознавчих дисциплін на філологічних факультетах закладів вищої освіти. </w:t>
            </w:r>
            <w:r w:rsidRPr="00C07BC0">
              <w:rPr>
                <w:iCs/>
                <w:sz w:val="20"/>
                <w:szCs w:val="20"/>
                <w:lang w:val="ru-RU"/>
              </w:rPr>
              <w:t>Стратегічні напрями розвитку сучасної української лінгводидактики : монографія / за ред. Е. Палихати, О. Петришиної. Тернопіль : Підручники і посібники, 2021. С. 68–76</w:t>
            </w:r>
          </w:p>
          <w:p w14:paraId="7064AA13" w14:textId="60DD8992" w:rsidR="00C07BC0" w:rsidRPr="00C07BC0" w:rsidRDefault="00C07BC0" w:rsidP="00033EB8">
            <w:pPr>
              <w:pStyle w:val="text"/>
              <w:spacing w:beforeLines="20" w:before="48" w:line="228" w:lineRule="auto"/>
              <w:ind w:left="360" w:hanging="360"/>
              <w:rPr>
                <w:iCs/>
                <w:sz w:val="20"/>
                <w:szCs w:val="20"/>
              </w:rPr>
            </w:pPr>
            <w:r w:rsidRPr="00C07BC0">
              <w:rPr>
                <w:i/>
                <w:sz w:val="20"/>
                <w:szCs w:val="20"/>
              </w:rPr>
              <w:t xml:space="preserve">Мацюк Г. </w:t>
            </w:r>
            <w:r w:rsidRPr="00C07BC0">
              <w:rPr>
                <w:iCs/>
                <w:sz w:val="20"/>
                <w:szCs w:val="20"/>
              </w:rPr>
              <w:t xml:space="preserve">Взаємодія понять мова–війна як об’єкт лінгвістичного аналізу: результати і нові підходи. Актуальні питання гуманітарних наук : міжвузів. збірник Дрогобицького держ. пед. ун-ту ім. </w:t>
            </w:r>
            <w:r w:rsidRPr="00C07BC0">
              <w:rPr>
                <w:iCs/>
                <w:sz w:val="20"/>
                <w:szCs w:val="20"/>
                <w:lang w:val="ru-RU"/>
              </w:rPr>
              <w:t>І. Франка / ред.-упоряд. М. Пантюх, А. Душний, І. Зимомря. Дрогобич : Гельветика, 2021. Вип. 35. Т. 7. С. 101–106.</w:t>
            </w:r>
          </w:p>
          <w:p w14:paraId="7668C041" w14:textId="21BB189B" w:rsidR="00033EB8" w:rsidRDefault="00033EB8" w:rsidP="0023641E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  <w:r w:rsidRPr="0023641E">
              <w:rPr>
                <w:i/>
                <w:sz w:val="20"/>
                <w:szCs w:val="20"/>
              </w:rPr>
              <w:t>Мацюк Г.</w:t>
            </w:r>
            <w:r w:rsidRPr="0023641E">
              <w:rPr>
                <w:sz w:val="20"/>
                <w:szCs w:val="20"/>
              </w:rPr>
              <w:t xml:space="preserve"> До витоків соціолінгвістики: соціологічний напрям у мовознавстві.-Львів, 2008.</w:t>
            </w:r>
          </w:p>
          <w:p w14:paraId="54BE36C1" w14:textId="77777777" w:rsidR="00494EA6" w:rsidRPr="00494EA6" w:rsidRDefault="00494EA6" w:rsidP="00494EA6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  <w:lang w:val="ru-RU"/>
              </w:rPr>
            </w:pPr>
            <w:r w:rsidRPr="00494EA6">
              <w:rPr>
                <w:i/>
                <w:iCs/>
                <w:sz w:val="20"/>
                <w:szCs w:val="20"/>
              </w:rPr>
              <w:t>Мацюк Г.</w:t>
            </w:r>
            <w:r w:rsidRPr="00494EA6">
              <w:rPr>
                <w:sz w:val="20"/>
                <w:szCs w:val="20"/>
              </w:rPr>
              <w:t xml:space="preserve"> До типології мовних ситуацій в історичній соціолінгвістиці. </w:t>
            </w:r>
            <w:r w:rsidRPr="00494EA6">
              <w:rPr>
                <w:sz w:val="20"/>
                <w:szCs w:val="20"/>
                <w:lang w:val="ru-RU"/>
              </w:rPr>
              <w:t>Мовна ситуація на Холмщині та Підляшші в 1815–1915 рр. Мовознавство. 2021. №3. С. 20–37.</w:t>
            </w:r>
          </w:p>
          <w:p w14:paraId="4CA4B457" w14:textId="77777777" w:rsidR="00C07BC0" w:rsidRPr="00C07BC0" w:rsidRDefault="00C07BC0" w:rsidP="00C07BC0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  <w:r w:rsidRPr="00C07BC0">
              <w:rPr>
                <w:sz w:val="20"/>
                <w:szCs w:val="20"/>
              </w:rPr>
              <w:t xml:space="preserve">Мацюк Г. Образ мови в суспільстві: методологія конструювання в науковому дискурсі Я. Б. Рудницького (1910–1995). </w:t>
            </w:r>
            <w:r w:rsidRPr="00C07BC0">
              <w:rPr>
                <w:i/>
                <w:sz w:val="20"/>
                <w:szCs w:val="20"/>
              </w:rPr>
              <w:t>На сторожі слова </w:t>
            </w:r>
            <w:r w:rsidRPr="00C07BC0">
              <w:rPr>
                <w:sz w:val="20"/>
                <w:szCs w:val="20"/>
              </w:rPr>
              <w:t>: зб. наук. праць на пошану професора Василя Грещука. Івано-Франківськ, 2019. С. 203–213.</w:t>
            </w:r>
          </w:p>
          <w:p w14:paraId="20477065" w14:textId="77777777" w:rsidR="00494EA6" w:rsidRPr="004455E2" w:rsidRDefault="00494EA6" w:rsidP="00494EA6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</w:p>
          <w:p w14:paraId="21ABBEAA" w14:textId="7680B89C" w:rsidR="00494EA6" w:rsidRPr="00494EA6" w:rsidRDefault="00C07BC0" w:rsidP="0023641E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  <w:lang w:val="ru-RU"/>
              </w:rPr>
            </w:pPr>
            <w:r w:rsidRPr="004455E2">
              <w:rPr>
                <w:i/>
                <w:iCs/>
                <w:sz w:val="20"/>
                <w:szCs w:val="20"/>
              </w:rPr>
              <w:t>Мацюк Г.</w:t>
            </w:r>
            <w:r w:rsidRPr="004455E2">
              <w:rPr>
                <w:sz w:val="20"/>
                <w:szCs w:val="20"/>
              </w:rPr>
              <w:t xml:space="preserve"> Полонізація Православної церкви в ІІ Речі Посполитій як комунікативний процес і категорія історичної соціолінгвістики. </w:t>
            </w:r>
            <w:r w:rsidRPr="00C07BC0">
              <w:rPr>
                <w:sz w:val="20"/>
                <w:szCs w:val="20"/>
                <w:lang w:val="ru-RU"/>
              </w:rPr>
              <w:t>Збірник наукових праць на пошану професора Таміли Іванівни Панько. Львів, 2021. С. 406–434</w:t>
            </w:r>
          </w:p>
          <w:p w14:paraId="2BA47FEA" w14:textId="77777777" w:rsidR="0023641E" w:rsidRPr="0023641E" w:rsidRDefault="0023641E" w:rsidP="0023641E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23641E">
              <w:rPr>
                <w:i/>
                <w:sz w:val="20"/>
                <w:szCs w:val="20"/>
              </w:rPr>
              <w:t>Мацюк Г.</w:t>
            </w:r>
            <w:r w:rsidRPr="0023641E">
              <w:rPr>
                <w:sz w:val="20"/>
                <w:szCs w:val="20"/>
              </w:rPr>
              <w:t xml:space="preserve"> Прикладна соціолінгівстика : питання мовної політики.-Львів, 2009.</w:t>
            </w:r>
          </w:p>
          <w:p w14:paraId="60CC090D" w14:textId="77777777" w:rsidR="0023641E" w:rsidRPr="0023641E" w:rsidRDefault="0023641E" w:rsidP="0023641E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23641E">
              <w:rPr>
                <w:i/>
                <w:sz w:val="20"/>
                <w:szCs w:val="20"/>
              </w:rPr>
              <w:t>Мацюк Г.</w:t>
            </w:r>
            <w:r>
              <w:rPr>
                <w:sz w:val="20"/>
                <w:szCs w:val="20"/>
              </w:rPr>
              <w:t xml:space="preserve"> </w:t>
            </w:r>
            <w:r w:rsidRPr="0023641E">
              <w:rPr>
                <w:sz w:val="20"/>
                <w:szCs w:val="20"/>
              </w:rPr>
              <w:t>Розвиток теорії соціолінгвістики: формування змісту поняття «мова ворожнечі» як форми дискурсивної дискримінації// Studia Ucrainica Varsoviensia 3. — Warszawa, 2016. s.111-123.</w:t>
            </w:r>
          </w:p>
          <w:p w14:paraId="0E8417C9" w14:textId="2707C07B" w:rsidR="0023641E" w:rsidRDefault="0023641E" w:rsidP="0023641E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23641E">
              <w:rPr>
                <w:i/>
                <w:sz w:val="20"/>
                <w:szCs w:val="20"/>
              </w:rPr>
              <w:t>Мацюк Г.</w:t>
            </w:r>
            <w:r w:rsidRPr="0023641E">
              <w:rPr>
                <w:sz w:val="20"/>
                <w:szCs w:val="20"/>
              </w:rPr>
              <w:t xml:space="preserve"> Розвиток теорії сучасної соціолінгівстики: формування змісту поняття «інституційний мовний менеджмент»// Мова і суспільство. — Львів: Львівський національний університет імені Івана Франка, 2014. — Вип. 4. — С. 12-32.</w:t>
            </w:r>
          </w:p>
          <w:p w14:paraId="6F6FFA35" w14:textId="35DEC70E" w:rsidR="00C07BC0" w:rsidRPr="00C07BC0" w:rsidRDefault="00C07BC0" w:rsidP="0023641E">
            <w:pPr>
              <w:pStyle w:val="text"/>
              <w:spacing w:beforeLines="20" w:before="48" w:line="228" w:lineRule="auto"/>
              <w:ind w:left="360" w:hanging="360"/>
              <w:rPr>
                <w:iCs/>
                <w:sz w:val="20"/>
                <w:szCs w:val="20"/>
              </w:rPr>
            </w:pPr>
            <w:r w:rsidRPr="00C07BC0">
              <w:rPr>
                <w:i/>
                <w:sz w:val="20"/>
                <w:szCs w:val="20"/>
              </w:rPr>
              <w:t>Мацюк Г</w:t>
            </w:r>
            <w:r w:rsidRPr="00C07BC0">
              <w:rPr>
                <w:iCs/>
                <w:sz w:val="20"/>
                <w:szCs w:val="20"/>
              </w:rPr>
              <w:t xml:space="preserve">. Розбудова україномовних комунікативних практик у Холмсько-Підляській єпархії в 1940–1944 рр.: роль архиєпископа Іларіона (Огієнка). Іван Огієнко і сучасна наука та освіта : наук. збірник. Сер. філологічна / [редкол.: Людмила Марчук (голов. ред.), Олег Рарицький (відп. ред.) та ін.]. Кам’янець-Подільський : Кам’янець-Подільський нац. ун-т ім. І. Огієнка, 2020. </w:t>
            </w:r>
            <w:r w:rsidRPr="004455E2">
              <w:rPr>
                <w:iCs/>
                <w:sz w:val="20"/>
                <w:szCs w:val="20"/>
              </w:rPr>
              <w:t>Вип. Х</w:t>
            </w:r>
            <w:r w:rsidRPr="00C07BC0">
              <w:rPr>
                <w:iCs/>
                <w:sz w:val="20"/>
                <w:szCs w:val="20"/>
                <w:lang w:val="en-US"/>
              </w:rPr>
              <w:t>V</w:t>
            </w:r>
            <w:r w:rsidRPr="004455E2">
              <w:rPr>
                <w:iCs/>
                <w:sz w:val="20"/>
                <w:szCs w:val="20"/>
              </w:rPr>
              <w:t>ІІ. С. 71–84.</w:t>
            </w:r>
          </w:p>
          <w:p w14:paraId="26586CD9" w14:textId="77777777" w:rsidR="00494EA6" w:rsidRPr="00494EA6" w:rsidRDefault="00494EA6" w:rsidP="00494EA6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bookmarkStart w:id="1" w:name="_Hlk86503152"/>
            <w:r w:rsidRPr="00494EA6">
              <w:rPr>
                <w:i/>
                <w:iCs/>
                <w:sz w:val="20"/>
                <w:szCs w:val="20"/>
              </w:rPr>
              <w:t>Мацюк</w:t>
            </w:r>
            <w:r w:rsidRPr="00494EA6">
              <w:rPr>
                <w:sz w:val="20"/>
                <w:szCs w:val="20"/>
              </w:rPr>
              <w:t xml:space="preserve"> Г.Про лінгвістичні показники взаємодії мова-культура на прикладі аанлізу польсько-українського пограниччя </w:t>
            </w:r>
            <w:r w:rsidRPr="00494EA6">
              <w:rPr>
                <w:sz w:val="20"/>
                <w:szCs w:val="20"/>
                <w:lang w:val="en-US"/>
              </w:rPr>
              <w:t>XV</w:t>
            </w:r>
            <w:r w:rsidRPr="004455E2">
              <w:rPr>
                <w:sz w:val="20"/>
                <w:szCs w:val="20"/>
              </w:rPr>
              <w:t>-</w:t>
            </w:r>
            <w:r w:rsidRPr="00494EA6">
              <w:rPr>
                <w:sz w:val="20"/>
                <w:szCs w:val="20"/>
                <w:lang w:val="en-US"/>
              </w:rPr>
              <w:t>XIX</w:t>
            </w:r>
            <w:r w:rsidRPr="00494EA6">
              <w:rPr>
                <w:sz w:val="20"/>
                <w:szCs w:val="20"/>
              </w:rPr>
              <w:t>ст</w:t>
            </w:r>
            <w:r w:rsidRPr="00494EA6">
              <w:rPr>
                <w:b/>
                <w:bCs/>
                <w:sz w:val="20"/>
                <w:szCs w:val="20"/>
              </w:rPr>
              <w:t>.</w:t>
            </w:r>
            <w:r w:rsidRPr="00494EA6">
              <w:rPr>
                <w:i/>
                <w:sz w:val="20"/>
                <w:szCs w:val="20"/>
              </w:rPr>
              <w:t xml:space="preserve"> Studia Ucrainica Varsoviensia</w:t>
            </w:r>
            <w:r w:rsidRPr="00494EA6">
              <w:rPr>
                <w:sz w:val="20"/>
                <w:szCs w:val="20"/>
              </w:rPr>
              <w:t>. Warszawa : Wydawnictwo Uniwersytetu Warszawskiego, 2020. № 8. С. 129–148.</w:t>
            </w:r>
          </w:p>
          <w:p w14:paraId="29547C07" w14:textId="77777777" w:rsidR="00494EA6" w:rsidRPr="00494EA6" w:rsidRDefault="00494EA6" w:rsidP="00494EA6">
            <w:pPr>
              <w:pStyle w:val="text"/>
              <w:spacing w:beforeLines="20" w:before="48" w:line="228" w:lineRule="auto"/>
              <w:ind w:left="360" w:hanging="360"/>
              <w:rPr>
                <w:b/>
                <w:bCs/>
                <w:sz w:val="20"/>
                <w:szCs w:val="20"/>
              </w:rPr>
            </w:pPr>
          </w:p>
          <w:bookmarkEnd w:id="1"/>
          <w:p w14:paraId="32D812DD" w14:textId="4ACFFE23" w:rsidR="00494EA6" w:rsidRPr="0023641E" w:rsidRDefault="00C07BC0" w:rsidP="0023641E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C07BC0">
              <w:rPr>
                <w:i/>
                <w:iCs/>
                <w:sz w:val="20"/>
                <w:szCs w:val="20"/>
              </w:rPr>
              <w:t>Мацюк Г.</w:t>
            </w:r>
            <w:r w:rsidRPr="00C07BC0">
              <w:rPr>
                <w:sz w:val="20"/>
                <w:szCs w:val="20"/>
              </w:rPr>
              <w:t xml:space="preserve"> Про модель мовних ситуацій з ознакою ‘депортація носіїв мови’: фрагмент із соціальної історії української мови в І Світову війну// Мова в суспільстві: семантика, синтактика, прагматика :монографія / за ред. </w:t>
            </w:r>
            <w:r w:rsidRPr="00C07BC0">
              <w:rPr>
                <w:sz w:val="20"/>
                <w:szCs w:val="20"/>
                <w:lang w:val="en-US"/>
              </w:rPr>
              <w:t>Г</w:t>
            </w:r>
            <w:r w:rsidRPr="00C07BC0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C07BC0">
              <w:rPr>
                <w:sz w:val="20"/>
                <w:szCs w:val="20"/>
                <w:lang w:val="en-US"/>
              </w:rPr>
              <w:t>Мацюк</w:t>
            </w:r>
            <w:proofErr w:type="spellEnd"/>
            <w:r w:rsidRPr="00C07BC0">
              <w:rPr>
                <w:sz w:val="20"/>
                <w:szCs w:val="20"/>
                <w:lang w:val="pl-PL"/>
              </w:rPr>
              <w:t xml:space="preserve">, </w:t>
            </w:r>
            <w:r w:rsidRPr="00C07BC0">
              <w:rPr>
                <w:sz w:val="20"/>
                <w:szCs w:val="20"/>
                <w:lang w:val="en-US"/>
              </w:rPr>
              <w:t>І</w:t>
            </w:r>
            <w:r w:rsidRPr="00C07BC0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C07BC0">
              <w:rPr>
                <w:sz w:val="20"/>
                <w:szCs w:val="20"/>
                <w:lang w:val="en-US"/>
              </w:rPr>
              <w:t>Митнік</w:t>
            </w:r>
            <w:proofErr w:type="spellEnd"/>
            <w:r w:rsidRPr="00C07BC0">
              <w:rPr>
                <w:sz w:val="20"/>
                <w:szCs w:val="20"/>
                <w:lang w:val="pl-PL"/>
              </w:rPr>
              <w:t xml:space="preserve">, </w:t>
            </w:r>
            <w:r w:rsidRPr="00C07BC0">
              <w:rPr>
                <w:sz w:val="20"/>
                <w:szCs w:val="20"/>
                <w:lang w:val="en-US"/>
              </w:rPr>
              <w:t>П</w:t>
            </w:r>
            <w:r w:rsidRPr="00C07BC0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C07BC0">
              <w:rPr>
                <w:sz w:val="20"/>
                <w:szCs w:val="20"/>
                <w:lang w:val="en-US"/>
              </w:rPr>
              <w:t>Юзвікевича</w:t>
            </w:r>
            <w:proofErr w:type="spellEnd"/>
            <w:r w:rsidRPr="00C07BC0">
              <w:rPr>
                <w:sz w:val="20"/>
                <w:szCs w:val="20"/>
                <w:lang w:val="pl-PL"/>
              </w:rPr>
              <w:t xml:space="preserve">. Wydawnictwo IKiRBL Warszawa – Lwów – </w:t>
            </w:r>
            <w:r w:rsidRPr="00C07BC0">
              <w:rPr>
                <w:sz w:val="20"/>
                <w:szCs w:val="20"/>
                <w:lang w:val="pl-PL"/>
              </w:rPr>
              <w:lastRenderedPageBreak/>
              <w:t xml:space="preserve">Wrocław Siedlce 2022. </w:t>
            </w:r>
            <w:r w:rsidRPr="00C07BC0">
              <w:rPr>
                <w:sz w:val="20"/>
                <w:szCs w:val="20"/>
                <w:lang w:val="en-US"/>
              </w:rPr>
              <w:t>С</w:t>
            </w:r>
            <w:r w:rsidRPr="004455E2">
              <w:rPr>
                <w:sz w:val="20"/>
                <w:szCs w:val="20"/>
                <w:lang w:val="pl-PL"/>
              </w:rPr>
              <w:t xml:space="preserve"> 117-118.</w:t>
            </w:r>
          </w:p>
          <w:p w14:paraId="7C91283F" w14:textId="16AEC3AB" w:rsidR="0023641E" w:rsidRDefault="0023641E" w:rsidP="0023641E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23641E">
              <w:rPr>
                <w:i/>
                <w:sz w:val="20"/>
                <w:szCs w:val="20"/>
              </w:rPr>
              <w:t xml:space="preserve">Мацюк Г. </w:t>
            </w:r>
            <w:r w:rsidRPr="0023641E">
              <w:rPr>
                <w:sz w:val="20"/>
                <w:szCs w:val="20"/>
              </w:rPr>
              <w:t>Про потребу дослідження проблеми «дискримінація за мовною ознакою» в українській соціолінгвістиці // Studia Ucrainica Varsoviensia 2.- Warszawa,2014. s. 97-111.</w:t>
            </w:r>
          </w:p>
          <w:p w14:paraId="4995328A" w14:textId="754FB054" w:rsidR="00494EA6" w:rsidRPr="004455E2" w:rsidRDefault="00494EA6" w:rsidP="0023641E">
            <w:pPr>
              <w:pStyle w:val="text"/>
              <w:spacing w:beforeLines="20" w:before="48" w:line="228" w:lineRule="auto"/>
              <w:ind w:left="360" w:hanging="360"/>
              <w:rPr>
                <w:iCs/>
                <w:sz w:val="20"/>
                <w:szCs w:val="20"/>
              </w:rPr>
            </w:pPr>
            <w:r w:rsidRPr="00494EA6">
              <w:rPr>
                <w:i/>
                <w:sz w:val="20"/>
                <w:szCs w:val="20"/>
              </w:rPr>
              <w:t xml:space="preserve">Мацюк Г. </w:t>
            </w:r>
            <w:r w:rsidRPr="00C07BC0">
              <w:rPr>
                <w:iCs/>
                <w:sz w:val="20"/>
                <w:szCs w:val="20"/>
              </w:rPr>
              <w:t xml:space="preserve">Соціолінгвістичне “зчитування” світу повсякденності: мовні практики українців Холмщини і Південного Підляшшя в Першу світову війну (1914–1918 рр). </w:t>
            </w:r>
            <w:r w:rsidRPr="004455E2">
              <w:rPr>
                <w:iCs/>
                <w:sz w:val="20"/>
                <w:szCs w:val="20"/>
              </w:rPr>
              <w:t>Мовознавство. 2021. №4. С. 17–44</w:t>
            </w:r>
            <w:r w:rsidR="00C07BC0" w:rsidRPr="004455E2">
              <w:rPr>
                <w:iCs/>
                <w:sz w:val="20"/>
                <w:szCs w:val="20"/>
              </w:rPr>
              <w:t>.</w:t>
            </w:r>
          </w:p>
          <w:p w14:paraId="0D2C8E84" w14:textId="182715AC" w:rsidR="00C07BC0" w:rsidRPr="00C07BC0" w:rsidRDefault="00C07BC0" w:rsidP="0023641E">
            <w:pPr>
              <w:pStyle w:val="text"/>
              <w:spacing w:beforeLines="20" w:before="48" w:line="228" w:lineRule="auto"/>
              <w:ind w:left="360" w:hanging="360"/>
              <w:rPr>
                <w:iCs/>
                <w:sz w:val="20"/>
                <w:szCs w:val="20"/>
              </w:rPr>
            </w:pPr>
            <w:r w:rsidRPr="004455E2">
              <w:rPr>
                <w:i/>
                <w:sz w:val="20"/>
                <w:szCs w:val="20"/>
              </w:rPr>
              <w:t>Мацюк</w:t>
            </w:r>
            <w:r w:rsidRPr="00C07BC0">
              <w:rPr>
                <w:i/>
                <w:sz w:val="20"/>
                <w:szCs w:val="20"/>
                <w:lang w:val="en-US"/>
              </w:rPr>
              <w:t> </w:t>
            </w:r>
            <w:r w:rsidRPr="004455E2">
              <w:rPr>
                <w:i/>
                <w:sz w:val="20"/>
                <w:szCs w:val="20"/>
              </w:rPr>
              <w:t>Г., Митнік І</w:t>
            </w:r>
            <w:r w:rsidRPr="004455E2">
              <w:rPr>
                <w:iCs/>
                <w:sz w:val="20"/>
                <w:szCs w:val="20"/>
              </w:rPr>
              <w:t xml:space="preserve">. Динаміка комунікативної компетентності фахівця-україніста в контексті вимог сучасного соціокультурного і політичного середовища України і Польщі. </w:t>
            </w:r>
            <w:r w:rsidRPr="00C07BC0">
              <w:rPr>
                <w:i/>
                <w:iCs/>
                <w:sz w:val="20"/>
                <w:szCs w:val="20"/>
                <w:lang w:val="en-US"/>
              </w:rPr>
              <w:t>Dialog</w:t>
            </w:r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r w:rsidRPr="00C07BC0">
              <w:rPr>
                <w:i/>
                <w:iCs/>
                <w:sz w:val="20"/>
                <w:szCs w:val="20"/>
                <w:lang w:val="en-US"/>
              </w:rPr>
              <w:t>der</w:t>
            </w:r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7BC0">
              <w:rPr>
                <w:i/>
                <w:iCs/>
                <w:sz w:val="20"/>
                <w:szCs w:val="20"/>
                <w:lang w:val="en-US"/>
              </w:rPr>
              <w:t>Sprachen</w:t>
            </w:r>
            <w:proofErr w:type="spellEnd"/>
            <w:r w:rsidRPr="004455E2">
              <w:rPr>
                <w:i/>
                <w:iCs/>
                <w:sz w:val="20"/>
                <w:szCs w:val="20"/>
              </w:rPr>
              <w:t xml:space="preserve"> – </w:t>
            </w:r>
            <w:r w:rsidRPr="00C07BC0">
              <w:rPr>
                <w:i/>
                <w:iCs/>
                <w:sz w:val="20"/>
                <w:szCs w:val="20"/>
                <w:lang w:val="en-US"/>
              </w:rPr>
              <w:t>Dialog</w:t>
            </w:r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r w:rsidRPr="00C07BC0">
              <w:rPr>
                <w:i/>
                <w:iCs/>
                <w:sz w:val="20"/>
                <w:szCs w:val="20"/>
                <w:lang w:val="en-US"/>
              </w:rPr>
              <w:t>der</w:t>
            </w:r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7BC0">
              <w:rPr>
                <w:i/>
                <w:iCs/>
                <w:sz w:val="20"/>
                <w:szCs w:val="20"/>
                <w:lang w:val="en-US"/>
              </w:rPr>
              <w:t>Kulturen</w:t>
            </w:r>
            <w:proofErr w:type="spellEnd"/>
            <w:r w:rsidRPr="004455E2">
              <w:rPr>
                <w:i/>
                <w:iCs/>
                <w:sz w:val="20"/>
                <w:szCs w:val="20"/>
              </w:rPr>
              <w:t xml:space="preserve">. </w:t>
            </w:r>
            <w:r w:rsidRPr="00C07BC0">
              <w:rPr>
                <w:i/>
                <w:iCs/>
                <w:sz w:val="20"/>
                <w:szCs w:val="20"/>
                <w:lang w:val="en-US"/>
              </w:rPr>
              <w:t>Die</w:t>
            </w:r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r w:rsidRPr="00C07BC0">
              <w:rPr>
                <w:i/>
                <w:iCs/>
                <w:sz w:val="20"/>
                <w:szCs w:val="20"/>
                <w:lang w:val="en-US"/>
              </w:rPr>
              <w:t>Ukraine</w:t>
            </w:r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7BC0">
              <w:rPr>
                <w:i/>
                <w:iCs/>
                <w:sz w:val="20"/>
                <w:szCs w:val="20"/>
                <w:lang w:val="en-US"/>
              </w:rPr>
              <w:t>aus</w:t>
            </w:r>
            <w:proofErr w:type="spellEnd"/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7BC0">
              <w:rPr>
                <w:i/>
                <w:iCs/>
                <w:sz w:val="20"/>
                <w:szCs w:val="20"/>
                <w:lang w:val="en-US"/>
              </w:rPr>
              <w:t>globaler</w:t>
            </w:r>
            <w:proofErr w:type="spellEnd"/>
            <w:r w:rsidRPr="004455E2">
              <w:rPr>
                <w:i/>
                <w:iCs/>
                <w:sz w:val="20"/>
                <w:szCs w:val="20"/>
              </w:rPr>
              <w:t xml:space="preserve"> </w:t>
            </w:r>
            <w:r w:rsidRPr="00C07BC0">
              <w:rPr>
                <w:i/>
                <w:iCs/>
                <w:sz w:val="20"/>
                <w:szCs w:val="20"/>
                <w:lang w:val="en-US"/>
              </w:rPr>
              <w:t>Sicht</w:t>
            </w:r>
            <w:r w:rsidRPr="004455E2">
              <w:rPr>
                <w:i/>
                <w:iCs/>
                <w:sz w:val="20"/>
                <w:szCs w:val="20"/>
              </w:rPr>
              <w:t xml:space="preserve"> = Діалог мов – діалог культур. Україна і світ</w:t>
            </w:r>
            <w:r w:rsidRPr="00C07BC0">
              <w:rPr>
                <w:iCs/>
                <w:sz w:val="20"/>
                <w:szCs w:val="20"/>
                <w:lang w:val="en-US"/>
              </w:rPr>
              <w:t> </w:t>
            </w:r>
            <w:r w:rsidRPr="004455E2">
              <w:rPr>
                <w:iCs/>
                <w:sz w:val="20"/>
                <w:szCs w:val="20"/>
              </w:rPr>
              <w:t xml:space="preserve">: </w:t>
            </w:r>
            <w:r w:rsidRPr="00C07BC0">
              <w:rPr>
                <w:iCs/>
                <w:sz w:val="20"/>
                <w:szCs w:val="20"/>
                <w:lang w:val="en-US"/>
              </w:rPr>
              <w:t>IX</w:t>
            </w:r>
            <w:r w:rsidRPr="004455E2">
              <w:rPr>
                <w:iCs/>
                <w:sz w:val="20"/>
                <w:szCs w:val="20"/>
              </w:rPr>
              <w:t xml:space="preserve"> Міжнародна наукова Інтернет-конференція з україністики (</w:t>
            </w:r>
            <w:r w:rsidRPr="00C07BC0">
              <w:rPr>
                <w:iCs/>
                <w:sz w:val="20"/>
                <w:szCs w:val="20"/>
                <w:lang w:val="en-US"/>
              </w:rPr>
              <w:t>M</w:t>
            </w:r>
            <w:r w:rsidRPr="004455E2">
              <w:rPr>
                <w:iCs/>
                <w:sz w:val="20"/>
                <w:szCs w:val="20"/>
              </w:rPr>
              <w:t>ü</w:t>
            </w:r>
            <w:proofErr w:type="spellStart"/>
            <w:r w:rsidRPr="00C07BC0">
              <w:rPr>
                <w:iCs/>
                <w:sz w:val="20"/>
                <w:szCs w:val="20"/>
                <w:lang w:val="en-US"/>
              </w:rPr>
              <w:t>nchen</w:t>
            </w:r>
            <w:proofErr w:type="spellEnd"/>
            <w:r w:rsidRPr="004455E2">
              <w:rPr>
                <w:iCs/>
                <w:sz w:val="20"/>
                <w:szCs w:val="20"/>
              </w:rPr>
              <w:t xml:space="preserve">, 1-4 </w:t>
            </w:r>
            <w:r w:rsidRPr="00C07BC0">
              <w:rPr>
                <w:iCs/>
                <w:sz w:val="20"/>
                <w:szCs w:val="20"/>
                <w:lang w:val="en-US"/>
              </w:rPr>
              <w:t>November</w:t>
            </w:r>
            <w:r w:rsidRPr="004455E2">
              <w:rPr>
                <w:iCs/>
                <w:sz w:val="20"/>
                <w:szCs w:val="20"/>
              </w:rPr>
              <w:t xml:space="preserve"> 2018 </w:t>
            </w:r>
            <w:r w:rsidRPr="00C07BC0">
              <w:rPr>
                <w:iCs/>
                <w:sz w:val="20"/>
                <w:szCs w:val="20"/>
                <w:lang w:val="en-US"/>
              </w:rPr>
              <w:t>r</w:t>
            </w:r>
            <w:r w:rsidRPr="004455E2">
              <w:rPr>
                <w:iCs/>
                <w:sz w:val="20"/>
                <w:szCs w:val="20"/>
              </w:rPr>
              <w:t xml:space="preserve">.). </w:t>
            </w:r>
            <w:r w:rsidRPr="00C07BC0">
              <w:rPr>
                <w:iCs/>
                <w:sz w:val="20"/>
                <w:szCs w:val="20"/>
                <w:lang w:val="en-US"/>
              </w:rPr>
              <w:t>M</w:t>
            </w:r>
            <w:r w:rsidRPr="004455E2">
              <w:rPr>
                <w:iCs/>
                <w:sz w:val="20"/>
                <w:szCs w:val="20"/>
                <w:lang w:val="ru-RU"/>
              </w:rPr>
              <w:t>ü</w:t>
            </w:r>
            <w:proofErr w:type="spellStart"/>
            <w:r w:rsidRPr="00C07BC0">
              <w:rPr>
                <w:iCs/>
                <w:sz w:val="20"/>
                <w:szCs w:val="20"/>
                <w:lang w:val="en-US"/>
              </w:rPr>
              <w:t>nchen</w:t>
            </w:r>
            <w:proofErr w:type="spellEnd"/>
            <w:r w:rsidRPr="00C07BC0">
              <w:rPr>
                <w:iCs/>
                <w:sz w:val="20"/>
                <w:szCs w:val="20"/>
                <w:lang w:val="en-US"/>
              </w:rPr>
              <w:t> </w:t>
            </w:r>
            <w:r w:rsidRPr="004455E2">
              <w:rPr>
                <w:iCs/>
                <w:sz w:val="20"/>
                <w:szCs w:val="20"/>
                <w:lang w:val="ru-RU"/>
              </w:rPr>
              <w:t xml:space="preserve">: </w:t>
            </w:r>
            <w:r w:rsidRPr="00C07BC0">
              <w:rPr>
                <w:iCs/>
                <w:sz w:val="20"/>
                <w:szCs w:val="20"/>
                <w:lang w:val="en-US"/>
              </w:rPr>
              <w:t>LMU</w:t>
            </w:r>
            <w:r w:rsidRPr="004455E2">
              <w:rPr>
                <w:iCs/>
                <w:sz w:val="20"/>
                <w:szCs w:val="20"/>
                <w:lang w:val="ru-RU"/>
              </w:rPr>
              <w:t>, 2019. С. 101–111.</w:t>
            </w:r>
          </w:p>
          <w:p w14:paraId="3B5EC18D" w14:textId="3D15B1D7" w:rsidR="00494EA6" w:rsidRPr="00494EA6" w:rsidRDefault="00494EA6" w:rsidP="00494EA6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494EA6">
              <w:rPr>
                <w:iCs/>
                <w:sz w:val="20"/>
                <w:szCs w:val="20"/>
              </w:rPr>
              <w:t>Мова в суспільстві: семантика, синтактика, прагматика :</w:t>
            </w:r>
            <w:r w:rsidRPr="00494EA6">
              <w:rPr>
                <w:sz w:val="20"/>
                <w:szCs w:val="20"/>
              </w:rPr>
              <w:t xml:space="preserve"> монографія / за ред. Г. Мацюк, І. Митнік, О. Новікової. Варшава – Львів – Мюнхен – Lublin : Wydawnictwo KLU, 2019. С. 103–116. </w:t>
            </w:r>
          </w:p>
          <w:p w14:paraId="031F99DE" w14:textId="77777777" w:rsidR="00494EA6" w:rsidRDefault="00494EA6" w:rsidP="0023641E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</w:p>
          <w:p w14:paraId="060C355C" w14:textId="77777777" w:rsidR="00494EA6" w:rsidRPr="00494EA6" w:rsidRDefault="00494EA6" w:rsidP="00494EA6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494EA6">
              <w:rPr>
                <w:sz w:val="20"/>
                <w:szCs w:val="20"/>
              </w:rPr>
              <w:t>Мова в суспільстві: семантика, синтактика, прагматика :монографія / за ред. Г. Мацюк, І. Митнік, П. Юзвікевича. Wydawnictwo IKiRBL Warszawa – Lwów – Wrocław Siedlce 2022. С 117-118.</w:t>
            </w:r>
          </w:p>
          <w:p w14:paraId="620C1EF3" w14:textId="77777777" w:rsidR="00494EA6" w:rsidRPr="0023641E" w:rsidRDefault="00494EA6" w:rsidP="0023641E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</w:p>
          <w:p w14:paraId="67C1FBDC" w14:textId="7B1437FD" w:rsidR="0023641E" w:rsidRPr="0023641E" w:rsidRDefault="0023641E" w:rsidP="0023641E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  <w:r w:rsidRPr="0023641E">
              <w:rPr>
                <w:sz w:val="20"/>
                <w:szCs w:val="20"/>
              </w:rPr>
              <w:t>Мовна ситуація України: соціолінгвістичний аналіз // Мовна політика та мовна ситуація в Україні: Аналіз та рекомендації. – К., 2008.</w:t>
            </w:r>
          </w:p>
          <w:p w14:paraId="17E8143F" w14:textId="77777777" w:rsidR="0023641E" w:rsidRPr="0023641E" w:rsidRDefault="0023641E" w:rsidP="0023641E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  <w:r w:rsidRPr="0023641E">
              <w:rPr>
                <w:sz w:val="20"/>
                <w:szCs w:val="20"/>
              </w:rPr>
              <w:t>Мовні права в сучасному світі.- Ужгород, 2014.</w:t>
            </w:r>
          </w:p>
          <w:p w14:paraId="3D5D68E3" w14:textId="77777777" w:rsidR="00033EB8" w:rsidRPr="00000FC8" w:rsidRDefault="00033EB8" w:rsidP="0023641E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Німчук В.</w:t>
            </w:r>
            <w:r w:rsidRPr="00000FC8">
              <w:rPr>
                <w:sz w:val="20"/>
                <w:szCs w:val="20"/>
              </w:rPr>
              <w:t xml:space="preserve"> Українська мова в християнських храмах // Державність ук</w:t>
            </w:r>
            <w:r w:rsidRPr="00000FC8">
              <w:rPr>
                <w:sz w:val="20"/>
                <w:szCs w:val="20"/>
              </w:rPr>
              <w:softHyphen/>
              <w:t>ра</w:t>
            </w:r>
            <w:r w:rsidRPr="00000FC8">
              <w:rPr>
                <w:sz w:val="20"/>
                <w:szCs w:val="20"/>
              </w:rPr>
              <w:softHyphen/>
              <w:t>їн</w:t>
            </w:r>
            <w:r w:rsidRPr="00000FC8">
              <w:rPr>
                <w:sz w:val="20"/>
                <w:szCs w:val="20"/>
              </w:rPr>
              <w:softHyphen/>
              <w:t>ської мови і мовний досвід світу. – К., 2000. – C. 315–350.</w:t>
            </w:r>
          </w:p>
          <w:p w14:paraId="438DA88D" w14:textId="77777777" w:rsidR="00033EB8" w:rsidRPr="00000FC8" w:rsidRDefault="00033EB8" w:rsidP="0023641E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  <w:r w:rsidRPr="00000FC8">
              <w:rPr>
                <w:sz w:val="20"/>
                <w:szCs w:val="20"/>
              </w:rPr>
              <w:t>Обережно – мова! Матеріали слухань у Верховній Раді України від 12 бе</w:t>
            </w:r>
            <w:r w:rsidRPr="00000FC8">
              <w:rPr>
                <w:sz w:val="20"/>
                <w:szCs w:val="20"/>
              </w:rPr>
              <w:softHyphen/>
              <w:t>рез</w:t>
            </w:r>
            <w:r w:rsidRPr="00000FC8">
              <w:rPr>
                <w:sz w:val="20"/>
                <w:szCs w:val="20"/>
              </w:rPr>
              <w:softHyphen/>
              <w:t>ня 2003 р. – К., 2003.</w:t>
            </w:r>
          </w:p>
          <w:p w14:paraId="2C880C21" w14:textId="77777777" w:rsidR="00033EB8" w:rsidRPr="00000FC8" w:rsidRDefault="00033EB8" w:rsidP="0023641E">
            <w:pPr>
              <w:pStyle w:val="text"/>
              <w:spacing w:beforeLines="20" w:before="48"/>
              <w:ind w:left="360" w:hanging="360"/>
              <w:rPr>
                <w:sz w:val="20"/>
                <w:szCs w:val="20"/>
              </w:rPr>
            </w:pPr>
            <w:r w:rsidRPr="00000FC8">
              <w:rPr>
                <w:sz w:val="20"/>
                <w:szCs w:val="20"/>
              </w:rPr>
              <w:t>.</w:t>
            </w:r>
            <w:r w:rsidRPr="00000FC8">
              <w:rPr>
                <w:i/>
                <w:sz w:val="20"/>
                <w:szCs w:val="20"/>
              </w:rPr>
              <w:t>Прадід Ю. Ф.</w:t>
            </w:r>
            <w:r w:rsidRPr="00000FC8">
              <w:rPr>
                <w:sz w:val="20"/>
                <w:szCs w:val="20"/>
              </w:rPr>
              <w:t xml:space="preserve"> Мовні питання в українських Конституціях // Прадід Ю. Ф. У ца</w:t>
            </w:r>
            <w:r w:rsidRPr="00000FC8">
              <w:rPr>
                <w:sz w:val="20"/>
                <w:szCs w:val="20"/>
              </w:rPr>
              <w:softHyphen/>
              <w:t>рині лінгвістики і права. – Сімферополь, 2006. – С. 209–213.</w:t>
            </w:r>
          </w:p>
          <w:p w14:paraId="7A461ED5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Прадід Ю. Ф.</w:t>
            </w:r>
            <w:r w:rsidRPr="00000FC8">
              <w:rPr>
                <w:sz w:val="20"/>
                <w:szCs w:val="20"/>
              </w:rPr>
              <w:t xml:space="preserve"> Поняття </w:t>
            </w:r>
            <w:r w:rsidRPr="00000FC8">
              <w:rPr>
                <w:i/>
                <w:sz w:val="20"/>
                <w:szCs w:val="20"/>
              </w:rPr>
              <w:t xml:space="preserve">державної </w:t>
            </w:r>
            <w:r w:rsidRPr="00000FC8">
              <w:rPr>
                <w:sz w:val="20"/>
                <w:szCs w:val="20"/>
              </w:rPr>
              <w:t xml:space="preserve">та </w:t>
            </w:r>
            <w:r w:rsidRPr="00000FC8">
              <w:rPr>
                <w:i/>
                <w:sz w:val="20"/>
                <w:szCs w:val="20"/>
              </w:rPr>
              <w:t>офіційної</w:t>
            </w:r>
            <w:r w:rsidRPr="00000FC8">
              <w:rPr>
                <w:sz w:val="20"/>
                <w:szCs w:val="20"/>
              </w:rPr>
              <w:t xml:space="preserve"> мови в сучасній юридичній науці // Прадід Ю. Ф. У царині лінгвістики і права. – Сімферополь, 2006. – C. 158–161.</w:t>
            </w:r>
          </w:p>
          <w:p w14:paraId="6F19D134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Радевич-Винницький Я.</w:t>
            </w:r>
            <w:r w:rsidRPr="00000FC8">
              <w:rPr>
                <w:sz w:val="20"/>
                <w:szCs w:val="20"/>
              </w:rPr>
              <w:t xml:space="preserve"> Україна: від мови до нації. – Дрогобич, 1997.</w:t>
            </w:r>
          </w:p>
          <w:p w14:paraId="4C7BB399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Радчук В.</w:t>
            </w:r>
            <w:r w:rsidRPr="00000FC8">
              <w:rPr>
                <w:sz w:val="20"/>
                <w:szCs w:val="20"/>
              </w:rPr>
              <w:t xml:space="preserve"> Параметри і взаємодія мов // Українсько-російська двомовність: Лінг</w:t>
            </w:r>
            <w:r w:rsidRPr="00000FC8">
              <w:rPr>
                <w:sz w:val="20"/>
                <w:szCs w:val="20"/>
              </w:rPr>
              <w:softHyphen/>
              <w:t>восоціокультурні аспекти. – К., 2007. – C. 121–158.</w:t>
            </w:r>
          </w:p>
          <w:p w14:paraId="40A5CA3A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pacing w:val="-2"/>
                <w:sz w:val="20"/>
                <w:szCs w:val="20"/>
              </w:rPr>
            </w:pPr>
            <w:r w:rsidRPr="00000FC8">
              <w:rPr>
                <w:i/>
                <w:spacing w:val="-2"/>
                <w:sz w:val="20"/>
                <w:szCs w:val="20"/>
              </w:rPr>
              <w:t>Ставицька Л., Труб В</w:t>
            </w:r>
            <w:r w:rsidRPr="00000FC8">
              <w:rPr>
                <w:spacing w:val="-2"/>
                <w:sz w:val="20"/>
                <w:szCs w:val="20"/>
              </w:rPr>
              <w:t>. Суржик: міф, мова, комунікація // Українсько-ро</w:t>
            </w:r>
            <w:r w:rsidRPr="00000FC8">
              <w:rPr>
                <w:spacing w:val="-2"/>
                <w:sz w:val="20"/>
                <w:szCs w:val="20"/>
              </w:rPr>
              <w:softHyphen/>
              <w:t>сій</w:t>
            </w:r>
            <w:r w:rsidRPr="00000FC8">
              <w:rPr>
                <w:spacing w:val="-2"/>
                <w:sz w:val="20"/>
                <w:szCs w:val="20"/>
              </w:rPr>
              <w:softHyphen/>
              <w:t>ська двомовність: Лінгвосоціокультурні аспекти. – К., 2007. – C. 31–120.</w:t>
            </w:r>
          </w:p>
          <w:p w14:paraId="334BDE26" w14:textId="243F15DA" w:rsidR="00033EB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Стеблина Л.</w:t>
            </w:r>
            <w:r w:rsidRPr="00000FC8">
              <w:rPr>
                <w:sz w:val="20"/>
                <w:szCs w:val="20"/>
              </w:rPr>
              <w:t xml:space="preserve"> Мова і державність народів колишньої Югославії: історія, су</w:t>
            </w:r>
            <w:r w:rsidRPr="00000FC8">
              <w:rPr>
                <w:sz w:val="20"/>
                <w:szCs w:val="20"/>
              </w:rPr>
              <w:softHyphen/>
              <w:t>час</w:t>
            </w:r>
            <w:r w:rsidRPr="00000FC8">
              <w:rPr>
                <w:sz w:val="20"/>
                <w:szCs w:val="20"/>
              </w:rPr>
              <w:softHyphen/>
              <w:t>ність, перспективи // Державність української мови і мовний досвід світу. – К., 2000. – C. 83–91.</w:t>
            </w:r>
          </w:p>
          <w:p w14:paraId="233618ED" w14:textId="6D66EF92" w:rsidR="00494EA6" w:rsidRPr="00000FC8" w:rsidRDefault="00494EA6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494EA6">
              <w:rPr>
                <w:i/>
                <w:sz w:val="20"/>
                <w:szCs w:val="20"/>
              </w:rPr>
              <w:t>Соціолінгвістика</w:t>
            </w:r>
            <w:r w:rsidRPr="00494EA6">
              <w:rPr>
                <w:iCs/>
                <w:sz w:val="20"/>
                <w:szCs w:val="20"/>
              </w:rPr>
              <w:t xml:space="preserve">: </w:t>
            </w:r>
            <w:r w:rsidRPr="00C05DDC">
              <w:rPr>
                <w:i/>
                <w:sz w:val="20"/>
                <w:szCs w:val="20"/>
              </w:rPr>
              <w:t>Інтеграційний напрям досліджень</w:t>
            </w:r>
            <w:r w:rsidRPr="00494EA6">
              <w:rPr>
                <w:iCs/>
                <w:sz w:val="20"/>
                <w:szCs w:val="20"/>
              </w:rPr>
              <w:t xml:space="preserve">. </w:t>
            </w:r>
            <w:r w:rsidRPr="00C05DDC">
              <w:rPr>
                <w:i/>
                <w:sz w:val="20"/>
                <w:szCs w:val="20"/>
              </w:rPr>
              <w:t xml:space="preserve">Навчальна дисципліна : </w:t>
            </w:r>
            <w:r w:rsidRPr="00494EA6">
              <w:rPr>
                <w:iCs/>
                <w:sz w:val="20"/>
                <w:szCs w:val="20"/>
              </w:rPr>
              <w:t xml:space="preserve">монографія / [Г. Мацюк, О. Горда, А. Чучвара та ін.] ; за ред. </w:t>
            </w:r>
            <w:r w:rsidRPr="004455E2">
              <w:rPr>
                <w:iCs/>
                <w:sz w:val="20"/>
                <w:szCs w:val="20"/>
                <w:lang w:val="ru-RU"/>
              </w:rPr>
              <w:t>Галини Мацюк. – Львів : ЛНУ імені Івана Франка, 2021</w:t>
            </w:r>
          </w:p>
          <w:p w14:paraId="009631CC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Тараненко О. О.</w:t>
            </w:r>
            <w:r w:rsidRPr="00000FC8">
              <w:rPr>
                <w:sz w:val="20"/>
                <w:szCs w:val="20"/>
              </w:rPr>
              <w:t xml:space="preserve"> Суржик // Українська мова: Енциклопедія. – К., 2007. – C. 689–692.</w:t>
            </w:r>
          </w:p>
          <w:p w14:paraId="1D01185B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Тищенко К.</w:t>
            </w:r>
            <w:r w:rsidRPr="00000FC8">
              <w:rPr>
                <w:sz w:val="20"/>
                <w:szCs w:val="20"/>
              </w:rPr>
              <w:t xml:space="preserve"> Баскійський досвід мовного будівництва // Державність ук</w:t>
            </w:r>
            <w:r w:rsidRPr="00000FC8">
              <w:rPr>
                <w:sz w:val="20"/>
                <w:szCs w:val="20"/>
              </w:rPr>
              <w:softHyphen/>
              <w:t>ра</w:t>
            </w:r>
            <w:r w:rsidRPr="00000FC8">
              <w:rPr>
                <w:sz w:val="20"/>
                <w:szCs w:val="20"/>
              </w:rPr>
              <w:softHyphen/>
              <w:t>їн</w:t>
            </w:r>
            <w:r w:rsidRPr="00000FC8">
              <w:rPr>
                <w:sz w:val="20"/>
                <w:szCs w:val="20"/>
              </w:rPr>
              <w:softHyphen/>
              <w:t>ської мови і мовний досвід світу. – К., 2000. – C. 92–109.</w:t>
            </w:r>
          </w:p>
          <w:p w14:paraId="4E102C35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Тищенко К</w:t>
            </w:r>
            <w:r w:rsidRPr="00000FC8">
              <w:rPr>
                <w:sz w:val="20"/>
                <w:szCs w:val="20"/>
              </w:rPr>
              <w:t>. Теоретичні проблеми соціолінгвістики // Актуальні проблеми со</w:t>
            </w:r>
            <w:r w:rsidRPr="00000FC8">
              <w:rPr>
                <w:sz w:val="20"/>
                <w:szCs w:val="20"/>
              </w:rPr>
              <w:softHyphen/>
              <w:t>ціолінгвістики. – К., 1992. – C. 3–12.</w:t>
            </w:r>
          </w:p>
          <w:p w14:paraId="5D7CC7BA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Ткаченко О</w:t>
            </w:r>
            <w:r w:rsidRPr="00000FC8">
              <w:rPr>
                <w:sz w:val="20"/>
                <w:szCs w:val="20"/>
              </w:rPr>
              <w:t>. Б. Про повноту й неповноту мов і деякі інші суміжні явища // Мовознавство. – 2006. – № 2–3. – С. 12–18.</w:t>
            </w:r>
          </w:p>
          <w:p w14:paraId="17072442" w14:textId="77777777" w:rsidR="00033EB8" w:rsidRPr="00000FC8" w:rsidRDefault="00033EB8" w:rsidP="0023641E">
            <w:pPr>
              <w:pStyle w:val="text"/>
              <w:spacing w:beforeLines="20" w:before="48"/>
              <w:ind w:left="357" w:hanging="357"/>
              <w:rPr>
                <w:sz w:val="20"/>
                <w:szCs w:val="20"/>
              </w:rPr>
            </w:pPr>
            <w:bookmarkStart w:id="2" w:name="_Hlk126015625"/>
            <w:r w:rsidRPr="00000FC8">
              <w:rPr>
                <w:i/>
                <w:sz w:val="20"/>
                <w:szCs w:val="20"/>
              </w:rPr>
              <w:t>Ткаченко О.</w:t>
            </w:r>
            <w:r w:rsidRPr="00000FC8">
              <w:rPr>
                <w:sz w:val="20"/>
                <w:szCs w:val="20"/>
              </w:rPr>
              <w:t xml:space="preserve"> Українська мова і мовне життя світу. – К., 2004.</w:t>
            </w:r>
          </w:p>
          <w:bookmarkEnd w:id="2"/>
          <w:p w14:paraId="0806AADB" w14:textId="77777777" w:rsidR="00033EB8" w:rsidRPr="00000FC8" w:rsidRDefault="00033EB8" w:rsidP="0023641E">
            <w:pPr>
              <w:pStyle w:val="text"/>
              <w:spacing w:beforeLines="20" w:before="48"/>
              <w:ind w:left="360" w:hanging="360"/>
              <w:rPr>
                <w:spacing w:val="-2"/>
                <w:sz w:val="20"/>
                <w:szCs w:val="20"/>
              </w:rPr>
            </w:pPr>
            <w:r w:rsidRPr="00000FC8">
              <w:rPr>
                <w:i/>
                <w:spacing w:val="-2"/>
                <w:sz w:val="20"/>
                <w:szCs w:val="20"/>
              </w:rPr>
              <w:t>Matsyuk H.</w:t>
            </w:r>
            <w:r w:rsidRPr="00000FC8">
              <w:rPr>
                <w:spacing w:val="-2"/>
                <w:sz w:val="20"/>
                <w:szCs w:val="20"/>
              </w:rPr>
              <w:t xml:space="preserve"> А new role for Sociolinguistics in the hierarchy of Linguistics dis</w:t>
            </w:r>
            <w:r w:rsidRPr="00000FC8">
              <w:rPr>
                <w:spacing w:val="-2"/>
                <w:sz w:val="20"/>
                <w:szCs w:val="20"/>
              </w:rPr>
              <w:softHyphen/>
              <w:t>cip</w:t>
            </w:r>
            <w:r w:rsidRPr="00000FC8">
              <w:rPr>
                <w:spacing w:val="-2"/>
                <w:sz w:val="20"/>
                <w:szCs w:val="20"/>
              </w:rPr>
              <w:softHyphen/>
              <w:t>lines (the experience of Ukraine) // Езиковата политика на Евро</w:t>
            </w:r>
            <w:r w:rsidRPr="00000FC8">
              <w:rPr>
                <w:spacing w:val="-2"/>
                <w:sz w:val="20"/>
                <w:szCs w:val="20"/>
              </w:rPr>
              <w:softHyphen/>
              <w:t>пей</w:t>
            </w:r>
            <w:r w:rsidRPr="00000FC8">
              <w:rPr>
                <w:spacing w:val="-2"/>
                <w:sz w:val="20"/>
                <w:szCs w:val="20"/>
              </w:rPr>
              <w:softHyphen/>
              <w:t xml:space="preserve">ския съюз и европейското университетско пространство. Велико Търново, 5–7 октомври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000FC8">
                <w:rPr>
                  <w:spacing w:val="-2"/>
                  <w:sz w:val="20"/>
                  <w:szCs w:val="20"/>
                </w:rPr>
                <w:t>2005 г</w:t>
              </w:r>
            </w:smartTag>
            <w:r w:rsidRPr="00000FC8">
              <w:rPr>
                <w:spacing w:val="-2"/>
                <w:sz w:val="20"/>
                <w:szCs w:val="20"/>
              </w:rPr>
              <w:t>. – Велико Търново, 2006. – Т. 2. – С. 217–230.</w:t>
            </w:r>
          </w:p>
          <w:p w14:paraId="02D553DA" w14:textId="77777777" w:rsidR="0023641E" w:rsidRPr="0023641E" w:rsidRDefault="0023641E" w:rsidP="0023641E">
            <w:pPr>
              <w:ind w:left="435" w:hanging="425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23641E">
              <w:rPr>
                <w:i/>
                <w:color w:val="auto"/>
                <w:sz w:val="20"/>
                <w:szCs w:val="20"/>
                <w:lang w:val="uk-UA"/>
              </w:rPr>
              <w:t>Halyna Matsyuk</w:t>
            </w:r>
            <w:r w:rsidRPr="0023641E">
              <w:rPr>
                <w:color w:val="auto"/>
                <w:sz w:val="20"/>
                <w:szCs w:val="20"/>
                <w:lang w:val="uk-UA"/>
              </w:rPr>
              <w:t>. Marking Ukrainiane’s  public space as interaction of language and ideology:past and present// Name and Naming. Sacred and Profane in Onomastics.-Baja Mare, 2017.-P.  889-900</w:t>
            </w:r>
          </w:p>
          <w:p w14:paraId="4CFE7FD4" w14:textId="77777777" w:rsidR="0023641E" w:rsidRDefault="0023641E" w:rsidP="0023641E">
            <w:pPr>
              <w:ind w:left="435" w:hanging="425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23641E">
              <w:rPr>
                <w:i/>
                <w:color w:val="auto"/>
                <w:sz w:val="20"/>
                <w:szCs w:val="20"/>
                <w:lang w:val="uk-UA"/>
              </w:rPr>
              <w:t>Matsyuk Halyna.</w:t>
            </w:r>
            <w:r w:rsidRPr="0023641E">
              <w:rPr>
                <w:color w:val="auto"/>
                <w:sz w:val="20"/>
                <w:szCs w:val="20"/>
                <w:lang w:val="uk-UA"/>
              </w:rPr>
              <w:t xml:space="preserve"> Urban Street Names as a Marker of Language/Authority Interaction </w:t>
            </w:r>
            <w:r w:rsidRPr="0023641E">
              <w:rPr>
                <w:color w:val="auto"/>
                <w:sz w:val="20"/>
                <w:szCs w:val="20"/>
                <w:lang w:val="uk-UA"/>
              </w:rPr>
              <w:lastRenderedPageBreak/>
              <w:t>in Ukraine: Soviet (1922–1991) and Post-Soviet Periods (1991–2011)//Names in daily life. BIBLIOTECA TÈCNICA DE POLÍTICA LINGÜÍSTICA № 11.- Barselona, 2014. p. 361–369 [8]</w:t>
            </w:r>
            <w:r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5A7AB33F" w14:textId="3E8E47F7" w:rsidR="0023641E" w:rsidRDefault="00C07BC0" w:rsidP="0023641E">
            <w:pPr>
              <w:ind w:left="435" w:hanging="425"/>
              <w:jc w:val="both"/>
              <w:rPr>
                <w:color w:val="auto"/>
                <w:sz w:val="20"/>
                <w:szCs w:val="20"/>
              </w:rPr>
            </w:pPr>
            <w:r w:rsidRPr="00C07BC0">
              <w:rPr>
                <w:i/>
                <w:iCs/>
                <w:color w:val="auto"/>
                <w:sz w:val="20"/>
                <w:szCs w:val="20"/>
              </w:rPr>
              <w:t>Matsyuk H</w:t>
            </w:r>
            <w:r w:rsidRPr="00C07BC0">
              <w:rPr>
                <w:color w:val="auto"/>
                <w:sz w:val="20"/>
                <w:szCs w:val="20"/>
              </w:rPr>
              <w:t xml:space="preserve">. Towards the typology of language situations in historical sociolinguistics: the development of language situation in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Reichskommissariat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Ukraine (1941–1943).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Лінгвістичні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студії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= Linguistics Studies: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зб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наук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праць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гол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. Ж.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Краснобаєва-Чорна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Вінниця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ДонНУ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ім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Василя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Стуса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, 2021.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Вип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>. 41. С. 283–300</w:t>
            </w:r>
          </w:p>
          <w:p w14:paraId="385F7F2E" w14:textId="482D539B" w:rsidR="00C07BC0" w:rsidRDefault="00C07BC0" w:rsidP="00C07BC0">
            <w:pPr>
              <w:ind w:left="435" w:hanging="425"/>
              <w:jc w:val="both"/>
              <w:rPr>
                <w:color w:val="auto"/>
                <w:sz w:val="20"/>
                <w:szCs w:val="20"/>
              </w:rPr>
            </w:pPr>
            <w:r w:rsidRPr="00C07BC0">
              <w:rPr>
                <w:i/>
                <w:iCs/>
                <w:color w:val="auto"/>
                <w:sz w:val="20"/>
                <w:szCs w:val="20"/>
                <w:lang w:val="uk-UA"/>
              </w:rPr>
              <w:t>.</w:t>
            </w:r>
            <w:r w:rsidRPr="00C07BC0">
              <w:rPr>
                <w:i/>
                <w:iCs/>
                <w:color w:val="auto"/>
                <w:sz w:val="20"/>
                <w:szCs w:val="20"/>
              </w:rPr>
              <w:t>Matsyuk H.</w:t>
            </w:r>
            <w:r w:rsidRPr="00C07BC0">
              <w:rPr>
                <w:color w:val="auto"/>
                <w:sz w:val="20"/>
                <w:szCs w:val="20"/>
              </w:rPr>
              <w:t xml:space="preserve"> Multicultural Aspects of Names and Naming in the Ukrainian Greek Catholic Church: The Thematic Group “the Names of New Saints”. Names and Naming /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Felecan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O.,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Bughesiu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A. (eds). Palgrave Macmillan. 2021</w:t>
            </w:r>
          </w:p>
          <w:p w14:paraId="5F4286A6" w14:textId="77777777" w:rsidR="00C07BC0" w:rsidRPr="00C07BC0" w:rsidRDefault="00C07BC0" w:rsidP="00C07BC0">
            <w:pPr>
              <w:ind w:left="435" w:hanging="425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C07BC0">
              <w:rPr>
                <w:i/>
                <w:iCs/>
                <w:color w:val="auto"/>
                <w:sz w:val="20"/>
                <w:szCs w:val="20"/>
              </w:rPr>
              <w:t>Matsyuk, H.</w:t>
            </w:r>
            <w:r w:rsidRPr="00C07BC0">
              <w:rPr>
                <w:color w:val="auto"/>
                <w:sz w:val="20"/>
                <w:szCs w:val="20"/>
              </w:rPr>
              <w:t xml:space="preserve"> (2022). Geopolitical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infuences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and language contacts of the Ukrainian speech community of the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Chelm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Podlachia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 xml:space="preserve"> regions in the Kingdom of Poland (1815–1912). Cognitive Studies | Études </w:t>
            </w:r>
            <w:proofErr w:type="spellStart"/>
            <w:r w:rsidRPr="00C07BC0">
              <w:rPr>
                <w:color w:val="auto"/>
                <w:sz w:val="20"/>
                <w:szCs w:val="20"/>
              </w:rPr>
              <w:t>cognitives</w:t>
            </w:r>
            <w:proofErr w:type="spellEnd"/>
            <w:r w:rsidRPr="00C07BC0">
              <w:rPr>
                <w:color w:val="auto"/>
                <w:sz w:val="20"/>
                <w:szCs w:val="20"/>
              </w:rPr>
              <w:t>, 2022(22), Article 2656. https://doi.org/10.11649/cs.2656</w:t>
            </w:r>
          </w:p>
          <w:p w14:paraId="0DED2F76" w14:textId="77777777" w:rsidR="00C07BC0" w:rsidRDefault="00C07BC0" w:rsidP="00C07BC0">
            <w:pPr>
              <w:ind w:left="435" w:hanging="425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14:paraId="303B5074" w14:textId="01A52A96" w:rsidR="00F25F83" w:rsidRPr="00125624" w:rsidRDefault="00033EB8" w:rsidP="00C07BC0">
            <w:pPr>
              <w:ind w:left="435" w:hanging="425"/>
              <w:jc w:val="both"/>
              <w:rPr>
                <w:bCs/>
                <w:i/>
                <w:color w:val="auto"/>
                <w:lang w:val="uk-UA"/>
              </w:rPr>
            </w:pPr>
            <w:r w:rsidRPr="0023641E">
              <w:rPr>
                <w:bCs/>
                <w:i/>
                <w:color w:val="auto"/>
                <w:lang w:val="uk-UA"/>
              </w:rPr>
              <w:t>Додаткова</w:t>
            </w:r>
          </w:p>
          <w:p w14:paraId="6E8A4070" w14:textId="77777777" w:rsidR="00125624" w:rsidRPr="00000FC8" w:rsidRDefault="00125624" w:rsidP="00125624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Бартминьский Е.</w:t>
            </w:r>
            <w:r w:rsidRPr="00000FC8">
              <w:rPr>
                <w:sz w:val="20"/>
                <w:szCs w:val="20"/>
              </w:rPr>
              <w:t xml:space="preserve"> Польский язык как символ национальной самобытности // Славяноведение. – 2005. – № 6. – С. 27–37.</w:t>
            </w:r>
          </w:p>
          <w:p w14:paraId="48D701C5" w14:textId="77777777" w:rsidR="00125624" w:rsidRPr="00125624" w:rsidRDefault="00125624" w:rsidP="00125624">
            <w:pPr>
              <w:ind w:left="561"/>
              <w:jc w:val="both"/>
              <w:rPr>
                <w:bCs/>
                <w:i/>
                <w:color w:val="auto"/>
                <w:lang w:val="uk-UA"/>
              </w:rPr>
            </w:pPr>
          </w:p>
          <w:p w14:paraId="7B6BD0C8" w14:textId="77777777" w:rsidR="00F25F83" w:rsidRPr="00F25F83" w:rsidRDefault="00F25F83" w:rsidP="00F25F83">
            <w:pPr>
              <w:spacing w:line="276" w:lineRule="auto"/>
              <w:ind w:left="435" w:hanging="425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F25F83">
              <w:rPr>
                <w:i/>
                <w:spacing w:val="-6"/>
                <w:sz w:val="20"/>
                <w:szCs w:val="20"/>
                <w:lang w:val="uk-UA"/>
              </w:rPr>
              <w:t>Бутковська О.</w:t>
            </w:r>
            <w:r w:rsidRPr="00F25F83">
              <w:rPr>
                <w:spacing w:val="-6"/>
                <w:sz w:val="20"/>
                <w:szCs w:val="20"/>
                <w:lang w:val="uk-UA"/>
              </w:rPr>
              <w:t xml:space="preserve"> До проблеми аналізу метамови соціолінгвістики: методика поетапного моделювання термінологічного поля / Оксана Бутковська // Мова і суспільство / гол. ред. Г. П. Мацюк. – Львів : Вид-во Львів. нац. ун-ту імені Івана Франка, 2016. – Вип. 7. – С. 7–17.</w:t>
            </w:r>
          </w:p>
          <w:p w14:paraId="72359046" w14:textId="77777777" w:rsidR="00F25F83" w:rsidRPr="00F25F83" w:rsidRDefault="00F25F83" w:rsidP="00F25F83">
            <w:pPr>
              <w:spacing w:line="276" w:lineRule="auto"/>
              <w:ind w:left="435" w:hanging="425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F25F83">
              <w:rPr>
                <w:i/>
                <w:spacing w:val="-6"/>
                <w:sz w:val="20"/>
                <w:szCs w:val="20"/>
                <w:lang w:val="uk-UA"/>
              </w:rPr>
              <w:t>Бутковська О.</w:t>
            </w:r>
            <w:r w:rsidRPr="00F25F83">
              <w:rPr>
                <w:spacing w:val="-6"/>
                <w:sz w:val="20"/>
                <w:szCs w:val="20"/>
                <w:lang w:val="uk-UA"/>
              </w:rPr>
              <w:t xml:space="preserve"> Терміни на позначення взаємодії мов у різних соціолінгвістичних традиціях / Оксана Бутковська // Мова і суспільство / гол. ред. Г. П. Мацюк. – Львів : Вид-во Львів. нац. ун-ту імені Івана Франка, 2017. – Вип. 8. – С. 12–21.</w:t>
            </w:r>
          </w:p>
          <w:p w14:paraId="0BECC4F2" w14:textId="77777777" w:rsidR="00F25F83" w:rsidRDefault="00F25F83" w:rsidP="00F25F83">
            <w:pPr>
              <w:spacing w:line="276" w:lineRule="auto"/>
              <w:ind w:left="435" w:hanging="425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F25F83">
              <w:rPr>
                <w:i/>
                <w:spacing w:val="-6"/>
                <w:sz w:val="20"/>
                <w:szCs w:val="20"/>
                <w:lang w:val="uk-UA"/>
              </w:rPr>
              <w:t>Гавриш М. М.</w:t>
            </w:r>
            <w:r w:rsidRPr="00F25F83">
              <w:rPr>
                <w:spacing w:val="-6"/>
                <w:sz w:val="20"/>
                <w:szCs w:val="20"/>
                <w:lang w:val="uk-UA"/>
              </w:rPr>
              <w:t xml:space="preserve"> Мовний ландшафт сучасного міста: досвід законодавчого врегулювання на місцевому рівні // Збірник наукових праць "Актуальні проблеми філології та перекладознавства".   Випуск 11.   Хмельницький : ЦНІІ 2017. - С. 28-32.</w:t>
            </w:r>
          </w:p>
          <w:p w14:paraId="154C209A" w14:textId="77777777" w:rsidR="00B42AB4" w:rsidRPr="00B42AB4" w:rsidRDefault="00B42AB4" w:rsidP="00B42AB4">
            <w:pPr>
              <w:spacing w:line="276" w:lineRule="auto"/>
              <w:ind w:left="430" w:hanging="430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B42AB4">
              <w:rPr>
                <w:i/>
                <w:spacing w:val="-6"/>
                <w:sz w:val="20"/>
                <w:szCs w:val="20"/>
                <w:lang w:val="uk-UA"/>
              </w:rPr>
              <w:t>Дзябко Ю. М.</w:t>
            </w:r>
            <w:r w:rsidRPr="00B42AB4">
              <w:rPr>
                <w:spacing w:val="-6"/>
                <w:sz w:val="20"/>
                <w:szCs w:val="20"/>
                <w:lang w:val="uk-UA"/>
              </w:rPr>
              <w:t xml:space="preserve"> Передумови зіставного опису семантичної структури мікрополя «мовна політика» в українській та японській мовах  / Ю. М. Дзябко // Вісник Львівського національного  університету ім. І. Франка.  –  Львів :  Вид-во Львівського університету імені Івана Франка, 2011. – Вип. 54. – С. 290–296.</w:t>
            </w:r>
          </w:p>
          <w:p w14:paraId="248B7FA0" w14:textId="77777777" w:rsidR="00B42AB4" w:rsidRPr="00F25F83" w:rsidRDefault="00B42AB4" w:rsidP="00B42AB4">
            <w:pPr>
              <w:spacing w:line="276" w:lineRule="auto"/>
              <w:ind w:left="430" w:hanging="430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B42AB4">
              <w:rPr>
                <w:i/>
                <w:spacing w:val="-6"/>
                <w:sz w:val="20"/>
                <w:szCs w:val="20"/>
                <w:lang w:val="uk-UA"/>
              </w:rPr>
              <w:t>Дзябко Ю. М.</w:t>
            </w:r>
            <w:r w:rsidRPr="00B42AB4">
              <w:rPr>
                <w:spacing w:val="-6"/>
                <w:sz w:val="20"/>
                <w:szCs w:val="20"/>
                <w:lang w:val="uk-UA"/>
              </w:rPr>
              <w:t xml:space="preserve"> Гіперо-гіпонімічні відношення терміна мовна політика в українській та японській мовах / Ю. М. Дзябко // Мова і суспільство / гол. ред. Г. П. Мацюк. – Львів : Вид-во Львівського національного університету імені Івана Франка, 2012. – Вип. 3. – С. 45–52.</w:t>
            </w:r>
          </w:p>
          <w:p w14:paraId="16ABE223" w14:textId="77777777" w:rsidR="00F25F83" w:rsidRPr="00F25F83" w:rsidRDefault="00F25F83" w:rsidP="00F25F83">
            <w:pPr>
              <w:spacing w:line="276" w:lineRule="auto"/>
              <w:ind w:left="294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F25F83">
              <w:rPr>
                <w:i/>
                <w:spacing w:val="-6"/>
                <w:sz w:val="20"/>
                <w:szCs w:val="20"/>
                <w:lang w:val="uk-UA"/>
              </w:rPr>
              <w:t>Дуда Л.</w:t>
            </w:r>
            <w:r w:rsidRPr="00F25F83">
              <w:rPr>
                <w:spacing w:val="-6"/>
                <w:sz w:val="20"/>
                <w:szCs w:val="20"/>
                <w:lang w:val="uk-UA"/>
              </w:rPr>
              <w:t xml:space="preserve"> Роль релігійного чинника у формуванні іменника львів’ян першої половини ХХ ст. (на матеріалі метричних книг про народження греко- та римо-католиків) // Тенденції розвитку української лексики та граматики. Ч. 1 / За ред. І. Кононенко, І. Митнік, С. Романюк. – Варшава – Івано-Франківськ, 2014. – С. 188 – 202.</w:t>
            </w:r>
          </w:p>
          <w:p w14:paraId="5B0F175B" w14:textId="77777777" w:rsidR="00F25F83" w:rsidRPr="00F25F83" w:rsidRDefault="00F25F83" w:rsidP="00F25F83">
            <w:pPr>
              <w:spacing w:line="276" w:lineRule="auto"/>
              <w:ind w:left="294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F25F83">
              <w:rPr>
                <w:i/>
                <w:spacing w:val="-6"/>
                <w:sz w:val="20"/>
                <w:szCs w:val="20"/>
                <w:lang w:val="uk-UA"/>
              </w:rPr>
              <w:t>Луньо Л.</w:t>
            </w:r>
            <w:r w:rsidRPr="00F25F83">
              <w:rPr>
                <w:spacing w:val="-6"/>
                <w:sz w:val="20"/>
                <w:szCs w:val="20"/>
                <w:lang w:val="uk-UA"/>
              </w:rPr>
              <w:t xml:space="preserve"> Параметри опису іменникá в соціолінгвістиці // Східнослов’янська філологія: зб. наук. пр.. Сер. Мовознавство. – Горлівка: Вид-во ГДПІІМ, 2010. – Вип. 18. – С. 249–256.</w:t>
            </w:r>
          </w:p>
          <w:p w14:paraId="6CFFD233" w14:textId="77777777" w:rsidR="00F25F83" w:rsidRPr="003D19BE" w:rsidRDefault="00F25F83" w:rsidP="00F25F83">
            <w:pPr>
              <w:spacing w:line="276" w:lineRule="auto"/>
              <w:ind w:left="294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3D19BE">
              <w:rPr>
                <w:i/>
                <w:spacing w:val="-6"/>
                <w:sz w:val="20"/>
                <w:szCs w:val="20"/>
                <w:lang w:val="uk-UA"/>
              </w:rPr>
              <w:t>Рослицька М. В.</w:t>
            </w:r>
            <w:r w:rsidRPr="003D19BE">
              <w:rPr>
                <w:spacing w:val="-6"/>
                <w:sz w:val="20"/>
                <w:szCs w:val="20"/>
                <w:lang w:val="uk-UA"/>
              </w:rPr>
              <w:t xml:space="preserve"> Прецедентні імена як ідеологічні маркери у промовах президентів України, Польщі та Франції. Актуальні питання та проблеми розвитку сучасної мови та літератури. - Одеса, 2017. - С. 82−86.</w:t>
            </w:r>
          </w:p>
          <w:p w14:paraId="2D2FEE0F" w14:textId="77777777" w:rsidR="00F25F83" w:rsidRPr="003D19BE" w:rsidRDefault="00F25F83" w:rsidP="00F25F83">
            <w:pPr>
              <w:spacing w:line="276" w:lineRule="auto"/>
              <w:ind w:left="294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3D19BE">
              <w:rPr>
                <w:i/>
                <w:spacing w:val="-6"/>
                <w:sz w:val="20"/>
                <w:szCs w:val="20"/>
                <w:lang w:val="uk-UA"/>
              </w:rPr>
              <w:t>Рослицька М. В.</w:t>
            </w:r>
            <w:r w:rsidRPr="003D19BE">
              <w:rPr>
                <w:spacing w:val="-6"/>
                <w:sz w:val="20"/>
                <w:szCs w:val="20"/>
                <w:lang w:val="uk-UA"/>
              </w:rPr>
              <w:t xml:space="preserve"> Семантичне варіювання власної назви як спосіб організації прецедентних імен у політичному дискурсі. Мова і суспільство. - Вип. 8. - Львів. 2017. -  С. 102–112.  </w:t>
            </w:r>
          </w:p>
          <w:p w14:paraId="22CC6EEC" w14:textId="77777777" w:rsidR="00F25F83" w:rsidRPr="003D19BE" w:rsidRDefault="00F25F83" w:rsidP="00F25F83">
            <w:pPr>
              <w:spacing w:line="276" w:lineRule="auto"/>
              <w:ind w:left="294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3D19BE">
              <w:rPr>
                <w:i/>
                <w:spacing w:val="-6"/>
                <w:sz w:val="20"/>
                <w:szCs w:val="20"/>
                <w:lang w:val="uk-UA"/>
              </w:rPr>
              <w:t xml:space="preserve">Чучвара А. </w:t>
            </w:r>
            <w:r w:rsidRPr="003D19BE">
              <w:rPr>
                <w:spacing w:val="-6"/>
                <w:sz w:val="20"/>
                <w:szCs w:val="20"/>
                <w:lang w:val="uk-UA"/>
              </w:rPr>
              <w:t xml:space="preserve">Особливості взаємодії мови і статі, або про нові аспекти аналізу неофіційного іменника́ школяра / А. Чучвара // Тенденції розвитку української лексики та граматики / за ред. І. Кононенко, І. Митнік, С. Романюк. – Частина ІІ. – Варшава – Івано-Франківськ, 2015. – С. 199–209.  </w:t>
            </w:r>
          </w:p>
          <w:p w14:paraId="17C8136D" w14:textId="77777777" w:rsidR="00F25F83" w:rsidRPr="003D19BE" w:rsidRDefault="00F25F83" w:rsidP="00F25F83">
            <w:pPr>
              <w:spacing w:line="276" w:lineRule="auto"/>
              <w:ind w:left="294" w:hanging="284"/>
              <w:jc w:val="both"/>
              <w:rPr>
                <w:spacing w:val="-6"/>
                <w:sz w:val="20"/>
                <w:szCs w:val="20"/>
              </w:rPr>
            </w:pPr>
            <w:r w:rsidRPr="003D19BE">
              <w:rPr>
                <w:i/>
                <w:spacing w:val="-6"/>
                <w:sz w:val="20"/>
                <w:szCs w:val="20"/>
                <w:lang w:val="uk-UA"/>
              </w:rPr>
              <w:t xml:space="preserve">Чучвара А. </w:t>
            </w:r>
            <w:r w:rsidRPr="003D19BE">
              <w:rPr>
                <w:spacing w:val="-6"/>
                <w:sz w:val="20"/>
                <w:szCs w:val="20"/>
                <w:lang w:val="uk-UA"/>
              </w:rPr>
              <w:t xml:space="preserve">Про нові ознаки змісту поняття ‘прізвисько школяра’ в соціолінгвістиці / Адріана Чучвара // Мова і суспільство / гол. ред. Галина Мацюк. – Львів : ЛНУ імені Івана Франка, 2013. – Вип. 4. – С. 58–66. </w:t>
            </w:r>
          </w:p>
          <w:p w14:paraId="719DFF35" w14:textId="77777777" w:rsidR="00F25F83" w:rsidRPr="0023641E" w:rsidRDefault="00F25F83" w:rsidP="00F25F83">
            <w:pPr>
              <w:pStyle w:val="ListParagraph"/>
              <w:ind w:left="435" w:hanging="425"/>
              <w:jc w:val="both"/>
              <w:rPr>
                <w:bCs/>
                <w:i/>
                <w:color w:val="auto"/>
                <w:lang w:val="uk-UA"/>
              </w:rPr>
            </w:pPr>
          </w:p>
          <w:p w14:paraId="55548073" w14:textId="77777777" w:rsidR="00033EB8" w:rsidRPr="0023641E" w:rsidRDefault="00033EB8" w:rsidP="0023641E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23641E">
              <w:rPr>
                <w:bCs/>
                <w:i/>
                <w:color w:val="auto"/>
                <w:lang w:val="uk-UA"/>
              </w:rPr>
              <w:lastRenderedPageBreak/>
              <w:t>Словники</w:t>
            </w:r>
          </w:p>
          <w:p w14:paraId="25D0A0B5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Пачев А.</w:t>
            </w:r>
            <w:r w:rsidRPr="00000FC8">
              <w:rPr>
                <w:sz w:val="20"/>
                <w:szCs w:val="20"/>
              </w:rPr>
              <w:t xml:space="preserve"> Малка енциклопедия по социолингвистика. – Плевен, 1993.</w:t>
            </w:r>
          </w:p>
          <w:p w14:paraId="4FB20CEE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pacing w:val="-2"/>
                <w:sz w:val="20"/>
                <w:szCs w:val="20"/>
              </w:rPr>
              <w:t>Baker C., Prysjones S.</w:t>
            </w:r>
            <w:r w:rsidRPr="00000FC8">
              <w:rPr>
                <w:spacing w:val="-2"/>
                <w:sz w:val="20"/>
                <w:szCs w:val="20"/>
              </w:rPr>
              <w:t xml:space="preserve"> Encyclopedia of Bilingualism and Bilingual Education. – </w:t>
            </w:r>
            <w:r w:rsidRPr="00000FC8">
              <w:rPr>
                <w:sz w:val="20"/>
                <w:szCs w:val="20"/>
              </w:rPr>
              <w:t>Multilingual Matters, 1998.</w:t>
            </w:r>
          </w:p>
          <w:p w14:paraId="7CA6E3BE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Crystal D.</w:t>
            </w:r>
            <w:r w:rsidRPr="00000FC8">
              <w:rPr>
                <w:sz w:val="20"/>
                <w:szCs w:val="20"/>
              </w:rPr>
              <w:t xml:space="preserve"> An Encyclopedic Dictiоnary of Language and Languages. – Oxford, 1992.</w:t>
            </w:r>
          </w:p>
          <w:p w14:paraId="297BF5B2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 xml:space="preserve">Crystal D. </w:t>
            </w:r>
            <w:r w:rsidRPr="00000FC8">
              <w:rPr>
                <w:sz w:val="20"/>
                <w:szCs w:val="20"/>
              </w:rPr>
              <w:t>The Cambridge Encyclopedia of Language. – Cambridge, 1992.</w:t>
            </w:r>
          </w:p>
          <w:p w14:paraId="138D894E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sz w:val="20"/>
                <w:szCs w:val="20"/>
              </w:rPr>
              <w:t>Encyklopédia Jazykovedy. – Bratislava, 1993.</w:t>
            </w:r>
          </w:p>
          <w:p w14:paraId="37D92E6F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pacing w:val="-2"/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>Skudrzykowa А., Urban K.</w:t>
            </w:r>
            <w:r w:rsidRPr="00000FC8">
              <w:rPr>
                <w:sz w:val="20"/>
                <w:szCs w:val="20"/>
              </w:rPr>
              <w:t xml:space="preserve"> Mały słownik terminów z zakresu socjolingwistyki i pragmatyki językowej. – Kraków; Warszawa, 2000.</w:t>
            </w:r>
          </w:p>
          <w:p w14:paraId="21D71B89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sz w:val="20"/>
                <w:szCs w:val="20"/>
              </w:rPr>
              <w:t>The Languages of the World. New Edition. – London; New York, 1995.</w:t>
            </w:r>
          </w:p>
          <w:p w14:paraId="54482DFC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sz w:val="20"/>
                <w:szCs w:val="20"/>
              </w:rPr>
              <w:t>The World Major Languages / Ed. by Bernard Comrie. – London; New York, 1991.</w:t>
            </w:r>
          </w:p>
          <w:p w14:paraId="701906DE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pacing w:val="-4"/>
                <w:sz w:val="20"/>
                <w:szCs w:val="20"/>
              </w:rPr>
            </w:pPr>
            <w:r w:rsidRPr="00000FC8">
              <w:rPr>
                <w:i/>
                <w:spacing w:val="-4"/>
                <w:sz w:val="20"/>
                <w:szCs w:val="20"/>
              </w:rPr>
              <w:t>Trudgill P.</w:t>
            </w:r>
            <w:r w:rsidRPr="00000FC8">
              <w:rPr>
                <w:spacing w:val="-4"/>
                <w:sz w:val="20"/>
                <w:szCs w:val="20"/>
              </w:rPr>
              <w:t xml:space="preserve"> A Glossary of Sociolinguistics. – Edinburgh University Press, 2003.</w:t>
            </w:r>
          </w:p>
          <w:p w14:paraId="0B296930" w14:textId="77777777" w:rsidR="00033EB8" w:rsidRPr="00000FC8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000FC8">
              <w:rPr>
                <w:i/>
                <w:sz w:val="20"/>
                <w:szCs w:val="20"/>
              </w:rPr>
              <w:t xml:space="preserve">Trudgill P. </w:t>
            </w:r>
            <w:r w:rsidRPr="00000FC8">
              <w:rPr>
                <w:sz w:val="20"/>
                <w:szCs w:val="20"/>
              </w:rPr>
              <w:t>Introducing language and society. – Penguin, 1992.</w:t>
            </w:r>
          </w:p>
          <w:p w14:paraId="4EB517B3" w14:textId="77777777" w:rsidR="00033EB8" w:rsidRPr="00000FC8" w:rsidRDefault="00033EB8" w:rsidP="00033EB8">
            <w:pPr>
              <w:jc w:val="both"/>
              <w:rPr>
                <w:i/>
                <w:color w:val="auto"/>
                <w:lang w:val="uk-UA"/>
              </w:rPr>
            </w:pPr>
          </w:p>
          <w:p w14:paraId="145B0FE3" w14:textId="77777777" w:rsidR="00033EB8" w:rsidRPr="00000FC8" w:rsidRDefault="00033EB8" w:rsidP="00033EB8">
            <w:pPr>
              <w:numPr>
                <w:ilvl w:val="0"/>
                <w:numId w:val="2"/>
              </w:numPr>
              <w:ind w:left="0"/>
              <w:jc w:val="both"/>
              <w:rPr>
                <w:bCs/>
                <w:color w:val="FF0000"/>
                <w:lang w:val="uk-UA" w:eastAsia="uk-UA"/>
              </w:rPr>
            </w:pPr>
          </w:p>
        </w:tc>
      </w:tr>
      <w:tr w:rsidR="00033EB8" w:rsidRPr="00FF755B" w14:paraId="090B3C85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E27B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8A2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</w:p>
          <w:p w14:paraId="5ECA116C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 семестр</w:t>
            </w:r>
          </w:p>
        </w:tc>
      </w:tr>
      <w:tr w:rsidR="00033EB8" w:rsidRPr="004455E2" w14:paraId="56F01368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7D75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B63" w14:textId="70F0C028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Лекції</w:t>
            </w:r>
            <w:r w:rsidR="00B42AB4">
              <w:rPr>
                <w:color w:val="auto"/>
                <w:lang w:val="uk-UA"/>
              </w:rPr>
              <w:t xml:space="preserve"> – </w:t>
            </w:r>
            <w:r w:rsidR="00C07BC0">
              <w:rPr>
                <w:color w:val="auto"/>
                <w:lang w:val="uk-UA"/>
              </w:rPr>
              <w:t>32</w:t>
            </w:r>
            <w:r>
              <w:rPr>
                <w:color w:val="auto"/>
                <w:lang w:val="uk-UA"/>
              </w:rPr>
              <w:t xml:space="preserve"> </w:t>
            </w:r>
            <w:r w:rsidR="00C07BC0">
              <w:rPr>
                <w:color w:val="auto"/>
                <w:lang w:val="uk-UA"/>
              </w:rPr>
              <w:t>години</w:t>
            </w:r>
            <w:r>
              <w:rPr>
                <w:color w:val="auto"/>
                <w:lang w:val="uk-UA"/>
              </w:rPr>
              <w:t>; самостійна робота</w:t>
            </w:r>
            <w:r w:rsidR="00B42AB4">
              <w:rPr>
                <w:color w:val="auto"/>
                <w:lang w:val="uk-UA"/>
              </w:rPr>
              <w:t xml:space="preserve"> – </w:t>
            </w:r>
            <w:r w:rsidR="00C05DDC">
              <w:rPr>
                <w:color w:val="auto"/>
                <w:lang w:val="uk-UA"/>
              </w:rPr>
              <w:t>58</w:t>
            </w:r>
            <w:r>
              <w:rPr>
                <w:color w:val="auto"/>
                <w:lang w:val="uk-UA"/>
              </w:rPr>
              <w:t xml:space="preserve"> год</w:t>
            </w:r>
          </w:p>
        </w:tc>
      </w:tr>
      <w:tr w:rsidR="00033EB8" w:rsidRPr="004455E2" w14:paraId="0841E878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318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324A" w14:textId="77777777" w:rsidR="00B23102" w:rsidRPr="00C97287" w:rsidRDefault="00033EB8" w:rsidP="00C97287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C97287">
              <w:rPr>
                <w:bCs/>
                <w:color w:val="auto"/>
                <w:spacing w:val="-1"/>
                <w:lang w:val="uk-UA"/>
              </w:rPr>
              <w:t>Студент повинен</w:t>
            </w:r>
            <w:r w:rsidR="00B23102" w:rsidRPr="00C97287">
              <w:rPr>
                <w:bCs/>
                <w:color w:val="auto"/>
                <w:spacing w:val="-1"/>
                <w:lang w:val="uk-UA"/>
              </w:rPr>
              <w:t>:</w:t>
            </w:r>
          </w:p>
          <w:p w14:paraId="1B3F212B" w14:textId="17CDDA26" w:rsidR="00033EB8" w:rsidRPr="00C97287" w:rsidRDefault="00B23102" w:rsidP="00C97287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C97287">
              <w:rPr>
                <w:bCs/>
                <w:color w:val="auto"/>
                <w:spacing w:val="-1"/>
                <w:lang w:val="uk-UA"/>
              </w:rPr>
              <w:t>-</w:t>
            </w:r>
            <w:r w:rsidR="00033EB8" w:rsidRPr="00C97287"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C97287">
              <w:rPr>
                <w:bCs/>
                <w:color w:val="auto"/>
                <w:spacing w:val="-1"/>
                <w:lang w:val="uk-UA"/>
              </w:rPr>
              <w:t>розвинути свою  професійну (лінгвістичну, культурну, історичну</w:t>
            </w:r>
            <w:r w:rsidR="00C05DDC">
              <w:rPr>
                <w:bCs/>
                <w:color w:val="auto"/>
                <w:spacing w:val="-1"/>
                <w:lang w:val="uk-UA"/>
              </w:rPr>
              <w:t>, соціолінгвістичну</w:t>
            </w:r>
            <w:r w:rsidRPr="00C97287">
              <w:rPr>
                <w:bCs/>
                <w:color w:val="auto"/>
                <w:spacing w:val="-1"/>
                <w:lang w:val="uk-UA"/>
              </w:rPr>
              <w:t>) компетентність;</w:t>
            </w:r>
          </w:p>
          <w:p w14:paraId="5FE831C1" w14:textId="4B343B38" w:rsidR="00033EB8" w:rsidRPr="00C97287" w:rsidRDefault="00B23102" w:rsidP="00C97287">
            <w:pPr>
              <w:jc w:val="both"/>
              <w:rPr>
                <w:lang w:val="uk-UA"/>
              </w:rPr>
            </w:pPr>
            <w:r w:rsidRPr="00C97287">
              <w:rPr>
                <w:bCs/>
                <w:color w:val="auto"/>
                <w:spacing w:val="-1"/>
                <w:lang w:val="uk-UA"/>
              </w:rPr>
              <w:t>- поглибити свої знання про</w:t>
            </w:r>
            <w:r w:rsidRPr="00C97287">
              <w:rPr>
                <w:lang w:val="uk-UA"/>
              </w:rPr>
              <w:t xml:space="preserve"> зв</w:t>
            </w:r>
            <w:r w:rsidR="00C05DDC" w:rsidRPr="00C05DDC">
              <w:rPr>
                <w:lang w:val="uk-UA"/>
              </w:rPr>
              <w:t>’</w:t>
            </w:r>
            <w:r w:rsidRPr="00C97287">
              <w:rPr>
                <w:lang w:val="uk-UA"/>
              </w:rPr>
              <w:t>язок мови та суспільства</w:t>
            </w:r>
            <w:r w:rsidR="00033EB8" w:rsidRPr="00C97287">
              <w:rPr>
                <w:lang w:val="uk-UA"/>
              </w:rPr>
              <w:t>; реалізацію взаємодії мови, політики  та національної безпеки, мови та індивіда;</w:t>
            </w:r>
            <w:r w:rsidR="008E28CB" w:rsidRPr="00C97287">
              <w:rPr>
                <w:lang w:val="uk-UA"/>
              </w:rPr>
              <w:t xml:space="preserve"> мови та віку, мови та статі, мови та соціально-професійної діяльності, мови та місця проживання;</w:t>
            </w:r>
            <w:r w:rsidR="00033EB8" w:rsidRPr="00C97287">
              <w:rPr>
                <w:lang w:val="uk-UA"/>
              </w:rPr>
              <w:t xml:space="preserve"> </w:t>
            </w:r>
          </w:p>
          <w:p w14:paraId="69C9AFB9" w14:textId="77777777" w:rsidR="00033EB8" w:rsidRPr="00C97287" w:rsidRDefault="00033EB8" w:rsidP="00C97287">
            <w:pPr>
              <w:jc w:val="both"/>
              <w:rPr>
                <w:i/>
                <w:lang w:val="uk-UA"/>
              </w:rPr>
            </w:pPr>
            <w:r w:rsidRPr="00C97287">
              <w:rPr>
                <w:lang w:val="uk-UA"/>
              </w:rPr>
              <w:t>-</w:t>
            </w:r>
            <w:r w:rsidR="00B42AB4">
              <w:rPr>
                <w:lang w:val="uk-UA"/>
              </w:rPr>
              <w:t xml:space="preserve"> </w:t>
            </w:r>
            <w:r w:rsidRPr="00C97287">
              <w:rPr>
                <w:lang w:val="uk-UA"/>
              </w:rPr>
              <w:t>вміти</w:t>
            </w:r>
            <w:r w:rsidR="00FA713E" w:rsidRPr="00C97287">
              <w:rPr>
                <w:lang w:val="uk-UA"/>
              </w:rPr>
              <w:t xml:space="preserve"> сформува</w:t>
            </w:r>
            <w:r w:rsidR="00B23102" w:rsidRPr="00C97287">
              <w:rPr>
                <w:lang w:val="uk-UA"/>
              </w:rPr>
              <w:t xml:space="preserve">ти свою оцінку </w:t>
            </w:r>
            <w:r w:rsidR="00FA713E" w:rsidRPr="00C97287">
              <w:rPr>
                <w:lang w:val="uk-UA"/>
              </w:rPr>
              <w:t>щодо різних виявів</w:t>
            </w:r>
            <w:r w:rsidR="00B23102" w:rsidRPr="00C97287">
              <w:rPr>
                <w:lang w:val="uk-UA"/>
              </w:rPr>
              <w:t xml:space="preserve"> </w:t>
            </w:r>
            <w:r w:rsidR="00B42AB4" w:rsidRPr="00C97287">
              <w:rPr>
                <w:lang w:val="uk-UA"/>
              </w:rPr>
              <w:t>зв’язку</w:t>
            </w:r>
            <w:r w:rsidRPr="00C97287">
              <w:rPr>
                <w:lang w:val="uk-UA"/>
              </w:rPr>
              <w:t xml:space="preserve"> </w:t>
            </w:r>
            <w:r w:rsidRPr="00C97287">
              <w:rPr>
                <w:i/>
                <w:lang w:val="uk-UA"/>
              </w:rPr>
              <w:t>мова–суспільний факт</w:t>
            </w:r>
            <w:r w:rsidR="00C97287">
              <w:rPr>
                <w:i/>
                <w:lang w:val="uk-UA"/>
              </w:rPr>
              <w:t xml:space="preserve"> </w:t>
            </w:r>
            <w:r w:rsidRPr="00C97287">
              <w:rPr>
                <w:i/>
                <w:lang w:val="uk-UA"/>
              </w:rPr>
              <w:t>/</w:t>
            </w:r>
            <w:r w:rsidR="00C97287">
              <w:rPr>
                <w:i/>
                <w:lang w:val="uk-UA"/>
              </w:rPr>
              <w:t xml:space="preserve"> </w:t>
            </w:r>
            <w:r w:rsidRPr="00C97287">
              <w:rPr>
                <w:i/>
                <w:lang w:val="uk-UA"/>
              </w:rPr>
              <w:t xml:space="preserve">явище. </w:t>
            </w:r>
          </w:p>
          <w:p w14:paraId="79673AA6" w14:textId="77777777" w:rsidR="00033EB8" w:rsidRPr="006120AB" w:rsidRDefault="00033EB8" w:rsidP="00C97287">
            <w:pPr>
              <w:jc w:val="both"/>
              <w:rPr>
                <w:lang w:val="uk-UA"/>
              </w:rPr>
            </w:pPr>
            <w:r w:rsidRPr="00C97287">
              <w:rPr>
                <w:lang w:val="uk-UA"/>
              </w:rPr>
              <w:tab/>
            </w:r>
          </w:p>
        </w:tc>
      </w:tr>
      <w:tr w:rsidR="00033EB8" w:rsidRPr="004455E2" w14:paraId="3266F6DC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084D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6177" w14:textId="77777777" w:rsidR="00033EB8" w:rsidRPr="00C9154F" w:rsidRDefault="00033EB8" w:rsidP="00033EB8">
            <w:pPr>
              <w:jc w:val="both"/>
              <w:rPr>
                <w:b/>
                <w:color w:val="auto"/>
                <w:lang w:val="uk-UA"/>
              </w:rPr>
            </w:pPr>
            <w:r w:rsidRPr="00033EB8">
              <w:rPr>
                <w:color w:val="auto"/>
                <w:lang w:val="uk-UA"/>
              </w:rPr>
              <w:t xml:space="preserve">Мовна спільнота, форми існування мови в суспільстві, статус мов, мовне законодавство, соціальна природа власної назви, </w:t>
            </w:r>
            <w:r w:rsidR="00C9154F">
              <w:rPr>
                <w:color w:val="auto"/>
                <w:lang w:val="uk-UA"/>
              </w:rPr>
              <w:t>рідна мова</w:t>
            </w:r>
            <w:r w:rsidR="00B42AB4">
              <w:rPr>
                <w:color w:val="auto"/>
                <w:lang w:val="uk-UA"/>
              </w:rPr>
              <w:t>,</w:t>
            </w:r>
            <w:r w:rsidR="00C9154F">
              <w:rPr>
                <w:color w:val="auto"/>
                <w:lang w:val="uk-UA"/>
              </w:rPr>
              <w:t xml:space="preserve"> </w:t>
            </w:r>
            <w:r w:rsidRPr="00033EB8">
              <w:rPr>
                <w:color w:val="auto"/>
                <w:lang w:val="uk-UA"/>
              </w:rPr>
              <w:t xml:space="preserve"> мова та ідеологія, мовна політика, мова політики, мова і національна безпека, мова і війна,</w:t>
            </w:r>
            <w:r>
              <w:rPr>
                <w:i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синхронія та діахронія ілюстративного </w:t>
            </w:r>
            <w:r w:rsidR="008E28CB">
              <w:rPr>
                <w:color w:val="auto"/>
                <w:lang w:val="uk-UA"/>
              </w:rPr>
              <w:t>матеріалу, ідіоетнічний та універсальний компоненти</w:t>
            </w:r>
            <w:r w:rsidR="00C9154F">
              <w:rPr>
                <w:color w:val="auto"/>
                <w:lang w:val="uk-UA"/>
              </w:rPr>
              <w:t xml:space="preserve">  в</w:t>
            </w:r>
            <w:r w:rsidR="007E6F2E">
              <w:rPr>
                <w:color w:val="auto"/>
                <w:lang w:val="uk-UA"/>
              </w:rPr>
              <w:t xml:space="preserve"> мовному облаштуванні світу, мова та ідентичності в Україні, поняття про регіональні ідентичності.</w:t>
            </w:r>
          </w:p>
        </w:tc>
      </w:tr>
      <w:tr w:rsidR="00033EB8" w:rsidRPr="00C9154F" w14:paraId="00610527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2D97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C143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033EB8" w:rsidRPr="00C9154F" w14:paraId="70B4DAA1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F6C88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35C32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033EB8" w:rsidRPr="00C9154F" w14:paraId="3FAF74DB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44FA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19A4" w14:textId="77777777" w:rsidR="00033EB8" w:rsidRPr="00A11168" w:rsidRDefault="00C97287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033EB8">
              <w:rPr>
                <w:color w:val="auto"/>
                <w:lang w:val="uk-UA"/>
              </w:rPr>
              <w:t>алік</w:t>
            </w:r>
          </w:p>
        </w:tc>
      </w:tr>
      <w:tr w:rsidR="00033EB8" w:rsidRPr="004455E2" w14:paraId="5FBAAAFD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CBF3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13AD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Вступ до мовознавства. Історія. С</w:t>
            </w:r>
            <w:r w:rsidR="007E6F2E">
              <w:rPr>
                <w:bCs/>
                <w:color w:val="auto"/>
                <w:lang w:val="uk-UA"/>
              </w:rPr>
              <w:t>оціолінгв</w:t>
            </w:r>
            <w:r w:rsidR="00B42AB4">
              <w:rPr>
                <w:bCs/>
                <w:color w:val="auto"/>
                <w:lang w:val="uk-UA"/>
              </w:rPr>
              <w:t>і</w:t>
            </w:r>
            <w:r w:rsidR="007E6F2E">
              <w:rPr>
                <w:bCs/>
                <w:color w:val="auto"/>
                <w:lang w:val="uk-UA"/>
              </w:rPr>
              <w:t>стика: знання про мов</w:t>
            </w:r>
            <w:r>
              <w:rPr>
                <w:bCs/>
                <w:color w:val="auto"/>
                <w:lang w:val="uk-UA"/>
              </w:rPr>
              <w:t>у</w:t>
            </w:r>
            <w:r w:rsidR="007E6F2E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та суспільство</w:t>
            </w:r>
          </w:p>
        </w:tc>
      </w:tr>
      <w:tr w:rsidR="00033EB8" w:rsidRPr="004455E2" w14:paraId="02FFA21B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8F45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F7FF" w14:textId="77777777" w:rsidR="00033EB8" w:rsidRDefault="00033EB8" w:rsidP="00033EB8">
            <w:pPr>
              <w:shd w:val="clear" w:color="auto" w:fill="FFFFFF"/>
              <w:jc w:val="both"/>
              <w:rPr>
                <w:bCs/>
                <w:color w:val="auto"/>
                <w:shd w:val="clear" w:color="auto" w:fill="FFFFFF"/>
                <w:lang w:val="uk-UA"/>
              </w:rPr>
            </w:pPr>
            <w:r>
              <w:rPr>
                <w:bCs/>
                <w:color w:val="auto"/>
                <w:shd w:val="clear" w:color="auto" w:fill="FFFFFF"/>
                <w:lang w:val="uk-UA"/>
              </w:rPr>
              <w:t>Викладач використовує методи: зіставний, дискурс-аналізу, біографічний, описовий, презентацій ілюстративного матеріалу та ін.</w:t>
            </w:r>
          </w:p>
          <w:p w14:paraId="7DD8D8BC" w14:textId="77777777" w:rsidR="00033EB8" w:rsidRPr="00A11168" w:rsidRDefault="007E6F2E" w:rsidP="00033EB8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shd w:val="clear" w:color="auto" w:fill="FFFFFF"/>
                <w:lang w:val="uk-UA"/>
              </w:rPr>
              <w:t>Студенти поглиблять знання про методи</w:t>
            </w:r>
            <w:r w:rsidR="00033EB8">
              <w:rPr>
                <w:bCs/>
                <w:color w:val="auto"/>
                <w:shd w:val="clear" w:color="auto" w:fill="FFFFFF"/>
                <w:lang w:val="uk-UA"/>
              </w:rPr>
              <w:t xml:space="preserve"> збору ілюстративного матеріалу в соціолінгв</w:t>
            </w:r>
            <w:r w:rsidR="00754B87">
              <w:rPr>
                <w:bCs/>
                <w:color w:val="auto"/>
                <w:shd w:val="clear" w:color="auto" w:fill="FFFFFF"/>
                <w:lang w:val="uk-UA"/>
              </w:rPr>
              <w:t>і</w:t>
            </w:r>
            <w:r w:rsidR="00033EB8">
              <w:rPr>
                <w:bCs/>
                <w:color w:val="auto"/>
                <w:shd w:val="clear" w:color="auto" w:fill="FFFFFF"/>
                <w:lang w:val="uk-UA"/>
              </w:rPr>
              <w:t>стиці: анкетування, усне опитування,</w:t>
            </w:r>
            <w:r w:rsidR="00754B87">
              <w:rPr>
                <w:bCs/>
                <w:color w:val="auto"/>
                <w:shd w:val="clear" w:color="auto" w:fill="FFFFFF"/>
                <w:lang w:val="uk-UA"/>
              </w:rPr>
              <w:t xml:space="preserve"> </w:t>
            </w:r>
            <w:r w:rsidR="00033EB8">
              <w:rPr>
                <w:bCs/>
                <w:color w:val="auto"/>
                <w:shd w:val="clear" w:color="auto" w:fill="FFFFFF"/>
                <w:lang w:val="uk-UA"/>
              </w:rPr>
              <w:t xml:space="preserve">метод спостерігача, парадокс спостерігача, </w:t>
            </w:r>
            <w:r w:rsidR="00754B87">
              <w:rPr>
                <w:bCs/>
                <w:color w:val="auto"/>
                <w:shd w:val="clear" w:color="auto" w:fill="FFFFFF"/>
                <w:lang w:val="uk-UA"/>
              </w:rPr>
              <w:t>інтерв’ю</w:t>
            </w:r>
            <w:r w:rsidR="00033EB8">
              <w:rPr>
                <w:bCs/>
                <w:color w:val="auto"/>
                <w:shd w:val="clear" w:color="auto" w:fill="FFFFFF"/>
                <w:lang w:val="uk-UA"/>
              </w:rPr>
              <w:t xml:space="preserve"> та ін</w:t>
            </w:r>
            <w:r w:rsidR="00754B87">
              <w:rPr>
                <w:bCs/>
                <w:color w:val="auto"/>
                <w:shd w:val="clear" w:color="auto" w:fill="FFFFFF"/>
                <w:lang w:val="uk-UA"/>
              </w:rPr>
              <w:t>.</w:t>
            </w:r>
          </w:p>
        </w:tc>
      </w:tr>
      <w:tr w:rsidR="00033EB8" w:rsidRPr="00FF755B" w14:paraId="37EBEC82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9863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D8BE" w14:textId="7FD2DAF5" w:rsidR="00033EB8" w:rsidRPr="00C05DDC" w:rsidRDefault="00033EB8" w:rsidP="00033EB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  <w:r w:rsidR="00C05DDC">
              <w:rPr>
                <w:color w:val="auto"/>
                <w:lang w:val="uk-UA"/>
              </w:rPr>
              <w:t>. Ком</w:t>
            </w:r>
            <w:r w:rsidR="00C05DDC">
              <w:rPr>
                <w:color w:val="auto"/>
              </w:rPr>
              <w:t>’</w:t>
            </w:r>
            <w:r w:rsidR="00C05DDC">
              <w:rPr>
                <w:color w:val="auto"/>
                <w:lang w:val="uk-UA"/>
              </w:rPr>
              <w:t>пютер</w:t>
            </w:r>
          </w:p>
        </w:tc>
      </w:tr>
      <w:tr w:rsidR="00033EB8" w:rsidRPr="00FF755B" w14:paraId="28A902DC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F7E3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Критерії оцінювання (окремо для кожного виду навчальної </w:t>
            </w:r>
            <w:r w:rsidRPr="00FF755B">
              <w:rPr>
                <w:b/>
                <w:color w:val="auto"/>
                <w:lang w:val="uk-UA"/>
              </w:rPr>
              <w:lastRenderedPageBreak/>
              <w:t>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B64D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нараховуються так: </w:t>
            </w:r>
          </w:p>
          <w:p w14:paraId="7D44851B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</w:t>
            </w:r>
            <w:r w:rsidRPr="00A11168">
              <w:rPr>
                <w:color w:val="auto"/>
                <w:lang w:val="uk-UA"/>
              </w:rPr>
              <w:t xml:space="preserve"> 20% семестрової оцінки;</w:t>
            </w:r>
            <w:r>
              <w:rPr>
                <w:color w:val="auto"/>
                <w:lang w:val="uk-UA"/>
              </w:rPr>
              <w:t xml:space="preserve"> максимальна кількість балів 20  на підставі рефератів;</w:t>
            </w:r>
          </w:p>
          <w:p w14:paraId="48B3548B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модулі: 30%</w:t>
            </w:r>
            <w:r w:rsidRPr="00A11168">
              <w:rPr>
                <w:color w:val="auto"/>
                <w:lang w:val="uk-UA"/>
              </w:rPr>
              <w:t>семестрової оцінки; максимальна кількість балів 30;</w:t>
            </w:r>
          </w:p>
          <w:p w14:paraId="22BF3C87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 • залік:</w:t>
            </w:r>
            <w:r w:rsidR="00754B87">
              <w:rPr>
                <w:color w:val="auto"/>
                <w:lang w:val="uk-UA"/>
              </w:rPr>
              <w:t xml:space="preserve"> </w:t>
            </w:r>
            <w:r w:rsidRPr="00A11168">
              <w:rPr>
                <w:color w:val="auto"/>
                <w:lang w:val="uk-UA"/>
              </w:rPr>
              <w:t>50% семестрової оцінки. Максимальна кількість балів 50.</w:t>
            </w:r>
          </w:p>
          <w:p w14:paraId="1D81CD54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17AED188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</w:p>
        </w:tc>
      </w:tr>
      <w:tr w:rsidR="00033EB8" w:rsidRPr="006C6416" w14:paraId="34F0E603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6B17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741C41E5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Теми рефератів до заліку</w:t>
            </w:r>
          </w:p>
          <w:p w14:paraId="7B18E7CC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58175D3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5291C4BE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3D35837E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490243C7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76EEFC4F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49526CCB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7A247897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643338AE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1C1266EC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9031AF1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572D53A9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0EF5882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79232C18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555F8FC0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4E1AA7DE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6FA6D7CC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6EB19961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2E560A36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35D289B7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68FA11FC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5C90EEF3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3F2BCA87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E056640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0306A7D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5C71EA97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19419101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36495AE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44CEDE2C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4F2E0D08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34B6DDF3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666D7849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10AC6D87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41F281D3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F6B54D2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23A1B59C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DC0F9CA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3F3B853D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69733A3E" w14:textId="77777777" w:rsidR="00033EB8" w:rsidRDefault="00033EB8" w:rsidP="00033EB8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14:paraId="048E4880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на залік</w:t>
            </w:r>
            <w:r w:rsidRPr="00FF755B">
              <w:rPr>
                <w:b/>
                <w:bCs/>
                <w:color w:val="auto"/>
                <w:lang w:val="uk-UA" w:eastAsia="uk-UA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0029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</w:p>
          <w:p w14:paraId="0692FE70" w14:textId="48123BB1" w:rsidR="008E28CB" w:rsidRDefault="00CA72DD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Чому зв</w:t>
            </w:r>
            <w:r w:rsidR="00C05DDC" w:rsidRPr="00C05DDC">
              <w:rPr>
                <w:bCs/>
                <w:color w:val="auto"/>
                <w:lang w:val="ru-RU"/>
              </w:rPr>
              <w:t>’</w:t>
            </w:r>
            <w:r>
              <w:rPr>
                <w:bCs/>
                <w:color w:val="auto"/>
                <w:lang w:val="uk-UA"/>
              </w:rPr>
              <w:t xml:space="preserve">язок мови і </w:t>
            </w:r>
            <w:r w:rsidR="00C9154F">
              <w:rPr>
                <w:bCs/>
                <w:color w:val="auto"/>
                <w:lang w:val="uk-UA"/>
              </w:rPr>
              <w:t>су</w:t>
            </w:r>
            <w:r>
              <w:rPr>
                <w:bCs/>
                <w:color w:val="auto"/>
                <w:lang w:val="uk-UA"/>
              </w:rPr>
              <w:t>с</w:t>
            </w:r>
            <w:r w:rsidR="00C9154F">
              <w:rPr>
                <w:bCs/>
                <w:color w:val="auto"/>
                <w:lang w:val="uk-UA"/>
              </w:rPr>
              <w:t>пільства вивчають за допомогою соціологічних опитувань?</w:t>
            </w:r>
          </w:p>
          <w:p w14:paraId="5037C47C" w14:textId="77777777" w:rsidR="008E28CB" w:rsidRDefault="008E28CB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Щ</w:t>
            </w:r>
            <w:r w:rsidR="007E6F2E">
              <w:rPr>
                <w:bCs/>
                <w:color w:val="auto"/>
                <w:lang w:val="uk-UA"/>
              </w:rPr>
              <w:t>орічний моніторинг функцій мов в українському суспільстві</w:t>
            </w:r>
            <w:r w:rsidR="00FA713E">
              <w:rPr>
                <w:bCs/>
                <w:color w:val="auto"/>
                <w:lang w:val="uk-UA"/>
              </w:rPr>
              <w:t xml:space="preserve"> (за  «Становищем</w:t>
            </w:r>
            <w:r>
              <w:rPr>
                <w:bCs/>
                <w:color w:val="auto"/>
                <w:lang w:val="uk-UA"/>
              </w:rPr>
              <w:t xml:space="preserve"> українсь</w:t>
            </w:r>
            <w:r w:rsidR="00FA713E">
              <w:rPr>
                <w:bCs/>
                <w:color w:val="auto"/>
                <w:lang w:val="uk-UA"/>
              </w:rPr>
              <w:t>кої мови»)</w:t>
            </w:r>
            <w:r w:rsidR="00C97287" w:rsidRPr="00C97287">
              <w:rPr>
                <w:bCs/>
                <w:color w:val="auto"/>
                <w:lang w:val="uk-UA"/>
              </w:rPr>
              <w:t>.</w:t>
            </w:r>
          </w:p>
          <w:p w14:paraId="0679B2ED" w14:textId="210C8A97" w:rsidR="008E28CB" w:rsidRDefault="008E28CB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Ди</w:t>
            </w:r>
            <w:r w:rsidR="00606F52">
              <w:rPr>
                <w:bCs/>
                <w:color w:val="auto"/>
                <w:lang w:val="uk-UA"/>
              </w:rPr>
              <w:t>наміка використання  мов в сім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 w:rsidR="00606F52">
              <w:rPr>
                <w:bCs/>
                <w:color w:val="auto"/>
                <w:lang w:val="uk-UA"/>
              </w:rPr>
              <w:t>ї</w:t>
            </w:r>
            <w:r w:rsidR="00C05DDC">
              <w:rPr>
                <w:bCs/>
                <w:color w:val="auto"/>
                <w:lang w:val="uk-UA"/>
              </w:rPr>
              <w:t>: на підставі показників соціологічних опитувань</w:t>
            </w:r>
          </w:p>
          <w:p w14:paraId="05D1D477" w14:textId="77777777" w:rsidR="008E28CB" w:rsidRDefault="008E28CB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Динаміка використання мов  на робочому місці.</w:t>
            </w:r>
          </w:p>
          <w:p w14:paraId="5DD08CB4" w14:textId="004A85F7" w:rsidR="008E28CB" w:rsidRDefault="008E28CB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</w:p>
          <w:p w14:paraId="24B2CD6E" w14:textId="77777777" w:rsidR="008E28CB" w:rsidRDefault="008E28CB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Ставлення українців до мовного питання</w:t>
            </w:r>
            <w:r w:rsidR="00606F52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(</w:t>
            </w:r>
            <w:r w:rsidR="00606F52">
              <w:rPr>
                <w:bCs/>
                <w:color w:val="auto"/>
                <w:lang w:val="uk-UA"/>
              </w:rPr>
              <w:t>за матеріалами соціологічних опитувань).</w:t>
            </w:r>
          </w:p>
          <w:p w14:paraId="7A7FA7FC" w14:textId="391EABD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 w:rsidRPr="00FC3DF8">
              <w:rPr>
                <w:bCs/>
                <w:color w:val="auto"/>
                <w:lang w:val="uk-UA"/>
              </w:rPr>
              <w:t>Мова і питання стратегії</w:t>
            </w:r>
            <w:r>
              <w:rPr>
                <w:bCs/>
                <w:color w:val="auto"/>
                <w:lang w:val="uk-UA"/>
              </w:rPr>
              <w:t xml:space="preserve"> наці</w:t>
            </w:r>
            <w:r w:rsidR="00606F52">
              <w:rPr>
                <w:bCs/>
                <w:color w:val="auto"/>
                <w:lang w:val="uk-UA"/>
              </w:rPr>
              <w:t xml:space="preserve">ональної безпеки в Україні </w:t>
            </w:r>
          </w:p>
          <w:p w14:paraId="0E5C6323" w14:textId="0509AC5E" w:rsidR="008E28CB" w:rsidRPr="008E28CB" w:rsidRDefault="00033EB8" w:rsidP="008E28CB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Мовне законодавство в Україні як об</w:t>
            </w:r>
            <w:r w:rsidR="00754B87" w:rsidRPr="00754B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єкт політичних дискусій</w:t>
            </w:r>
            <w:r w:rsidR="00754B87" w:rsidRPr="00754B87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(1991-20</w:t>
            </w:r>
            <w:r w:rsidR="00B407A4">
              <w:rPr>
                <w:bCs/>
                <w:color w:val="auto"/>
                <w:lang w:val="uk-UA"/>
              </w:rPr>
              <w:t>21</w:t>
            </w:r>
            <w:r>
              <w:rPr>
                <w:bCs/>
                <w:color w:val="auto"/>
                <w:lang w:val="uk-UA"/>
              </w:rPr>
              <w:t>).</w:t>
            </w:r>
          </w:p>
          <w:p w14:paraId="09540179" w14:textId="77777777" w:rsidR="00033EB8" w:rsidRPr="008E28CB" w:rsidRDefault="00033EB8" w:rsidP="008E28CB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 w:rsidRPr="008E28CB">
              <w:rPr>
                <w:bCs/>
                <w:color w:val="auto"/>
                <w:lang w:val="uk-UA"/>
              </w:rPr>
              <w:t>Потяття</w:t>
            </w:r>
            <w:r w:rsidR="00C9154F">
              <w:rPr>
                <w:bCs/>
                <w:color w:val="auto"/>
                <w:lang w:val="uk-UA"/>
              </w:rPr>
              <w:t xml:space="preserve"> «мовний конфлікт» (</w:t>
            </w:r>
            <w:r w:rsidRPr="008E28CB">
              <w:rPr>
                <w:bCs/>
                <w:color w:val="auto"/>
                <w:lang w:val="uk-UA"/>
              </w:rPr>
              <w:t>на прикладі ук</w:t>
            </w:r>
            <w:r w:rsidR="00C9154F">
              <w:rPr>
                <w:bCs/>
                <w:color w:val="auto"/>
                <w:lang w:val="uk-UA"/>
              </w:rPr>
              <w:t>раїнського досвіду 2010-2012</w:t>
            </w:r>
            <w:r w:rsidR="00754B87" w:rsidRPr="00754B87">
              <w:rPr>
                <w:bCs/>
                <w:color w:val="auto"/>
                <w:lang w:val="uk-UA"/>
              </w:rPr>
              <w:t xml:space="preserve"> </w:t>
            </w:r>
            <w:r w:rsidR="00C9154F">
              <w:rPr>
                <w:bCs/>
                <w:color w:val="auto"/>
                <w:lang w:val="uk-UA"/>
              </w:rPr>
              <w:t xml:space="preserve">рр. і </w:t>
            </w:r>
            <w:r w:rsidRPr="008E28CB">
              <w:rPr>
                <w:bCs/>
                <w:color w:val="auto"/>
                <w:lang w:val="uk-UA"/>
              </w:rPr>
              <w:t xml:space="preserve"> прийняття Закону </w:t>
            </w:r>
            <w:r w:rsidR="00754B87">
              <w:rPr>
                <w:bCs/>
                <w:color w:val="auto"/>
                <w:lang w:val="uk-UA"/>
              </w:rPr>
              <w:t xml:space="preserve">України </w:t>
            </w:r>
            <w:r w:rsidRPr="008E28CB">
              <w:rPr>
                <w:bCs/>
                <w:color w:val="auto"/>
                <w:lang w:val="uk-UA"/>
              </w:rPr>
              <w:t xml:space="preserve">«Про засади </w:t>
            </w:r>
            <w:r w:rsidR="00754B87">
              <w:rPr>
                <w:bCs/>
                <w:color w:val="auto"/>
                <w:lang w:val="uk-UA"/>
              </w:rPr>
              <w:t xml:space="preserve">державної </w:t>
            </w:r>
            <w:r w:rsidRPr="008E28CB">
              <w:rPr>
                <w:bCs/>
                <w:color w:val="auto"/>
                <w:lang w:val="uk-UA"/>
              </w:rPr>
              <w:t>мовної політики  в Україні»).</w:t>
            </w:r>
          </w:p>
          <w:p w14:paraId="76C92491" w14:textId="77777777" w:rsidR="00606F52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 w:rsidRPr="00606F52">
              <w:rPr>
                <w:bCs/>
                <w:color w:val="auto"/>
                <w:lang w:val="uk-UA"/>
              </w:rPr>
              <w:t>Поняття «дискримінація за м</w:t>
            </w:r>
            <w:r w:rsidR="00606F52">
              <w:rPr>
                <w:bCs/>
                <w:color w:val="auto"/>
                <w:lang w:val="uk-UA"/>
              </w:rPr>
              <w:t>овною ознакою» (</w:t>
            </w:r>
            <w:r w:rsidR="00C9154F">
              <w:rPr>
                <w:bCs/>
                <w:color w:val="auto"/>
                <w:lang w:val="uk-UA"/>
              </w:rPr>
              <w:t>коли і де відбувається?</w:t>
            </w:r>
            <w:r w:rsidR="00606F52">
              <w:rPr>
                <w:bCs/>
                <w:color w:val="auto"/>
                <w:lang w:val="uk-UA"/>
              </w:rPr>
              <w:t>)</w:t>
            </w:r>
            <w:r w:rsidR="00754B87">
              <w:rPr>
                <w:bCs/>
                <w:color w:val="auto"/>
                <w:lang w:val="uk-UA"/>
              </w:rPr>
              <w:t>.</w:t>
            </w:r>
            <w:r w:rsidRPr="00606F52">
              <w:rPr>
                <w:bCs/>
                <w:color w:val="auto"/>
                <w:lang w:val="uk-UA"/>
              </w:rPr>
              <w:t xml:space="preserve"> </w:t>
            </w:r>
          </w:p>
          <w:p w14:paraId="1D8CD5EC" w14:textId="77777777" w:rsidR="00033EB8" w:rsidRPr="00606F52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 w:rsidRPr="00606F52">
              <w:rPr>
                <w:bCs/>
                <w:color w:val="auto"/>
                <w:lang w:val="uk-UA"/>
              </w:rPr>
              <w:t>Мова та вік. Як називали новонароджених в 19  і 20 століттях?</w:t>
            </w:r>
          </w:p>
          <w:p w14:paraId="3EF79354" w14:textId="6C07DE9C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Мова та вік. Чому виникають прізвиська школярів?</w:t>
            </w:r>
          </w:p>
          <w:p w14:paraId="3ADBDA21" w14:textId="77777777" w:rsidR="00242D07" w:rsidRDefault="00242D07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Мова та соці</w:t>
            </w:r>
            <w:r w:rsidR="00C9154F">
              <w:rPr>
                <w:bCs/>
                <w:color w:val="auto"/>
                <w:lang w:val="uk-UA"/>
              </w:rPr>
              <w:t>ально-пр</w:t>
            </w:r>
            <w:r w:rsidR="00C97287">
              <w:rPr>
                <w:bCs/>
                <w:color w:val="auto"/>
                <w:lang w:val="uk-UA"/>
              </w:rPr>
              <w:t>о</w:t>
            </w:r>
            <w:r w:rsidR="00C9154F">
              <w:rPr>
                <w:bCs/>
                <w:color w:val="auto"/>
                <w:lang w:val="uk-UA"/>
              </w:rPr>
              <w:t>фесійна група.</w:t>
            </w:r>
            <w:r w:rsidR="00C97287" w:rsidRPr="00C97287">
              <w:rPr>
                <w:bCs/>
                <w:color w:val="auto"/>
                <w:lang w:val="uk-UA"/>
              </w:rPr>
              <w:t xml:space="preserve"> </w:t>
            </w:r>
            <w:r w:rsidR="00C9154F">
              <w:rPr>
                <w:bCs/>
                <w:color w:val="auto"/>
                <w:lang w:val="uk-UA"/>
              </w:rPr>
              <w:t>Імена дітей</w:t>
            </w:r>
            <w:r>
              <w:rPr>
                <w:bCs/>
                <w:color w:val="auto"/>
                <w:lang w:val="uk-UA"/>
              </w:rPr>
              <w:t xml:space="preserve"> представників багатого</w:t>
            </w:r>
            <w:r w:rsidR="00C9154F">
              <w:rPr>
                <w:bCs/>
                <w:color w:val="auto"/>
                <w:lang w:val="uk-UA"/>
              </w:rPr>
              <w:t xml:space="preserve">  та бідного прошарків</w:t>
            </w:r>
            <w:r w:rsidR="00C97287" w:rsidRPr="00C97287">
              <w:rPr>
                <w:bCs/>
                <w:color w:val="auto"/>
                <w:lang w:val="uk-UA"/>
              </w:rPr>
              <w:t xml:space="preserve"> </w:t>
            </w:r>
            <w:r w:rsidR="00C9154F">
              <w:rPr>
                <w:bCs/>
                <w:color w:val="auto"/>
                <w:lang w:val="uk-UA"/>
              </w:rPr>
              <w:t>(Львів,</w:t>
            </w:r>
            <w:r>
              <w:rPr>
                <w:bCs/>
                <w:color w:val="auto"/>
                <w:lang w:val="uk-UA"/>
              </w:rPr>
              <w:t xml:space="preserve"> 19-20 ст.</w:t>
            </w:r>
            <w:r w:rsidR="00C9154F">
              <w:rPr>
                <w:bCs/>
                <w:color w:val="auto"/>
                <w:lang w:val="uk-UA"/>
              </w:rPr>
              <w:t>).</w:t>
            </w:r>
          </w:p>
          <w:p w14:paraId="1F4BEAF3" w14:textId="77777777" w:rsidR="00242D07" w:rsidRDefault="00242D07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Роль баби-повитухи в формув</w:t>
            </w:r>
            <w:r w:rsidR="00C97287">
              <w:rPr>
                <w:bCs/>
                <w:color w:val="auto"/>
                <w:lang w:val="uk-UA"/>
              </w:rPr>
              <w:t>а</w:t>
            </w:r>
            <w:r>
              <w:rPr>
                <w:bCs/>
                <w:color w:val="auto"/>
                <w:lang w:val="uk-UA"/>
              </w:rPr>
              <w:t>нні іменника новонароджених львів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ян-греко-католиків і римо-католиків (перша половина 20 ст.).</w:t>
            </w:r>
          </w:p>
          <w:p w14:paraId="3E812047" w14:textId="77777777" w:rsidR="00242D07" w:rsidRDefault="00242D07" w:rsidP="00242D07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Зміна урбанімікону Львова в першій половині 20 ст. Чому?</w:t>
            </w:r>
          </w:p>
          <w:p w14:paraId="7AC01FE0" w14:textId="4DBEB1C8" w:rsidR="00033EB8" w:rsidRPr="00FC3DF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</w:p>
          <w:p w14:paraId="3793DDA5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Мова та населений пункт. Як змінився лінгвістичний ландшафт населеного пункту, в якому ви проживаєте?</w:t>
            </w:r>
          </w:p>
          <w:p w14:paraId="3EAAD3CA" w14:textId="77777777" w:rsidR="00033EB8" w:rsidRDefault="00242D07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Мова та сім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я. Виокреміть</w:t>
            </w:r>
            <w:r w:rsidR="00033EB8">
              <w:rPr>
                <w:bCs/>
                <w:color w:val="auto"/>
                <w:lang w:val="uk-UA"/>
              </w:rPr>
              <w:t xml:space="preserve"> особли</w:t>
            </w:r>
            <w:r>
              <w:rPr>
                <w:bCs/>
                <w:color w:val="auto"/>
                <w:lang w:val="uk-UA"/>
              </w:rPr>
              <w:t>вості  комунікації у вашій сім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ї.</w:t>
            </w:r>
          </w:p>
          <w:p w14:paraId="3A8BC5D9" w14:textId="11150E15" w:rsidR="00242D07" w:rsidRDefault="00242D07" w:rsidP="00242D07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Мова  освіти в Галичині періоду ІІ Речі </w:t>
            </w:r>
            <w:r w:rsidR="00B407A4">
              <w:rPr>
                <w:bCs/>
                <w:color w:val="auto"/>
                <w:lang w:val="uk-UA"/>
              </w:rPr>
              <w:t>П</w:t>
            </w:r>
            <w:r>
              <w:rPr>
                <w:bCs/>
                <w:color w:val="auto"/>
                <w:lang w:val="uk-UA"/>
              </w:rPr>
              <w:t>осполитої  і запит на українську мову</w:t>
            </w:r>
          </w:p>
          <w:p w14:paraId="1F31EB07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Ім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я та  мода. Ч</w:t>
            </w:r>
            <w:r w:rsidR="00C9154F">
              <w:rPr>
                <w:bCs/>
                <w:color w:val="auto"/>
                <w:lang w:val="uk-UA"/>
              </w:rPr>
              <w:t>ому, на вашу думку, вона з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 w:rsidR="00C9154F">
              <w:rPr>
                <w:bCs/>
                <w:color w:val="auto"/>
                <w:lang w:val="uk-UA"/>
              </w:rPr>
              <w:t>являється</w:t>
            </w:r>
            <w:r>
              <w:rPr>
                <w:bCs/>
                <w:color w:val="auto"/>
                <w:lang w:val="uk-UA"/>
              </w:rPr>
              <w:t>?</w:t>
            </w:r>
          </w:p>
          <w:p w14:paraId="5912332C" w14:textId="77777777" w:rsidR="00033EB8" w:rsidRDefault="00C9154F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Динаміка норм літературної мови у 20-21 ст.</w:t>
            </w:r>
          </w:p>
          <w:p w14:paraId="2A4211B4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Поняття «суржик» як об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єкт лінгв</w:t>
            </w:r>
            <w:r w:rsidR="00AD7E63">
              <w:rPr>
                <w:bCs/>
                <w:color w:val="auto"/>
                <w:lang w:val="uk-UA"/>
              </w:rPr>
              <w:t>і</w:t>
            </w:r>
            <w:r>
              <w:rPr>
                <w:bCs/>
                <w:color w:val="auto"/>
                <w:lang w:val="uk-UA"/>
              </w:rPr>
              <w:t>стичного аналізу.</w:t>
            </w:r>
          </w:p>
          <w:p w14:paraId="43ADDD63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Поняття «студентський сленг» як об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єкт лінгв</w:t>
            </w:r>
            <w:r w:rsidR="00AD7E63">
              <w:rPr>
                <w:bCs/>
                <w:color w:val="auto"/>
                <w:lang w:val="uk-UA"/>
              </w:rPr>
              <w:t>і</w:t>
            </w:r>
            <w:r>
              <w:rPr>
                <w:bCs/>
                <w:color w:val="auto"/>
                <w:lang w:val="uk-UA"/>
              </w:rPr>
              <w:t>стичного аналізу.</w:t>
            </w:r>
          </w:p>
          <w:p w14:paraId="0013053F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Поняття «рідна мова» як об</w:t>
            </w:r>
            <w:r w:rsidR="00C97287" w:rsidRPr="00C97287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єкт лінгв</w:t>
            </w:r>
            <w:r w:rsidR="00AD7E63">
              <w:rPr>
                <w:bCs/>
                <w:color w:val="auto"/>
                <w:lang w:val="uk-UA"/>
              </w:rPr>
              <w:t>і</w:t>
            </w:r>
            <w:r>
              <w:rPr>
                <w:bCs/>
                <w:color w:val="auto"/>
                <w:lang w:val="uk-UA"/>
              </w:rPr>
              <w:t>стичного аналізу.</w:t>
            </w:r>
          </w:p>
          <w:p w14:paraId="74BCF309" w14:textId="77777777" w:rsidR="00033EB8" w:rsidRPr="004F28AF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 w:rsidRPr="004F28AF">
              <w:rPr>
                <w:bCs/>
                <w:color w:val="auto"/>
                <w:lang w:val="uk-UA"/>
              </w:rPr>
              <w:t>Мова та с</w:t>
            </w:r>
            <w:r w:rsidR="00C97287">
              <w:rPr>
                <w:bCs/>
                <w:color w:val="auto"/>
                <w:lang w:val="uk-UA"/>
              </w:rPr>
              <w:t>о</w:t>
            </w:r>
            <w:r w:rsidRPr="004F28AF">
              <w:rPr>
                <w:bCs/>
                <w:color w:val="auto"/>
                <w:lang w:val="uk-UA"/>
              </w:rPr>
              <w:t>ціально-професійна діяльність. Систематизувати ознаки мовлення людей різних професій (на вибір: вчителя, медика, таксиста, працівника</w:t>
            </w:r>
            <w:r w:rsidR="00C97287">
              <w:rPr>
                <w:bCs/>
                <w:color w:val="auto"/>
                <w:lang w:val="uk-UA"/>
              </w:rPr>
              <w:t xml:space="preserve"> </w:t>
            </w:r>
            <w:r w:rsidRPr="004F28AF">
              <w:rPr>
                <w:bCs/>
                <w:color w:val="auto"/>
                <w:lang w:val="uk-UA"/>
              </w:rPr>
              <w:t>ІТ</w:t>
            </w:r>
            <w:r w:rsidR="00C97287">
              <w:rPr>
                <w:bCs/>
                <w:color w:val="auto"/>
                <w:lang w:val="uk-UA"/>
              </w:rPr>
              <w:t>-</w:t>
            </w:r>
            <w:r w:rsidRPr="004F28AF">
              <w:rPr>
                <w:bCs/>
                <w:color w:val="auto"/>
                <w:lang w:val="uk-UA"/>
              </w:rPr>
              <w:t>сфери, виховательки в садочку та ін.)</w:t>
            </w:r>
          </w:p>
          <w:p w14:paraId="0FC4A679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</w:p>
          <w:p w14:paraId="06331700" w14:textId="77777777" w:rsidR="00033EB8" w:rsidRPr="00C9154F" w:rsidRDefault="00033EB8" w:rsidP="00C9154F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 w:rsidRPr="00C9154F">
              <w:rPr>
                <w:bCs/>
                <w:color w:val="auto"/>
                <w:lang w:val="uk-UA"/>
              </w:rPr>
              <w:t>Взаємодія мови та суспільства: міждисциплінарний підхід.</w:t>
            </w:r>
          </w:p>
          <w:p w14:paraId="71060076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Ф</w:t>
            </w:r>
            <w:r w:rsidR="00AD7E63">
              <w:rPr>
                <w:bCs/>
                <w:color w:val="auto"/>
                <w:lang w:val="uk-UA"/>
              </w:rPr>
              <w:t>о</w:t>
            </w:r>
            <w:r>
              <w:rPr>
                <w:bCs/>
                <w:color w:val="auto"/>
                <w:lang w:val="uk-UA"/>
              </w:rPr>
              <w:t>рми існування мови  в</w:t>
            </w:r>
            <w:r w:rsidR="00AD7E63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суспільстві і ком</w:t>
            </w:r>
            <w:r w:rsidR="00AD7E63">
              <w:rPr>
                <w:bCs/>
                <w:color w:val="auto"/>
                <w:lang w:val="uk-UA"/>
              </w:rPr>
              <w:t>у</w:t>
            </w:r>
            <w:r>
              <w:rPr>
                <w:bCs/>
                <w:color w:val="auto"/>
                <w:lang w:val="uk-UA"/>
              </w:rPr>
              <w:t>н</w:t>
            </w:r>
            <w:r w:rsidR="00AD7E63">
              <w:rPr>
                <w:bCs/>
                <w:color w:val="auto"/>
                <w:lang w:val="uk-UA"/>
              </w:rPr>
              <w:t>і</w:t>
            </w:r>
            <w:r>
              <w:rPr>
                <w:bCs/>
                <w:color w:val="auto"/>
                <w:lang w:val="uk-UA"/>
              </w:rPr>
              <w:t>кативні практики.</w:t>
            </w:r>
          </w:p>
          <w:p w14:paraId="0E4CA82E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Впливи позалінгвальних чинників на мову.</w:t>
            </w:r>
          </w:p>
          <w:p w14:paraId="2DDCA32F" w14:textId="6FC9E31D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Універсальний та ідіо</w:t>
            </w:r>
            <w:r w:rsidR="00B407A4">
              <w:rPr>
                <w:bCs/>
                <w:color w:val="auto"/>
                <w:lang w:val="uk-UA"/>
              </w:rPr>
              <w:t>е</w:t>
            </w:r>
            <w:r>
              <w:rPr>
                <w:bCs/>
                <w:color w:val="auto"/>
                <w:lang w:val="uk-UA"/>
              </w:rPr>
              <w:t>тнічний компоненти в мовному облаштуванні світу.</w:t>
            </w:r>
          </w:p>
          <w:p w14:paraId="046D1DF1" w14:textId="77777777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Міжнародне та українське мовне законодавство.</w:t>
            </w:r>
          </w:p>
          <w:p w14:paraId="69224E30" w14:textId="0F809E6E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Роль законодавства і політики в збереженні мовного розма</w:t>
            </w:r>
            <w:r w:rsidR="00AD7E63">
              <w:rPr>
                <w:bCs/>
                <w:color w:val="auto"/>
                <w:lang w:val="uk-UA"/>
              </w:rPr>
              <w:t>ї</w:t>
            </w:r>
            <w:r>
              <w:rPr>
                <w:bCs/>
                <w:color w:val="auto"/>
                <w:lang w:val="uk-UA"/>
              </w:rPr>
              <w:t>ття. Поняття про мовне право, дискримінацію за мо</w:t>
            </w:r>
            <w:r w:rsidR="00B407A4">
              <w:rPr>
                <w:bCs/>
                <w:color w:val="auto"/>
                <w:lang w:val="uk-UA"/>
              </w:rPr>
              <w:t>в</w:t>
            </w:r>
            <w:r>
              <w:rPr>
                <w:bCs/>
                <w:color w:val="auto"/>
                <w:lang w:val="uk-UA"/>
              </w:rPr>
              <w:t xml:space="preserve">ною ознакою. Досвід </w:t>
            </w:r>
            <w:r w:rsidR="00B407A4">
              <w:rPr>
                <w:bCs/>
                <w:color w:val="auto"/>
                <w:lang w:val="uk-UA"/>
              </w:rPr>
              <w:t>с</w:t>
            </w:r>
            <w:r>
              <w:rPr>
                <w:bCs/>
                <w:color w:val="auto"/>
                <w:lang w:val="uk-UA"/>
              </w:rPr>
              <w:t>віту та України.</w:t>
            </w:r>
          </w:p>
          <w:p w14:paraId="641E64A5" w14:textId="6F32D408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Мовна ситуація в </w:t>
            </w:r>
            <w:r w:rsidR="00B407A4">
              <w:rPr>
                <w:bCs/>
                <w:color w:val="auto"/>
                <w:lang w:val="uk-UA"/>
              </w:rPr>
              <w:t>ЄС</w:t>
            </w:r>
            <w:r>
              <w:rPr>
                <w:bCs/>
                <w:color w:val="auto"/>
                <w:lang w:val="uk-UA"/>
              </w:rPr>
              <w:t>.</w:t>
            </w:r>
          </w:p>
          <w:p w14:paraId="7D080CA4" w14:textId="14F1765A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lastRenderedPageBreak/>
              <w:t>Мовна ситуація в Україні</w:t>
            </w:r>
            <w:r w:rsidR="00B407A4">
              <w:rPr>
                <w:bCs/>
                <w:color w:val="auto"/>
                <w:lang w:val="uk-UA"/>
              </w:rPr>
              <w:t xml:space="preserve"> в 2014-2022рр.</w:t>
            </w:r>
          </w:p>
          <w:p w14:paraId="38D9F5B3" w14:textId="11D06DFC" w:rsidR="00033EB8" w:rsidRDefault="00033EB8" w:rsidP="00033EB8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Мова і влада</w:t>
            </w:r>
            <w:r w:rsidR="00B407A4">
              <w:rPr>
                <w:bCs/>
                <w:color w:val="auto"/>
                <w:lang w:val="uk-UA"/>
              </w:rPr>
              <w:t>:</w:t>
            </w:r>
            <w:r>
              <w:rPr>
                <w:bCs/>
                <w:color w:val="auto"/>
                <w:lang w:val="uk-UA"/>
              </w:rPr>
              <w:t xml:space="preserve"> </w:t>
            </w:r>
            <w:r w:rsidR="00B407A4">
              <w:rPr>
                <w:bCs/>
                <w:color w:val="auto"/>
                <w:lang w:val="uk-UA"/>
              </w:rPr>
              <w:t>країни ЄС</w:t>
            </w:r>
            <w:r>
              <w:rPr>
                <w:bCs/>
                <w:color w:val="auto"/>
                <w:lang w:val="uk-UA"/>
              </w:rPr>
              <w:t xml:space="preserve"> та Україна.</w:t>
            </w:r>
          </w:p>
          <w:p w14:paraId="1CB3B344" w14:textId="77777777" w:rsidR="00033EB8" w:rsidRPr="00AD7E63" w:rsidRDefault="00033EB8" w:rsidP="00AD7E63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Мова і національна безпека. Чому виникає взаємодія? Досвід України.</w:t>
            </w:r>
          </w:p>
        </w:tc>
      </w:tr>
      <w:tr w:rsidR="00033EB8" w:rsidRPr="004455E2" w14:paraId="31F62582" w14:textId="77777777" w:rsidTr="00033E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BE4F" w14:textId="77777777" w:rsidR="00033EB8" w:rsidRPr="00FF755B" w:rsidRDefault="00033EB8" w:rsidP="00033EB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9F88" w14:textId="77777777" w:rsidR="00033EB8" w:rsidRPr="00A11168" w:rsidRDefault="00033EB8" w:rsidP="00033EB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B09C4CB" w14:textId="77777777" w:rsidR="00033EB8" w:rsidRPr="00974074" w:rsidRDefault="00033EB8" w:rsidP="00033EB8">
      <w:pPr>
        <w:rPr>
          <w:lang w:val="ru-RU"/>
        </w:rPr>
        <w:sectPr w:rsidR="00033EB8" w:rsidRPr="0097407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0CF6E0C" w14:textId="77777777" w:rsidR="00033EB8" w:rsidRPr="00974074" w:rsidRDefault="00033EB8" w:rsidP="00033EB8">
      <w:pPr>
        <w:rPr>
          <w:lang w:val="ru-RU"/>
        </w:rPr>
      </w:pPr>
    </w:p>
    <w:p w14:paraId="40BD9515" w14:textId="77777777" w:rsidR="00033EB8" w:rsidRPr="00FF755B" w:rsidRDefault="00033EB8" w:rsidP="00033EB8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440D0E7C" w14:textId="77777777" w:rsidR="00033EB8" w:rsidRPr="00BC040A" w:rsidRDefault="00033EB8" w:rsidP="00033EB8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"/>
        <w:gridCol w:w="606"/>
        <w:gridCol w:w="24"/>
        <w:gridCol w:w="94"/>
        <w:gridCol w:w="5398"/>
        <w:gridCol w:w="12"/>
        <w:gridCol w:w="1306"/>
        <w:gridCol w:w="12"/>
        <w:gridCol w:w="4920"/>
        <w:gridCol w:w="1276"/>
        <w:gridCol w:w="26"/>
        <w:gridCol w:w="12"/>
        <w:gridCol w:w="1548"/>
        <w:gridCol w:w="12"/>
        <w:gridCol w:w="6"/>
      </w:tblGrid>
      <w:tr w:rsidR="00033EB8" w:rsidRPr="00BF53D0" w14:paraId="0CE6BD2D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43F18C4E" w14:textId="77777777" w:rsidR="00033EB8" w:rsidRPr="00BF53D0" w:rsidRDefault="00033EB8" w:rsidP="00033EB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398" w:type="dxa"/>
          </w:tcPr>
          <w:p w14:paraId="24A05D56" w14:textId="77777777" w:rsidR="00033EB8" w:rsidRPr="00BF53D0" w:rsidRDefault="00033EB8" w:rsidP="00033EB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318" w:type="dxa"/>
            <w:gridSpan w:val="2"/>
          </w:tcPr>
          <w:p w14:paraId="37296D48" w14:textId="77777777" w:rsidR="00033EB8" w:rsidRPr="00BF53D0" w:rsidRDefault="00033EB8" w:rsidP="00033EB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4B52301B" w14:textId="77777777" w:rsidR="00033EB8" w:rsidRPr="00BF53D0" w:rsidRDefault="00033EB8" w:rsidP="00033EB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932" w:type="dxa"/>
            <w:gridSpan w:val="2"/>
          </w:tcPr>
          <w:p w14:paraId="2B0C6A8E" w14:textId="77777777" w:rsidR="00033EB8" w:rsidRPr="00BF53D0" w:rsidRDefault="00033EB8" w:rsidP="00033EB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1302" w:type="dxa"/>
            <w:gridSpan w:val="2"/>
          </w:tcPr>
          <w:p w14:paraId="16608EE6" w14:textId="77777777" w:rsidR="00033EB8" w:rsidRPr="00106924" w:rsidRDefault="00033EB8" w:rsidP="00033EB8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14:paraId="1156C1B5" w14:textId="77777777" w:rsidR="00033EB8" w:rsidRPr="00E659C4" w:rsidRDefault="00033EB8" w:rsidP="00033EB8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852006A" w14:textId="77777777" w:rsidR="00033EB8" w:rsidRPr="00BF53D0" w:rsidRDefault="00033EB8" w:rsidP="00033EB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033EB8" w:rsidRPr="00997934" w14:paraId="1B6FCD51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0AF41296" w14:textId="77777777" w:rsidR="00033EB8" w:rsidRPr="00BF53D0" w:rsidRDefault="00033EB8" w:rsidP="00033EB8">
            <w:pPr>
              <w:jc w:val="both"/>
              <w:rPr>
                <w:bCs/>
              </w:rPr>
            </w:pPr>
          </w:p>
        </w:tc>
        <w:tc>
          <w:tcPr>
            <w:tcW w:w="5398" w:type="dxa"/>
          </w:tcPr>
          <w:p w14:paraId="5079B08D" w14:textId="77777777" w:rsidR="00033EB8" w:rsidRPr="003B0AD3" w:rsidRDefault="00033EB8" w:rsidP="00033EB8">
            <w:pPr>
              <w:jc w:val="both"/>
              <w:rPr>
                <w:b/>
                <w:lang w:val="uk-UA"/>
              </w:rPr>
            </w:pPr>
            <w:r w:rsidRPr="003B0AD3">
              <w:rPr>
                <w:b/>
                <w:lang w:val="ru-RU"/>
              </w:rPr>
              <w:t>МОДУЛЬ</w:t>
            </w:r>
            <w:r w:rsidRPr="004455E2">
              <w:rPr>
                <w:b/>
                <w:lang w:val="ru-RU"/>
              </w:rPr>
              <w:t xml:space="preserve"> </w:t>
            </w:r>
            <w:r w:rsidRPr="003B0AD3">
              <w:rPr>
                <w:b/>
                <w:lang w:val="ru-RU"/>
              </w:rPr>
              <w:t>І</w:t>
            </w:r>
          </w:p>
          <w:p w14:paraId="6776E391" w14:textId="77777777" w:rsidR="00033EB8" w:rsidRPr="003B0AD3" w:rsidRDefault="00033EB8" w:rsidP="00033EB8">
            <w:pPr>
              <w:jc w:val="both"/>
              <w:rPr>
                <w:lang w:val="uk-UA"/>
              </w:rPr>
            </w:pPr>
            <w:r w:rsidRPr="003B0AD3">
              <w:rPr>
                <w:lang w:val="uk-UA"/>
              </w:rPr>
              <w:t xml:space="preserve"> </w:t>
            </w:r>
          </w:p>
          <w:p w14:paraId="5705236A" w14:textId="168326CE" w:rsidR="00242D07" w:rsidRPr="003B0AD3" w:rsidRDefault="00C07BC0" w:rsidP="003B0AD3">
            <w:pPr>
              <w:spacing w:before="120" w:after="12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</w:t>
            </w:r>
            <w:r w:rsidR="00242D07" w:rsidRPr="003B0AD3">
              <w:rPr>
                <w:color w:val="auto"/>
                <w:lang w:val="uk-UA"/>
              </w:rPr>
              <w:t xml:space="preserve"> 1</w:t>
            </w:r>
          </w:p>
          <w:p w14:paraId="7B2C8F5E" w14:textId="0E5629F9" w:rsidR="00242D07" w:rsidRPr="003B0AD3" w:rsidRDefault="00242D07" w:rsidP="00242D07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1.Ознаки новітньої мовознавчої парадигми. Антропоцентризм, функціоналізм, експансіонізм та експланаторість?</w:t>
            </w:r>
            <w:r w:rsidR="00B407A4">
              <w:rPr>
                <w:color w:val="auto"/>
                <w:lang w:val="uk-UA"/>
              </w:rPr>
              <w:t xml:space="preserve"> </w:t>
            </w:r>
            <w:r w:rsidR="00C05DDC">
              <w:rPr>
                <w:color w:val="auto"/>
                <w:lang w:val="uk-UA"/>
              </w:rPr>
              <w:t>Як ці ознаки відображають взаємодію мови та суспільства?</w:t>
            </w:r>
          </w:p>
          <w:p w14:paraId="7784FEA2" w14:textId="5EBB9EDB" w:rsidR="00242D07" w:rsidRPr="003B0AD3" w:rsidRDefault="00242D07" w:rsidP="00242D07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2. Соціолінгвістика як науковий напрям та навчальна дисципліна п</w:t>
            </w:r>
            <w:r w:rsidR="00A00F99" w:rsidRPr="003B0AD3">
              <w:rPr>
                <w:color w:val="auto"/>
                <w:lang w:val="uk-UA"/>
              </w:rPr>
              <w:t xml:space="preserve">ро взамодію мови та суспільства. </w:t>
            </w:r>
          </w:p>
          <w:p w14:paraId="442985DC" w14:textId="0F8A5A08" w:rsidR="00242D07" w:rsidRPr="003B0AD3" w:rsidRDefault="00242D07" w:rsidP="00242D07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3. Чому виникає і чому потрібна соціолінгвістика?</w:t>
            </w:r>
            <w:r w:rsidR="0075102E" w:rsidRPr="003B0AD3">
              <w:rPr>
                <w:color w:val="auto"/>
                <w:lang w:val="uk-UA"/>
              </w:rPr>
              <w:t xml:space="preserve"> </w:t>
            </w:r>
          </w:p>
          <w:p w14:paraId="08013040" w14:textId="77777777" w:rsidR="00033EB8" w:rsidRPr="003B0AD3" w:rsidRDefault="00033EB8" w:rsidP="00242D07">
            <w:pPr>
              <w:spacing w:before="120" w:after="120"/>
              <w:ind w:left="306" w:hanging="284"/>
              <w:jc w:val="both"/>
              <w:rPr>
                <w:b/>
                <w:lang w:val="uk-UA"/>
              </w:rPr>
            </w:pPr>
          </w:p>
          <w:p w14:paraId="30A4CD3C" w14:textId="77777777" w:rsidR="00033EB8" w:rsidRPr="003B0AD3" w:rsidRDefault="00033EB8" w:rsidP="00033EB8">
            <w:pPr>
              <w:jc w:val="both"/>
              <w:rPr>
                <w:b/>
                <w:lang w:val="uk-UA"/>
              </w:rPr>
            </w:pPr>
          </w:p>
          <w:p w14:paraId="3D62434D" w14:textId="77777777" w:rsidR="00033EB8" w:rsidRPr="003B0AD3" w:rsidRDefault="00033EB8" w:rsidP="00033EB8">
            <w:pPr>
              <w:jc w:val="both"/>
              <w:rPr>
                <w:b/>
                <w:lang w:val="uk-UA"/>
              </w:rPr>
            </w:pPr>
          </w:p>
          <w:p w14:paraId="7DBCA5E7" w14:textId="77777777" w:rsidR="00033EB8" w:rsidRPr="003B0AD3" w:rsidRDefault="00033EB8" w:rsidP="00033EB8">
            <w:pPr>
              <w:jc w:val="both"/>
              <w:rPr>
                <w:b/>
                <w:lang w:val="uk-UA"/>
              </w:rPr>
            </w:pPr>
          </w:p>
          <w:p w14:paraId="49359351" w14:textId="77777777" w:rsidR="00033EB8" w:rsidRPr="003B0AD3" w:rsidRDefault="00033EB8" w:rsidP="00033EB8">
            <w:pPr>
              <w:jc w:val="both"/>
              <w:rPr>
                <w:b/>
                <w:lang w:val="uk-UA"/>
              </w:rPr>
            </w:pPr>
          </w:p>
          <w:p w14:paraId="276162C5" w14:textId="77777777" w:rsidR="00033EB8" w:rsidRPr="003B0AD3" w:rsidRDefault="00033EB8" w:rsidP="00033EB8">
            <w:pPr>
              <w:jc w:val="both"/>
              <w:rPr>
                <w:b/>
                <w:lang w:val="uk-UA"/>
              </w:rPr>
            </w:pPr>
          </w:p>
          <w:p w14:paraId="5E16D8F6" w14:textId="77777777" w:rsidR="00033EB8" w:rsidRPr="003B0AD3" w:rsidRDefault="00033EB8" w:rsidP="00033EB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2D8E3474" w14:textId="7F9756EB" w:rsidR="00033EB8" w:rsidRPr="00997934" w:rsidRDefault="00C07BC0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4932" w:type="dxa"/>
            <w:gridSpan w:val="2"/>
          </w:tcPr>
          <w:p w14:paraId="437F0CE0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t>Мацюк Г. Прикладна соціолінгвістика. Львів, 2009.</w:t>
            </w:r>
          </w:p>
          <w:p w14:paraId="7C1DB2D5" w14:textId="4B128206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t>Масенко Л. Нариси з соціолінг</w:t>
            </w:r>
            <w:r w:rsidR="00C05DDC">
              <w:rPr>
                <w:bCs/>
                <w:sz w:val="20"/>
                <w:szCs w:val="20"/>
                <w:lang w:val="ru-RU"/>
              </w:rPr>
              <w:t>ві</w:t>
            </w:r>
            <w:r w:rsidRPr="00A050A9">
              <w:rPr>
                <w:bCs/>
                <w:sz w:val="20"/>
                <w:szCs w:val="20"/>
                <w:lang w:val="ru-RU"/>
              </w:rPr>
              <w:t>стик</w:t>
            </w:r>
            <w:r w:rsidR="00C05DDC">
              <w:rPr>
                <w:bCs/>
                <w:sz w:val="20"/>
                <w:szCs w:val="20"/>
                <w:lang w:val="ru-RU"/>
              </w:rPr>
              <w:t>и</w:t>
            </w:r>
            <w:r w:rsidRPr="00A050A9">
              <w:rPr>
                <w:bCs/>
                <w:sz w:val="20"/>
                <w:szCs w:val="20"/>
                <w:lang w:val="ru-RU"/>
              </w:rPr>
              <w:t>.-К., 2010</w:t>
            </w:r>
          </w:p>
          <w:p w14:paraId="1A627DD5" w14:textId="77777777" w:rsidR="00606F52" w:rsidRPr="00A050A9" w:rsidRDefault="00606F52" w:rsidP="00DE7EDF">
            <w:pPr>
              <w:pStyle w:val="text"/>
              <w:spacing w:beforeLines="20" w:before="48" w:line="228" w:lineRule="auto"/>
              <w:ind w:firstLine="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Виденов М.</w:t>
            </w:r>
            <w:r w:rsidRPr="00A050A9">
              <w:rPr>
                <w:sz w:val="20"/>
                <w:szCs w:val="20"/>
              </w:rPr>
              <w:t xml:space="preserve"> Увод в социолингвистиката. – София, 2000.</w:t>
            </w:r>
          </w:p>
          <w:p w14:paraId="4F820FF2" w14:textId="77777777" w:rsidR="00033EB8" w:rsidRPr="00A050A9" w:rsidRDefault="00033EB8" w:rsidP="00606F52">
            <w:pPr>
              <w:pStyle w:val="text"/>
              <w:spacing w:beforeLines="20" w:before="48" w:line="228" w:lineRule="auto"/>
              <w:ind w:firstLine="0"/>
              <w:rPr>
                <w:noProof/>
                <w:spacing w:val="-2"/>
                <w:sz w:val="20"/>
                <w:szCs w:val="20"/>
              </w:rPr>
            </w:pPr>
            <w:r w:rsidRPr="00A050A9">
              <w:rPr>
                <w:i/>
                <w:noProof/>
                <w:spacing w:val="-2"/>
                <w:sz w:val="20"/>
                <w:szCs w:val="20"/>
              </w:rPr>
              <w:t>Boxer D.</w:t>
            </w:r>
            <w:r w:rsidRPr="00A050A9">
              <w:rPr>
                <w:noProof/>
                <w:spacing w:val="-2"/>
                <w:sz w:val="20"/>
                <w:szCs w:val="20"/>
              </w:rPr>
              <w:t xml:space="preserve"> Applying Sociolinguistis. Domains and face-to-face interaction. – Amsterdam; Philadelphia, 2002.</w:t>
            </w:r>
          </w:p>
          <w:p w14:paraId="4BAAA043" w14:textId="77777777" w:rsidR="00033EB8" w:rsidRPr="00A050A9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noProof/>
                <w:sz w:val="20"/>
                <w:szCs w:val="20"/>
              </w:rPr>
            </w:pPr>
            <w:r w:rsidRPr="00A050A9">
              <w:rPr>
                <w:i/>
                <w:noProof/>
                <w:sz w:val="20"/>
                <w:szCs w:val="20"/>
              </w:rPr>
              <w:t>Coupland N.</w:t>
            </w:r>
            <w:r w:rsidRPr="00A050A9">
              <w:rPr>
                <w:noProof/>
                <w:sz w:val="20"/>
                <w:szCs w:val="20"/>
              </w:rPr>
              <w:t xml:space="preserve">, </w:t>
            </w:r>
            <w:r w:rsidRPr="00A050A9">
              <w:rPr>
                <w:i/>
                <w:noProof/>
                <w:sz w:val="20"/>
                <w:szCs w:val="20"/>
              </w:rPr>
              <w:t>Jaworski A.</w:t>
            </w:r>
            <w:r w:rsidRPr="00A050A9">
              <w:rPr>
                <w:noProof/>
                <w:sz w:val="20"/>
                <w:szCs w:val="20"/>
              </w:rPr>
              <w:t xml:space="preserve"> Introduction // Sociolinguistics. A reader and course</w:t>
            </w:r>
            <w:r w:rsidRPr="00A050A9">
              <w:rPr>
                <w:noProof/>
                <w:sz w:val="20"/>
                <w:szCs w:val="20"/>
              </w:rPr>
              <w:softHyphen/>
              <w:t xml:space="preserve">book / Ed. by Nikolas Coupland and Adam Jaworski. – New York, 1997. – </w:t>
            </w:r>
            <w:r w:rsidRPr="00A050A9">
              <w:rPr>
                <w:caps/>
                <w:noProof/>
                <w:sz w:val="20"/>
                <w:szCs w:val="20"/>
              </w:rPr>
              <w:t>p</w:t>
            </w:r>
            <w:r w:rsidRPr="00A050A9">
              <w:rPr>
                <w:noProof/>
                <w:sz w:val="20"/>
                <w:szCs w:val="20"/>
              </w:rPr>
              <w:t>. 1–4.</w:t>
            </w:r>
          </w:p>
          <w:p w14:paraId="6BD31303" w14:textId="77777777" w:rsidR="00033EB8" w:rsidRPr="00A050A9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Grabias S.</w:t>
            </w:r>
            <w:r w:rsidRPr="00A050A9">
              <w:rPr>
                <w:sz w:val="20"/>
                <w:szCs w:val="20"/>
              </w:rPr>
              <w:t xml:space="preserve"> Język w zachowaniach społecznych. – Lublin, 2003.</w:t>
            </w:r>
          </w:p>
          <w:p w14:paraId="47E9D540" w14:textId="77777777" w:rsidR="00633719" w:rsidRPr="00633719" w:rsidRDefault="00633719" w:rsidP="0063371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3719">
              <w:rPr>
                <w:bCs/>
                <w:sz w:val="20"/>
                <w:szCs w:val="20"/>
                <w:lang w:val="uk-UA"/>
              </w:rPr>
              <w:t>Мацюк Г. Етапи розвитку української соціолінгвістики. Соціо</w:t>
            </w:r>
            <w:r w:rsidRPr="00633719">
              <w:rPr>
                <w:bCs/>
                <w:i/>
                <w:sz w:val="20"/>
                <w:szCs w:val="20"/>
                <w:lang w:val="uk-UA"/>
              </w:rPr>
              <w:t>лінгвістичні студії</w:t>
            </w:r>
            <w:r w:rsidRPr="00633719">
              <w:rPr>
                <w:bCs/>
                <w:sz w:val="20"/>
                <w:szCs w:val="20"/>
                <w:lang w:val="uk-UA"/>
              </w:rPr>
              <w:t xml:space="preserve"> / за ред. Л. Ставицької. Київ, 2010. С. 17–22</w:t>
            </w:r>
          </w:p>
          <w:p w14:paraId="468A3BEE" w14:textId="77777777" w:rsidR="00633719" w:rsidRDefault="00633719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8B96EF8" w14:textId="77777777" w:rsidR="00033EB8" w:rsidRDefault="00633719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3719">
              <w:rPr>
                <w:bCs/>
                <w:sz w:val="20"/>
                <w:szCs w:val="20"/>
                <w:lang w:val="uk-UA"/>
              </w:rPr>
              <w:t xml:space="preserve">Мацюк Г. </w:t>
            </w:r>
            <w:r w:rsidRPr="00633719">
              <w:rPr>
                <w:bCs/>
                <w:iCs/>
                <w:sz w:val="20"/>
                <w:szCs w:val="20"/>
                <w:lang w:val="uk-UA"/>
              </w:rPr>
              <w:t xml:space="preserve">Сучасна соціолінгвістика: тенденції в розвитку теорії і завдання. </w:t>
            </w:r>
            <w:r w:rsidRPr="00633719">
              <w:rPr>
                <w:bCs/>
                <w:i/>
                <w:iCs/>
                <w:sz w:val="20"/>
                <w:szCs w:val="20"/>
                <w:lang w:val="uk-UA"/>
              </w:rPr>
              <w:t>Мова і суспільство</w:t>
            </w:r>
            <w:r w:rsidRPr="00633719">
              <w:rPr>
                <w:bCs/>
                <w:iCs/>
                <w:sz w:val="20"/>
                <w:szCs w:val="20"/>
                <w:lang w:val="uk-UA"/>
              </w:rPr>
              <w:t xml:space="preserve"> / </w:t>
            </w:r>
            <w:r w:rsidRPr="00633719">
              <w:rPr>
                <w:bCs/>
                <w:sz w:val="20"/>
                <w:szCs w:val="20"/>
                <w:lang w:val="uk-UA"/>
              </w:rPr>
              <w:t>гол. ред. Г. П. Мацюк. Львів, 2010. Вип. 1. С. 5–20.</w:t>
            </w:r>
          </w:p>
          <w:p w14:paraId="45FB6D56" w14:textId="77777777" w:rsidR="00633719" w:rsidRDefault="00633719" w:rsidP="00633719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CE2F9EE" w14:textId="3F128EC2" w:rsidR="00633719" w:rsidRPr="00633719" w:rsidRDefault="00633719" w:rsidP="0063371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3719">
              <w:rPr>
                <w:bCs/>
                <w:sz w:val="20"/>
                <w:szCs w:val="20"/>
                <w:lang w:val="uk-UA"/>
              </w:rPr>
              <w:t xml:space="preserve">Мацюк Г. </w:t>
            </w:r>
            <w:r w:rsidRPr="00633719">
              <w:rPr>
                <w:bCs/>
                <w:iCs/>
                <w:sz w:val="20"/>
                <w:szCs w:val="20"/>
                <w:lang w:val="uk-UA"/>
              </w:rPr>
              <w:t>Соціолінгвістика як інтеграційний напрям досліджень в умовах сучасної парадигми: міжнародний досвід й українська перспектива</w:t>
            </w:r>
            <w:r w:rsidRPr="00633719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633719">
              <w:rPr>
                <w:bCs/>
                <w:i/>
                <w:iCs/>
                <w:sz w:val="20"/>
                <w:szCs w:val="20"/>
                <w:lang w:val="uk-UA"/>
              </w:rPr>
              <w:t>Наукові записки НаУКМ</w:t>
            </w:r>
            <w:r w:rsidRPr="00633719">
              <w:rPr>
                <w:bCs/>
                <w:iCs/>
                <w:sz w:val="20"/>
                <w:szCs w:val="20"/>
                <w:lang w:val="uk-UA"/>
              </w:rPr>
              <w:t>. Філологічні науки (Мовознавство)</w:t>
            </w:r>
            <w:r w:rsidRPr="00633719">
              <w:rPr>
                <w:bCs/>
                <w:sz w:val="20"/>
                <w:szCs w:val="20"/>
                <w:lang w:val="uk-UA"/>
              </w:rPr>
              <w:t>. Київ, 2012. Т. 137. С. 28–34.</w:t>
            </w:r>
          </w:p>
          <w:p w14:paraId="0A9B1780" w14:textId="77777777" w:rsidR="00633719" w:rsidRPr="00633719" w:rsidRDefault="00633719" w:rsidP="00633719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B8D50C7" w14:textId="1EB9B9FA" w:rsidR="00633719" w:rsidRPr="00A050A9" w:rsidRDefault="001B7CA6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B7CA6">
              <w:rPr>
                <w:bCs/>
                <w:sz w:val="20"/>
                <w:szCs w:val="20"/>
                <w:lang w:val="uk-UA"/>
              </w:rPr>
              <w:t xml:space="preserve">Мацюк Г. Безпековий вимір сучасної освіти і нові вимоги до змісту мовознавчих дисциплін на філологічних факультетах закладів вищої освіти. </w:t>
            </w:r>
            <w:r w:rsidRPr="001B7CA6">
              <w:rPr>
                <w:bCs/>
                <w:sz w:val="20"/>
                <w:szCs w:val="20"/>
                <w:lang w:val="ru-RU"/>
              </w:rPr>
              <w:t xml:space="preserve">Стратегічні напрями розвитку сучасної української лінгводидактики : монографія / за ред. Е. Палихати, О. Петришиної. Тернопіль : Підручники і посібники, </w:t>
            </w:r>
            <w:r w:rsidRPr="001B7CA6">
              <w:rPr>
                <w:bCs/>
                <w:sz w:val="20"/>
                <w:szCs w:val="20"/>
                <w:lang w:val="ru-RU"/>
              </w:rPr>
              <w:lastRenderedPageBreak/>
              <w:t>2021. С. 68–76.</w:t>
            </w:r>
          </w:p>
        </w:tc>
        <w:tc>
          <w:tcPr>
            <w:tcW w:w="1302" w:type="dxa"/>
            <w:gridSpan w:val="2"/>
          </w:tcPr>
          <w:p w14:paraId="1760B158" w14:textId="34F0061B" w:rsidR="00033EB8" w:rsidRPr="00C05DDC" w:rsidRDefault="00242D07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05DDC">
              <w:rPr>
                <w:bCs/>
                <w:sz w:val="20"/>
                <w:szCs w:val="20"/>
                <w:lang w:val="uk-UA"/>
              </w:rPr>
              <w:lastRenderedPageBreak/>
              <w:t xml:space="preserve">Самостійна робота </w:t>
            </w:r>
            <w:r w:rsidR="003B0AD3" w:rsidRPr="00C05DDC">
              <w:rPr>
                <w:bCs/>
                <w:sz w:val="20"/>
                <w:szCs w:val="20"/>
                <w:lang w:val="uk-UA"/>
              </w:rPr>
              <w:t>–</w:t>
            </w:r>
            <w:r w:rsidR="00601089" w:rsidRPr="00C05DDC">
              <w:rPr>
                <w:bCs/>
                <w:sz w:val="20"/>
                <w:szCs w:val="20"/>
                <w:lang w:val="uk-UA"/>
              </w:rPr>
              <w:t>1, 5</w:t>
            </w:r>
            <w:r w:rsidR="00033EB8" w:rsidRPr="00C05DDC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738048A5" w14:textId="77777777" w:rsidR="00033EB8" w:rsidRPr="00997934" w:rsidRDefault="00033EB8" w:rsidP="00033EB8">
            <w:pPr>
              <w:jc w:val="both"/>
              <w:rPr>
                <w:bCs/>
                <w:lang w:val="pl-PL"/>
              </w:rPr>
            </w:pPr>
          </w:p>
        </w:tc>
      </w:tr>
      <w:tr w:rsidR="00033EB8" w:rsidRPr="00B659DC" w14:paraId="358972E2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2B245B24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  <w:p w14:paraId="2CC94F31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41EFDFD8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  <w:tc>
          <w:tcPr>
            <w:tcW w:w="5398" w:type="dxa"/>
          </w:tcPr>
          <w:p w14:paraId="2A6B4187" w14:textId="7BBBCB4C" w:rsidR="00033EB8" w:rsidRPr="003B0AD3" w:rsidRDefault="00C07BC0" w:rsidP="00033EB8">
            <w:pPr>
              <w:spacing w:before="120" w:after="120"/>
              <w:ind w:left="306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033EB8" w:rsidRPr="003B0AD3">
              <w:rPr>
                <w:lang w:val="uk-UA"/>
              </w:rPr>
              <w:t xml:space="preserve"> 2 </w:t>
            </w:r>
          </w:p>
          <w:p w14:paraId="6FBDACA2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1.</w:t>
            </w:r>
            <w:r w:rsidR="00AD7E63" w:rsidRPr="003B0AD3">
              <w:rPr>
                <w:color w:val="auto"/>
                <w:lang w:val="uk-UA"/>
              </w:rPr>
              <w:t xml:space="preserve"> </w:t>
            </w:r>
            <w:r w:rsidRPr="003B0AD3">
              <w:rPr>
                <w:color w:val="auto"/>
                <w:lang w:val="uk-UA"/>
              </w:rPr>
              <w:t>Предмет та об’єкт соціолінгвістики як навчальної дисципліни</w:t>
            </w:r>
            <w:r w:rsidR="00AD7E63" w:rsidRPr="003B0AD3">
              <w:rPr>
                <w:color w:val="auto"/>
                <w:lang w:val="uk-UA"/>
              </w:rPr>
              <w:t>.</w:t>
            </w:r>
          </w:p>
          <w:p w14:paraId="5A94C5D3" w14:textId="49ACA3D9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2.Зв’язок соціолінгвістики з іншими науками</w:t>
            </w:r>
            <w:r w:rsidR="0075102E" w:rsidRPr="003B0AD3">
              <w:rPr>
                <w:color w:val="auto"/>
                <w:lang w:val="uk-UA"/>
              </w:rPr>
              <w:t>. Чому набір цих наукових напрямів та навчальних дисциплін постійно оновлюється?</w:t>
            </w:r>
          </w:p>
          <w:p w14:paraId="18761CFA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3.Опозиції, які визначають структуру сучасної соціолінгвістики</w:t>
            </w:r>
            <w:r w:rsidR="001A7E67" w:rsidRPr="003B0AD3">
              <w:rPr>
                <w:color w:val="auto"/>
                <w:lang w:val="uk-UA"/>
              </w:rPr>
              <w:t>: макросоціолінгв</w:t>
            </w:r>
            <w:r w:rsidR="00AD7E63" w:rsidRPr="003B0AD3">
              <w:rPr>
                <w:color w:val="auto"/>
                <w:lang w:val="uk-UA"/>
              </w:rPr>
              <w:t>і</w:t>
            </w:r>
            <w:r w:rsidR="001A7E67" w:rsidRPr="003B0AD3">
              <w:rPr>
                <w:color w:val="auto"/>
                <w:lang w:val="uk-UA"/>
              </w:rPr>
              <w:t>стика</w:t>
            </w:r>
            <w:r w:rsidR="00AD7E63" w:rsidRPr="003B0AD3">
              <w:rPr>
                <w:color w:val="auto"/>
                <w:lang w:val="uk-UA"/>
              </w:rPr>
              <w:t xml:space="preserve"> – </w:t>
            </w:r>
            <w:r w:rsidR="001A7E67" w:rsidRPr="003B0AD3">
              <w:rPr>
                <w:color w:val="auto"/>
                <w:lang w:val="uk-UA"/>
              </w:rPr>
              <w:t>мікросоціолінгв</w:t>
            </w:r>
            <w:r w:rsidR="00AD7E63" w:rsidRPr="003B0AD3">
              <w:rPr>
                <w:color w:val="auto"/>
                <w:lang w:val="uk-UA"/>
              </w:rPr>
              <w:t>і</w:t>
            </w:r>
            <w:r w:rsidR="001A7E67" w:rsidRPr="003B0AD3">
              <w:rPr>
                <w:color w:val="auto"/>
                <w:lang w:val="uk-UA"/>
              </w:rPr>
              <w:t>стика, теоретична – прикладна та ін.</w:t>
            </w:r>
          </w:p>
          <w:p w14:paraId="064256D3" w14:textId="77777777" w:rsidR="00033EB8" w:rsidRPr="003B0AD3" w:rsidRDefault="00033EB8" w:rsidP="00033EB8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3A099260" w14:textId="03A21A3C" w:rsidR="00033EB8" w:rsidRPr="00BF53D0" w:rsidRDefault="00C07BC0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4932" w:type="dxa"/>
            <w:gridSpan w:val="2"/>
          </w:tcPr>
          <w:p w14:paraId="1C414FC8" w14:textId="77777777" w:rsidR="00033EB8" w:rsidRPr="00A050A9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pacing w:val="-2"/>
                <w:sz w:val="20"/>
                <w:szCs w:val="20"/>
              </w:rPr>
            </w:pPr>
            <w:r w:rsidRPr="00A050A9">
              <w:rPr>
                <w:i/>
                <w:spacing w:val="-2"/>
                <w:sz w:val="20"/>
                <w:szCs w:val="20"/>
              </w:rPr>
              <w:t>Matsyuk H.</w:t>
            </w:r>
            <w:r w:rsidRPr="00A050A9">
              <w:rPr>
                <w:spacing w:val="-2"/>
                <w:sz w:val="20"/>
                <w:szCs w:val="20"/>
              </w:rPr>
              <w:t xml:space="preserve"> А new role for Sociolinguistics in the hierarchy of Linguistics dis</w:t>
            </w:r>
            <w:r w:rsidRPr="00A050A9">
              <w:rPr>
                <w:spacing w:val="-2"/>
                <w:sz w:val="20"/>
                <w:szCs w:val="20"/>
              </w:rPr>
              <w:softHyphen/>
              <w:t>cip</w:t>
            </w:r>
            <w:r w:rsidRPr="00A050A9">
              <w:rPr>
                <w:spacing w:val="-2"/>
                <w:sz w:val="20"/>
                <w:szCs w:val="20"/>
              </w:rPr>
              <w:softHyphen/>
              <w:t>lines (the experience of Ukraine) // Езиковата политика на Евро</w:t>
            </w:r>
            <w:r w:rsidRPr="00A050A9">
              <w:rPr>
                <w:spacing w:val="-2"/>
                <w:sz w:val="20"/>
                <w:szCs w:val="20"/>
              </w:rPr>
              <w:softHyphen/>
              <w:t>пей</w:t>
            </w:r>
            <w:r w:rsidRPr="00A050A9">
              <w:rPr>
                <w:spacing w:val="-2"/>
                <w:sz w:val="20"/>
                <w:szCs w:val="20"/>
              </w:rPr>
              <w:softHyphen/>
              <w:t xml:space="preserve">ския съюз и европейското университетско пространство. Велико Търново, 5–7 октомври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A050A9">
                <w:rPr>
                  <w:spacing w:val="-2"/>
                  <w:sz w:val="20"/>
                  <w:szCs w:val="20"/>
                </w:rPr>
                <w:t>2005 г</w:t>
              </w:r>
            </w:smartTag>
            <w:r w:rsidRPr="00A050A9">
              <w:rPr>
                <w:spacing w:val="-2"/>
                <w:sz w:val="20"/>
                <w:szCs w:val="20"/>
              </w:rPr>
              <w:t>. – Велико Търново, 2006. – Т. 2. – С. 217–230.</w:t>
            </w:r>
          </w:p>
          <w:p w14:paraId="109E7C82" w14:textId="77777777" w:rsidR="00033EB8" w:rsidRPr="00A050A9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noProof/>
                <w:sz w:val="20"/>
                <w:szCs w:val="20"/>
              </w:rPr>
            </w:pPr>
            <w:r w:rsidRPr="00A050A9">
              <w:rPr>
                <w:i/>
                <w:noProof/>
                <w:sz w:val="20"/>
                <w:szCs w:val="20"/>
              </w:rPr>
              <w:t>Spolsky B.</w:t>
            </w:r>
            <w:r w:rsidRPr="00A050A9">
              <w:rPr>
                <w:noProof/>
                <w:sz w:val="20"/>
                <w:szCs w:val="20"/>
              </w:rPr>
              <w:t xml:space="preserve"> Sociolinguistics. – Oxford, 1998. – </w:t>
            </w:r>
            <w:r w:rsidRPr="00A050A9">
              <w:rPr>
                <w:caps/>
                <w:noProof/>
                <w:sz w:val="20"/>
                <w:szCs w:val="20"/>
              </w:rPr>
              <w:t>p</w:t>
            </w:r>
            <w:r w:rsidRPr="00A050A9">
              <w:rPr>
                <w:noProof/>
                <w:sz w:val="20"/>
                <w:szCs w:val="20"/>
              </w:rPr>
              <w:t>. 66–78.</w:t>
            </w:r>
          </w:p>
          <w:p w14:paraId="2B1B3A54" w14:textId="77777777" w:rsidR="00033EB8" w:rsidRPr="00A050A9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A050A9">
              <w:rPr>
                <w:sz w:val="20"/>
                <w:szCs w:val="20"/>
              </w:rPr>
              <w:t xml:space="preserve">Socioliguistics. A reader and coursebook / Ed. N. Coupland, A. Jaworski. – </w:t>
            </w:r>
            <w:r w:rsidRPr="00A050A9">
              <w:rPr>
                <w:noProof/>
                <w:sz w:val="20"/>
                <w:szCs w:val="20"/>
              </w:rPr>
              <w:t xml:space="preserve">New York, </w:t>
            </w:r>
            <w:r w:rsidRPr="00A050A9">
              <w:rPr>
                <w:sz w:val="20"/>
                <w:szCs w:val="20"/>
              </w:rPr>
              <w:t>1997.</w:t>
            </w:r>
          </w:p>
          <w:p w14:paraId="4E997DB5" w14:textId="2A7A5021" w:rsidR="00033EB8" w:rsidRPr="00A050A9" w:rsidRDefault="001B7CA6" w:rsidP="00DE7EDF">
            <w:pPr>
              <w:pStyle w:val="text"/>
              <w:spacing w:beforeLines="20" w:before="48" w:line="228" w:lineRule="auto"/>
              <w:ind w:firstLine="0"/>
              <w:rPr>
                <w:bCs/>
                <w:sz w:val="20"/>
                <w:szCs w:val="20"/>
              </w:rPr>
            </w:pPr>
            <w:r w:rsidRPr="001B7CA6">
              <w:rPr>
                <w:bCs/>
                <w:sz w:val="20"/>
                <w:szCs w:val="20"/>
              </w:rPr>
              <w:t xml:space="preserve">Соціолінгвістика: Інтеграційний напрям досліджень. Навчальна дисципліна : монографія / [Г. Мацюк, О. Горда, А. Чучвара та ін.] ; за ред. </w:t>
            </w:r>
            <w:proofErr w:type="spellStart"/>
            <w:r w:rsidRPr="001B7CA6">
              <w:rPr>
                <w:bCs/>
                <w:sz w:val="20"/>
                <w:szCs w:val="20"/>
                <w:lang w:val="en-US"/>
              </w:rPr>
              <w:t>Галини</w:t>
            </w:r>
            <w:proofErr w:type="spellEnd"/>
            <w:r w:rsidRPr="001B7CA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CA6">
              <w:rPr>
                <w:bCs/>
                <w:sz w:val="20"/>
                <w:szCs w:val="20"/>
                <w:lang w:val="en-US"/>
              </w:rPr>
              <w:t>Мацюк</w:t>
            </w:r>
            <w:proofErr w:type="spellEnd"/>
            <w:r w:rsidRPr="001B7CA6">
              <w:rPr>
                <w:bCs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1B7CA6">
              <w:rPr>
                <w:bCs/>
                <w:sz w:val="20"/>
                <w:szCs w:val="20"/>
                <w:lang w:val="en-US"/>
              </w:rPr>
              <w:t>Львів</w:t>
            </w:r>
            <w:proofErr w:type="spellEnd"/>
            <w:r w:rsidRPr="001B7CA6">
              <w:rPr>
                <w:bCs/>
                <w:sz w:val="20"/>
                <w:szCs w:val="20"/>
                <w:lang w:val="en-US"/>
              </w:rPr>
              <w:t xml:space="preserve"> : ЛНУ </w:t>
            </w:r>
            <w:proofErr w:type="spellStart"/>
            <w:r w:rsidRPr="001B7CA6">
              <w:rPr>
                <w:bCs/>
                <w:sz w:val="20"/>
                <w:szCs w:val="20"/>
                <w:lang w:val="en-US"/>
              </w:rPr>
              <w:t>імені</w:t>
            </w:r>
            <w:proofErr w:type="spellEnd"/>
            <w:r w:rsidRPr="001B7CA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CA6">
              <w:rPr>
                <w:bCs/>
                <w:sz w:val="20"/>
                <w:szCs w:val="20"/>
                <w:lang w:val="en-US"/>
              </w:rPr>
              <w:t>Івана</w:t>
            </w:r>
            <w:proofErr w:type="spellEnd"/>
            <w:r w:rsidRPr="001B7CA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CA6">
              <w:rPr>
                <w:bCs/>
                <w:sz w:val="20"/>
                <w:szCs w:val="20"/>
                <w:lang w:val="en-US"/>
              </w:rPr>
              <w:t>Франка</w:t>
            </w:r>
            <w:proofErr w:type="spellEnd"/>
            <w:r w:rsidRPr="001B7CA6">
              <w:rPr>
                <w:bCs/>
                <w:sz w:val="20"/>
                <w:szCs w:val="20"/>
                <w:lang w:val="en-US"/>
              </w:rPr>
              <w:t>, 2021.</w:t>
            </w:r>
          </w:p>
        </w:tc>
        <w:tc>
          <w:tcPr>
            <w:tcW w:w="1302" w:type="dxa"/>
            <w:gridSpan w:val="2"/>
          </w:tcPr>
          <w:p w14:paraId="717876BF" w14:textId="419938BC" w:rsidR="00033EB8" w:rsidRPr="00C05DDC" w:rsidRDefault="00601089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05DDC">
              <w:rPr>
                <w:bCs/>
                <w:sz w:val="20"/>
                <w:szCs w:val="20"/>
                <w:lang w:val="uk-UA"/>
              </w:rPr>
              <w:t>Самостійна робота 1, 5</w:t>
            </w:r>
            <w:r w:rsidR="00774CF0" w:rsidRPr="00C05DD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05DDC">
              <w:rPr>
                <w:bCs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60" w:type="dxa"/>
            <w:gridSpan w:val="2"/>
          </w:tcPr>
          <w:p w14:paraId="3570701A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</w:tr>
      <w:tr w:rsidR="00033EB8" w:rsidRPr="009A7A87" w14:paraId="594B9167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75090EFB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  <w:tc>
          <w:tcPr>
            <w:tcW w:w="5398" w:type="dxa"/>
          </w:tcPr>
          <w:p w14:paraId="7790ACF0" w14:textId="1C0D7F09" w:rsidR="00E92888" w:rsidRPr="006120AB" w:rsidRDefault="00C07BC0" w:rsidP="00E92888">
            <w:pPr>
              <w:spacing w:before="120" w:after="120"/>
              <w:ind w:left="306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E92888" w:rsidRPr="006120AB">
              <w:rPr>
                <w:lang w:val="uk-UA"/>
              </w:rPr>
              <w:t xml:space="preserve"> 3</w:t>
            </w:r>
          </w:p>
          <w:p w14:paraId="044779D6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 xml:space="preserve">1.  Шлях до модерної соціолінгвістики: причини , напрями, обговорення взаємодії мови та суспільства з часу  найдавніших лінгвістичних традицій. </w:t>
            </w:r>
          </w:p>
          <w:p w14:paraId="4519C9F4" w14:textId="77777777" w:rsidR="0075102E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2.Взаємодія мови та суспільства до  соціологічного напряму в мовознавстві:</w:t>
            </w:r>
            <w:r w:rsidR="00AD7E63" w:rsidRPr="003B0AD3">
              <w:rPr>
                <w:color w:val="auto"/>
                <w:lang w:val="uk-UA"/>
              </w:rPr>
              <w:t xml:space="preserve"> </w:t>
            </w:r>
            <w:r w:rsidRPr="003B0AD3">
              <w:rPr>
                <w:color w:val="auto"/>
                <w:lang w:val="uk-UA"/>
              </w:rPr>
              <w:t>теорія мови в західноєвропейському мовознавстві</w:t>
            </w:r>
            <w:r w:rsidR="00AD7E63" w:rsidRPr="003B0AD3">
              <w:rPr>
                <w:color w:val="auto"/>
                <w:lang w:val="uk-UA"/>
              </w:rPr>
              <w:t>.</w:t>
            </w:r>
          </w:p>
          <w:p w14:paraId="09656CDC" w14:textId="77777777" w:rsidR="00E92888" w:rsidRPr="003B0AD3" w:rsidRDefault="0075102E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3. І</w:t>
            </w:r>
            <w:r w:rsidR="00E92888" w:rsidRPr="003B0AD3">
              <w:rPr>
                <w:color w:val="auto"/>
                <w:lang w:val="uk-UA"/>
              </w:rPr>
              <w:t xml:space="preserve">деї </w:t>
            </w:r>
            <w:r w:rsidRPr="003B0AD3">
              <w:rPr>
                <w:color w:val="auto"/>
                <w:lang w:val="uk-UA"/>
              </w:rPr>
              <w:t xml:space="preserve"> В. Гумбольдта, </w:t>
            </w:r>
            <w:r w:rsidR="00E92888" w:rsidRPr="003B0AD3">
              <w:rPr>
                <w:color w:val="auto"/>
                <w:lang w:val="uk-UA"/>
              </w:rPr>
              <w:t>О. Потебні , І. Бодуена де Куртене, Ф де Соссюра, А Мейє, Й. Вандрієса</w:t>
            </w:r>
            <w:r w:rsidRPr="003B0AD3">
              <w:rPr>
                <w:color w:val="auto"/>
                <w:lang w:val="uk-UA"/>
              </w:rPr>
              <w:t xml:space="preserve"> про мову  та су</w:t>
            </w:r>
            <w:r w:rsidR="00AD7E63" w:rsidRPr="003B0AD3">
              <w:rPr>
                <w:color w:val="auto"/>
                <w:lang w:val="uk-UA"/>
              </w:rPr>
              <w:t>с</w:t>
            </w:r>
            <w:r w:rsidRPr="003B0AD3">
              <w:rPr>
                <w:color w:val="auto"/>
                <w:lang w:val="uk-UA"/>
              </w:rPr>
              <w:t>пільство.  Чи існує зв</w:t>
            </w:r>
            <w:r w:rsidR="00AD7E63" w:rsidRPr="003B0AD3">
              <w:rPr>
                <w:color w:val="auto"/>
              </w:rPr>
              <w:t>’</w:t>
            </w:r>
            <w:r w:rsidRPr="003B0AD3">
              <w:rPr>
                <w:color w:val="auto"/>
                <w:lang w:val="uk-UA"/>
              </w:rPr>
              <w:t>язок і ідеями суча</w:t>
            </w:r>
            <w:r w:rsidR="00AD7E63" w:rsidRPr="003B0AD3">
              <w:rPr>
                <w:color w:val="auto"/>
                <w:lang w:val="uk-UA"/>
              </w:rPr>
              <w:t>с</w:t>
            </w:r>
            <w:r w:rsidRPr="003B0AD3">
              <w:rPr>
                <w:color w:val="auto"/>
                <w:lang w:val="uk-UA"/>
              </w:rPr>
              <w:t>ної української  соціолінгв</w:t>
            </w:r>
            <w:r w:rsidR="00AD7E63" w:rsidRPr="003B0AD3">
              <w:rPr>
                <w:color w:val="auto"/>
                <w:lang w:val="uk-UA"/>
              </w:rPr>
              <w:t>іс</w:t>
            </w:r>
            <w:r w:rsidRPr="003B0AD3">
              <w:rPr>
                <w:color w:val="auto"/>
                <w:lang w:val="uk-UA"/>
              </w:rPr>
              <w:t>тики?</w:t>
            </w:r>
          </w:p>
          <w:p w14:paraId="130DF7E3" w14:textId="77777777" w:rsidR="00033EB8" w:rsidRPr="003B0AD3" w:rsidRDefault="00033EB8" w:rsidP="00E92888">
            <w:pPr>
              <w:ind w:left="306" w:hanging="284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19EB6947" w14:textId="42419C35" w:rsidR="00033EB8" w:rsidRPr="009A7A87" w:rsidRDefault="00033EB8" w:rsidP="00033EB8">
            <w:pPr>
              <w:jc w:val="both"/>
              <w:rPr>
                <w:bCs/>
                <w:lang w:val="uk-UA"/>
              </w:rPr>
            </w:pPr>
            <w:r w:rsidRPr="00E92888">
              <w:rPr>
                <w:bCs/>
                <w:lang w:val="uk-UA"/>
              </w:rPr>
              <w:t xml:space="preserve"> </w:t>
            </w:r>
            <w:r w:rsidR="00C07BC0">
              <w:rPr>
                <w:bCs/>
                <w:lang w:val="uk-UA"/>
              </w:rPr>
              <w:t>1 год</w:t>
            </w:r>
          </w:p>
        </w:tc>
        <w:tc>
          <w:tcPr>
            <w:tcW w:w="4932" w:type="dxa"/>
            <w:gridSpan w:val="2"/>
          </w:tcPr>
          <w:p w14:paraId="773289E7" w14:textId="77777777" w:rsidR="00033EB8" w:rsidRPr="00A050A9" w:rsidRDefault="00033EB8" w:rsidP="00033EB8">
            <w:pPr>
              <w:rPr>
                <w:sz w:val="20"/>
                <w:szCs w:val="20"/>
                <w:lang w:val="uk-UA"/>
              </w:rPr>
            </w:pPr>
          </w:p>
          <w:p w14:paraId="68E15D33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>Мацюк Г. До витоків соціолінгівсткии. Соціологічний напрям у мовознавстві.-Львів, 2009.</w:t>
            </w:r>
          </w:p>
          <w:p w14:paraId="28C15827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C5F95DB" w14:textId="77777777" w:rsidR="00606F52" w:rsidRPr="00A050A9" w:rsidRDefault="00606F52" w:rsidP="00606F52">
            <w:pPr>
              <w:pStyle w:val="text"/>
              <w:spacing w:beforeLines="20" w:before="48" w:line="228" w:lineRule="auto"/>
              <w:ind w:left="360" w:hanging="360"/>
              <w:rPr>
                <w:noProof/>
                <w:sz w:val="20"/>
                <w:szCs w:val="20"/>
              </w:rPr>
            </w:pPr>
            <w:r w:rsidRPr="00A050A9">
              <w:rPr>
                <w:noProof/>
                <w:sz w:val="20"/>
                <w:szCs w:val="20"/>
              </w:rPr>
              <w:t>Bilaniuk Laada. Contested Tongues. Language Politics and Cultural Correction in Ukraine. – New-York; London, 2005.</w:t>
            </w:r>
          </w:p>
          <w:p w14:paraId="1A04A331" w14:textId="77777777" w:rsidR="00606F52" w:rsidRPr="00A050A9" w:rsidRDefault="00606F52" w:rsidP="00606F52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Lipińska E.</w:t>
            </w:r>
            <w:r w:rsidRPr="00A050A9">
              <w:rPr>
                <w:sz w:val="20"/>
                <w:szCs w:val="20"/>
              </w:rPr>
              <w:t xml:space="preserve"> Język ojczysty, język obcy, język drugi. Wstęp do badań dwuję</w:t>
            </w:r>
            <w:r w:rsidRPr="00A050A9">
              <w:rPr>
                <w:sz w:val="20"/>
                <w:szCs w:val="20"/>
              </w:rPr>
              <w:softHyphen/>
              <w:t>zyczności. – Kraków, 2003.</w:t>
            </w:r>
          </w:p>
          <w:p w14:paraId="3EF53DDB" w14:textId="77777777" w:rsidR="00606F52" w:rsidRPr="00A050A9" w:rsidRDefault="00606F52" w:rsidP="00606F52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Lubaś W.</w:t>
            </w:r>
            <w:r w:rsidRPr="00A050A9">
              <w:rPr>
                <w:sz w:val="20"/>
                <w:szCs w:val="20"/>
              </w:rPr>
              <w:t xml:space="preserve"> O polskim zarysie socjolingwistyki. Plan metodologiczny // Socjo</w:t>
            </w:r>
            <w:r w:rsidRPr="00A050A9">
              <w:rPr>
                <w:sz w:val="20"/>
                <w:szCs w:val="20"/>
              </w:rPr>
              <w:softHyphen/>
              <w:t>ling</w:t>
            </w:r>
            <w:r w:rsidRPr="00A050A9">
              <w:rPr>
                <w:sz w:val="20"/>
                <w:szCs w:val="20"/>
              </w:rPr>
              <w:softHyphen/>
              <w:t xml:space="preserve">wistyka. – 1994. – № XIV. – </w:t>
            </w:r>
            <w:r w:rsidRPr="00A050A9">
              <w:rPr>
                <w:caps/>
                <w:sz w:val="20"/>
                <w:szCs w:val="20"/>
              </w:rPr>
              <w:t>s</w:t>
            </w:r>
            <w:r w:rsidRPr="00A050A9">
              <w:rPr>
                <w:sz w:val="20"/>
                <w:szCs w:val="20"/>
              </w:rPr>
              <w:t>. 7–18.</w:t>
            </w:r>
          </w:p>
          <w:p w14:paraId="6152D718" w14:textId="3D04F186" w:rsidR="00033EB8" w:rsidRPr="00A050A9" w:rsidRDefault="001B7CA6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B7CA6">
              <w:rPr>
                <w:bCs/>
                <w:sz w:val="20"/>
                <w:szCs w:val="20"/>
                <w:lang w:val="uk-UA"/>
              </w:rPr>
              <w:t>Соціолінгвістика: Інтеграційний напрям досліджень. Навчальна дисципліна : монографія / [Г. Мацюк, О. Горда, А. Чучвара та ін.] ; за ред. Галини Мацюк. – Львів : ЛНУ імені Івана Франка, 2021.</w:t>
            </w:r>
          </w:p>
        </w:tc>
        <w:tc>
          <w:tcPr>
            <w:tcW w:w="1302" w:type="dxa"/>
            <w:gridSpan w:val="2"/>
          </w:tcPr>
          <w:p w14:paraId="42129A12" w14:textId="77777777" w:rsidR="00033EB8" w:rsidRPr="00B42AB4" w:rsidRDefault="00033EB8" w:rsidP="00033EB8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lang w:val="pl-PL"/>
              </w:rPr>
            </w:pPr>
          </w:p>
          <w:p w14:paraId="5EAD8306" w14:textId="77777777" w:rsidR="00033EB8" w:rsidRPr="00B42AB4" w:rsidRDefault="00033EB8" w:rsidP="00033EB8">
            <w:pPr>
              <w:jc w:val="both"/>
              <w:rPr>
                <w:bCs/>
                <w:lang w:val="pl-PL"/>
              </w:rPr>
            </w:pPr>
          </w:p>
          <w:p w14:paraId="418858E4" w14:textId="71E10EB2" w:rsidR="00033EB8" w:rsidRPr="00C05DDC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t xml:space="preserve">Самостійна робота </w:t>
            </w:r>
            <w:r w:rsidR="00AD7E63" w:rsidRPr="00C05DDC">
              <w:rPr>
                <w:bCs/>
                <w:sz w:val="20"/>
                <w:szCs w:val="20"/>
                <w:lang w:val="ru-RU"/>
              </w:rPr>
              <w:t xml:space="preserve">– </w:t>
            </w:r>
            <w:r w:rsidR="00601089" w:rsidRPr="00C05DDC">
              <w:rPr>
                <w:bCs/>
                <w:sz w:val="20"/>
                <w:szCs w:val="20"/>
                <w:lang w:val="ru-RU"/>
              </w:rPr>
              <w:t>1.5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t xml:space="preserve"> год.</w:t>
            </w:r>
          </w:p>
          <w:p w14:paraId="26C70942" w14:textId="77777777" w:rsidR="00033EB8" w:rsidRPr="00C05DDC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3CBAE811" w14:textId="77777777" w:rsidR="00033EB8" w:rsidRPr="00B42AB4" w:rsidRDefault="00033EB8" w:rsidP="00033EB8">
            <w:pPr>
              <w:jc w:val="both"/>
              <w:rPr>
                <w:bCs/>
                <w:lang w:val="ru-RU"/>
              </w:rPr>
            </w:pPr>
          </w:p>
          <w:p w14:paraId="6965ABC4" w14:textId="77777777" w:rsidR="00033EB8" w:rsidRPr="00B42AB4" w:rsidRDefault="00033EB8" w:rsidP="00033EB8">
            <w:pPr>
              <w:jc w:val="both"/>
              <w:rPr>
                <w:bCs/>
                <w:lang w:val="ru-RU"/>
              </w:rPr>
            </w:pPr>
          </w:p>
          <w:p w14:paraId="7C7B6500" w14:textId="77777777" w:rsidR="00033EB8" w:rsidRPr="00B42AB4" w:rsidRDefault="00033EB8" w:rsidP="00033EB8">
            <w:pPr>
              <w:jc w:val="both"/>
              <w:rPr>
                <w:bCs/>
                <w:lang w:val="ru-RU"/>
              </w:rPr>
            </w:pPr>
          </w:p>
          <w:p w14:paraId="24DEB94C" w14:textId="77777777" w:rsidR="00033EB8" w:rsidRPr="00B42AB4" w:rsidRDefault="00033EB8" w:rsidP="00033EB8">
            <w:pPr>
              <w:jc w:val="both"/>
              <w:rPr>
                <w:bCs/>
                <w:lang w:val="ru-RU"/>
              </w:rPr>
            </w:pPr>
          </w:p>
          <w:p w14:paraId="0F775BAC" w14:textId="77777777" w:rsidR="00033EB8" w:rsidRPr="00B42AB4" w:rsidRDefault="00033EB8" w:rsidP="00033EB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71049EC3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</w:tr>
      <w:tr w:rsidR="00033EB8" w:rsidRPr="006C6416" w14:paraId="220AF6A4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43161248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40C82348" w14:textId="77777777" w:rsidR="00033EB8" w:rsidRPr="008D4067" w:rsidRDefault="00033EB8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.</w:t>
            </w:r>
          </w:p>
        </w:tc>
        <w:tc>
          <w:tcPr>
            <w:tcW w:w="5398" w:type="dxa"/>
          </w:tcPr>
          <w:p w14:paraId="58FE53CD" w14:textId="549A3250" w:rsidR="00033EB8" w:rsidRPr="003B0AD3" w:rsidRDefault="00C07BC0" w:rsidP="00033EB8">
            <w:pPr>
              <w:spacing w:before="120" w:after="120"/>
              <w:ind w:left="306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033EB8" w:rsidRPr="003B0AD3">
              <w:rPr>
                <w:lang w:val="uk-UA"/>
              </w:rPr>
              <w:t>4</w:t>
            </w:r>
          </w:p>
          <w:p w14:paraId="2FE1C6BA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ru-RU"/>
              </w:rPr>
            </w:pPr>
            <w:r w:rsidRPr="003B0AD3">
              <w:rPr>
                <w:color w:val="auto"/>
                <w:lang w:val="ru-RU"/>
              </w:rPr>
              <w:t>1.</w:t>
            </w:r>
            <w:r w:rsidR="00AD7E63" w:rsidRPr="003B0AD3">
              <w:rPr>
                <w:color w:val="auto"/>
                <w:lang w:val="ru-RU"/>
              </w:rPr>
              <w:t xml:space="preserve"> </w:t>
            </w:r>
            <w:r w:rsidRPr="003B0AD3">
              <w:rPr>
                <w:color w:val="auto"/>
                <w:lang w:val="ru-RU"/>
              </w:rPr>
              <w:t>Соціологічний напрям у мовознавстві як предтеча розвитку соціолінгвістичних ідей і водночас як реакція на глухий кут у мовознавстві.</w:t>
            </w:r>
          </w:p>
          <w:p w14:paraId="03918C97" w14:textId="7F16857C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ru-RU"/>
              </w:rPr>
            </w:pPr>
            <w:r w:rsidRPr="003B0AD3">
              <w:rPr>
                <w:color w:val="auto"/>
                <w:lang w:val="ru-RU"/>
              </w:rPr>
              <w:lastRenderedPageBreak/>
              <w:t>2.</w:t>
            </w:r>
            <w:r w:rsidR="00AD7E63" w:rsidRPr="003B0AD3">
              <w:rPr>
                <w:color w:val="auto"/>
                <w:lang w:val="ru-RU"/>
              </w:rPr>
              <w:t xml:space="preserve"> </w:t>
            </w:r>
            <w:r w:rsidRPr="003B0AD3">
              <w:rPr>
                <w:color w:val="auto"/>
                <w:lang w:val="ru-RU"/>
              </w:rPr>
              <w:t>Женевська школа соціології мови</w:t>
            </w:r>
            <w:r w:rsidR="00AD7E63" w:rsidRPr="003B0AD3">
              <w:rPr>
                <w:color w:val="auto"/>
                <w:lang w:val="ru-RU"/>
              </w:rPr>
              <w:t xml:space="preserve"> </w:t>
            </w:r>
            <w:r w:rsidRPr="003B0AD3">
              <w:rPr>
                <w:color w:val="auto"/>
                <w:lang w:val="ru-RU"/>
              </w:rPr>
              <w:t>(Ф. де Соссюр); французька школа соціології мови (А. Мейє та Ж .Вандрієс);</w:t>
            </w:r>
            <w:r w:rsidR="00AD7E63" w:rsidRPr="003B0AD3">
              <w:rPr>
                <w:color w:val="auto"/>
                <w:lang w:val="ru-RU"/>
              </w:rPr>
              <w:t xml:space="preserve"> </w:t>
            </w:r>
            <w:r w:rsidRPr="003B0AD3">
              <w:rPr>
                <w:color w:val="auto"/>
                <w:lang w:val="ru-RU"/>
              </w:rPr>
              <w:t xml:space="preserve">Празька лінгвістична школа; німецькомовне мовознавство (Г. Шухард, К. Фосслер, Л.-Й. Вайсгербер); американські мовознавці( Е. Сепір, Л. Блумфілд). </w:t>
            </w:r>
          </w:p>
          <w:p w14:paraId="01CB271F" w14:textId="77777777" w:rsidR="00033EB8" w:rsidRPr="003B0AD3" w:rsidRDefault="00033EB8" w:rsidP="00033EB8">
            <w:pPr>
              <w:spacing w:before="120" w:after="120"/>
              <w:ind w:left="306" w:hanging="284"/>
              <w:jc w:val="both"/>
              <w:rPr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69A86E75" w14:textId="5F49B421" w:rsidR="00033EB8" w:rsidRPr="00C07BC0" w:rsidRDefault="00C07BC0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 год</w:t>
            </w:r>
          </w:p>
        </w:tc>
        <w:tc>
          <w:tcPr>
            <w:tcW w:w="4932" w:type="dxa"/>
            <w:gridSpan w:val="2"/>
          </w:tcPr>
          <w:p w14:paraId="25CCE079" w14:textId="77777777" w:rsidR="00033EB8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>Мацюк Г. До витоків соціолінгівсткии. Соціологічний напрям у мовознавстві.-Львів, 2009</w:t>
            </w:r>
          </w:p>
          <w:p w14:paraId="0C981FB2" w14:textId="77777777" w:rsidR="001B7CA6" w:rsidRDefault="001B7CA6" w:rsidP="001B7CA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FCC5700" w14:textId="5D11BD4D" w:rsidR="001B7CA6" w:rsidRPr="001B7CA6" w:rsidRDefault="001B7CA6" w:rsidP="001B7CA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B7CA6">
              <w:rPr>
                <w:bCs/>
                <w:sz w:val="20"/>
                <w:szCs w:val="20"/>
                <w:lang w:val="uk-UA"/>
              </w:rPr>
              <w:t xml:space="preserve">Мацюк Г. Соціологічний підхід до мови в українській лінгвістичній традиції. </w:t>
            </w:r>
            <w:r w:rsidRPr="001B7CA6">
              <w:rPr>
                <w:bCs/>
                <w:i/>
                <w:sz w:val="20"/>
                <w:szCs w:val="20"/>
                <w:lang w:val="uk-UA"/>
              </w:rPr>
              <w:t>Вісник Львівського університету </w:t>
            </w:r>
            <w:r w:rsidRPr="001B7CA6">
              <w:rPr>
                <w:bCs/>
                <w:sz w:val="20"/>
                <w:szCs w:val="20"/>
                <w:lang w:val="uk-UA"/>
              </w:rPr>
              <w:t xml:space="preserve">: зб. наук. праць. Серія : Філологічна. </w:t>
            </w:r>
            <w:r w:rsidRPr="001B7CA6">
              <w:rPr>
                <w:bCs/>
                <w:sz w:val="20"/>
                <w:szCs w:val="20"/>
                <w:lang w:val="uk-UA"/>
              </w:rPr>
              <w:lastRenderedPageBreak/>
              <w:t>Львів : Львів нац. ун-т ім. І. Франка, 2009. Вип. 46. С. 3–15.</w:t>
            </w:r>
          </w:p>
          <w:p w14:paraId="7DA2600F" w14:textId="75179C1C" w:rsidR="001B7CA6" w:rsidRPr="00A050A9" w:rsidRDefault="001B7CA6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gridSpan w:val="2"/>
          </w:tcPr>
          <w:p w14:paraId="594C2352" w14:textId="79C16F57" w:rsidR="00033EB8" w:rsidRPr="00C05DDC" w:rsidRDefault="00601089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lastRenderedPageBreak/>
              <w:t>Самост.робота 1, 5 год</w:t>
            </w:r>
          </w:p>
        </w:tc>
        <w:tc>
          <w:tcPr>
            <w:tcW w:w="1560" w:type="dxa"/>
            <w:gridSpan w:val="2"/>
          </w:tcPr>
          <w:p w14:paraId="58F3F500" w14:textId="77777777" w:rsidR="00033EB8" w:rsidRPr="005D295A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9D413E" w14:paraId="3E1C11D2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19A4ABCD" w14:textId="77777777" w:rsidR="00033EB8" w:rsidRPr="006120AB" w:rsidRDefault="00033EB8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.</w:t>
            </w:r>
          </w:p>
        </w:tc>
        <w:tc>
          <w:tcPr>
            <w:tcW w:w="5398" w:type="dxa"/>
          </w:tcPr>
          <w:p w14:paraId="5D5F901E" w14:textId="4DC4B909" w:rsidR="00E92888" w:rsidRPr="003B0AD3" w:rsidRDefault="00C07BC0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Тема </w:t>
            </w:r>
            <w:r w:rsidR="00E92888" w:rsidRPr="003B0AD3">
              <w:rPr>
                <w:color w:val="auto"/>
                <w:lang w:val="uk-UA"/>
              </w:rPr>
              <w:t xml:space="preserve"> 5</w:t>
            </w:r>
          </w:p>
          <w:p w14:paraId="3628B507" w14:textId="4663856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1. Соціологічний напрям у радянському мовознавстві 20-30рр.20ст. (Є. Поліванов, М. Марр, В. Жирмунський, Л. Якубинський, А. Селіщев)</w:t>
            </w:r>
            <w:r w:rsidR="00C07BC0">
              <w:rPr>
                <w:color w:val="auto"/>
                <w:lang w:val="uk-UA"/>
              </w:rPr>
              <w:t>.</w:t>
            </w:r>
          </w:p>
          <w:p w14:paraId="52B5971F" w14:textId="5C8D2703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ru-RU"/>
              </w:rPr>
            </w:pPr>
            <w:r w:rsidRPr="003B0AD3">
              <w:rPr>
                <w:color w:val="auto"/>
                <w:lang w:val="ru-RU"/>
              </w:rPr>
              <w:t>2.Лінгвосоціологічні погляди українських мовознавців</w:t>
            </w:r>
            <w:r w:rsidR="003B0AD3">
              <w:rPr>
                <w:color w:val="auto"/>
                <w:lang w:val="ru-RU"/>
              </w:rPr>
              <w:t xml:space="preserve"> </w:t>
            </w:r>
            <w:r w:rsidRPr="003B0AD3">
              <w:rPr>
                <w:color w:val="auto"/>
                <w:lang w:val="ru-RU"/>
              </w:rPr>
              <w:t>(Л. Булаховський, М. Грунський, О. Курило, М. Сулима, М. Гладкий, А. Кримський</w:t>
            </w:r>
            <w:r w:rsidR="00B407A4">
              <w:rPr>
                <w:color w:val="auto"/>
                <w:lang w:val="ru-RU"/>
              </w:rPr>
              <w:t xml:space="preserve"> та ін.</w:t>
            </w:r>
            <w:r w:rsidRPr="003B0AD3">
              <w:rPr>
                <w:color w:val="auto"/>
                <w:lang w:val="ru-RU"/>
              </w:rPr>
              <w:t>).</w:t>
            </w:r>
          </w:p>
          <w:p w14:paraId="1B736857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ru-RU"/>
              </w:rPr>
            </w:pPr>
            <w:r w:rsidRPr="003B0AD3">
              <w:rPr>
                <w:color w:val="auto"/>
                <w:lang w:val="ru-RU"/>
              </w:rPr>
              <w:t>3. Соціологічний підхід до мови в українській нерадянській лінгвістичній традиції: теорія рідномовної політики (І. Огієнко), мова і мовлення (А. Артимович), мова і жінка (В. Сімович).</w:t>
            </w:r>
          </w:p>
          <w:p w14:paraId="3576908C" w14:textId="77777777" w:rsidR="00033EB8" w:rsidRPr="003B0AD3" w:rsidRDefault="00033EB8" w:rsidP="00033EB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20941484" w14:textId="704EE82C" w:rsidR="00033EB8" w:rsidRPr="009A7A87" w:rsidRDefault="00C07BC0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4932" w:type="dxa"/>
            <w:gridSpan w:val="2"/>
          </w:tcPr>
          <w:p w14:paraId="6BE3D4A2" w14:textId="77777777" w:rsidR="00033EB8" w:rsidRPr="00A050A9" w:rsidRDefault="00033EB8" w:rsidP="00033EB8">
            <w:pPr>
              <w:rPr>
                <w:sz w:val="20"/>
                <w:szCs w:val="20"/>
                <w:lang w:val="uk-UA"/>
              </w:rPr>
            </w:pPr>
          </w:p>
          <w:p w14:paraId="1DF27580" w14:textId="77777777" w:rsidR="00E92888" w:rsidRDefault="00606F52" w:rsidP="00033EB8">
            <w:pPr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>Мацюк Г. До витоків соціолінгівсткии. Соціологічний напрям у мовознавстві.-Львів, 2009</w:t>
            </w:r>
          </w:p>
          <w:p w14:paraId="01954F5B" w14:textId="77777777" w:rsidR="001B7CA6" w:rsidRDefault="001B7CA6" w:rsidP="00033EB8">
            <w:pPr>
              <w:rPr>
                <w:bCs/>
                <w:sz w:val="20"/>
                <w:szCs w:val="20"/>
                <w:lang w:val="uk-UA"/>
              </w:rPr>
            </w:pPr>
          </w:p>
          <w:p w14:paraId="1E612C09" w14:textId="58120D21" w:rsidR="001B7CA6" w:rsidRPr="00A050A9" w:rsidRDefault="001B7CA6" w:rsidP="00033EB8">
            <w:pPr>
              <w:rPr>
                <w:bCs/>
                <w:sz w:val="20"/>
                <w:szCs w:val="20"/>
                <w:lang w:val="uk-UA"/>
              </w:rPr>
            </w:pPr>
            <w:r w:rsidRPr="001B7CA6">
              <w:rPr>
                <w:bCs/>
                <w:sz w:val="20"/>
                <w:szCs w:val="20"/>
                <w:lang w:val="uk-UA"/>
              </w:rPr>
              <w:t xml:space="preserve">Мацюк Г. Вплив ідеології на мову, мовознавство і мовознавців: штрихи до образу українського суспільства першої третини XX cтоліття. </w:t>
            </w:r>
            <w:r w:rsidRPr="001B7CA6">
              <w:rPr>
                <w:bCs/>
                <w:i/>
                <w:sz w:val="20"/>
                <w:szCs w:val="20"/>
                <w:lang w:val="uk-UA"/>
              </w:rPr>
              <w:t>Studia Ucrainica Varsoviensia</w:t>
            </w:r>
            <w:r w:rsidRPr="001B7CA6">
              <w:rPr>
                <w:bCs/>
                <w:sz w:val="20"/>
                <w:szCs w:val="20"/>
                <w:lang w:val="uk-UA"/>
              </w:rPr>
              <w:t>. Warszawa : Wydawnictwo Uniwersytetu Warszawskiego, 2018. № 6. С. 199–216</w:t>
            </w:r>
          </w:p>
        </w:tc>
        <w:tc>
          <w:tcPr>
            <w:tcW w:w="1302" w:type="dxa"/>
            <w:gridSpan w:val="2"/>
          </w:tcPr>
          <w:p w14:paraId="10E31F60" w14:textId="0008F91D" w:rsidR="00033EB8" w:rsidRPr="00B42AB4" w:rsidRDefault="00774CF0" w:rsidP="00033EB8">
            <w:pPr>
              <w:jc w:val="both"/>
              <w:rPr>
                <w:bCs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t xml:space="preserve">Самостійна робота </w:t>
            </w:r>
            <w:r w:rsidR="00AD7E63" w:rsidRPr="00C05DDC">
              <w:rPr>
                <w:bCs/>
                <w:sz w:val="20"/>
                <w:szCs w:val="20"/>
                <w:lang w:val="ru-RU"/>
              </w:rPr>
              <w:t xml:space="preserve">– </w:t>
            </w:r>
            <w:r w:rsidR="00601089" w:rsidRPr="00C05DDC">
              <w:rPr>
                <w:bCs/>
                <w:sz w:val="20"/>
                <w:szCs w:val="20"/>
                <w:lang w:val="ru-RU"/>
              </w:rPr>
              <w:t>1, 5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t xml:space="preserve"> год</w:t>
            </w:r>
            <w:r w:rsidR="00AD7E63" w:rsidRPr="00B42AB4">
              <w:rPr>
                <w:bCs/>
                <w:lang w:val="ru-RU"/>
              </w:rPr>
              <w:t>.</w:t>
            </w:r>
          </w:p>
          <w:p w14:paraId="74377200" w14:textId="77777777" w:rsidR="00B42AB4" w:rsidRPr="00B42AB4" w:rsidRDefault="00B42AB4" w:rsidP="00033EB8">
            <w:pPr>
              <w:jc w:val="both"/>
              <w:rPr>
                <w:bCs/>
                <w:lang w:val="ru-RU"/>
              </w:rPr>
            </w:pPr>
          </w:p>
          <w:p w14:paraId="16E53CA5" w14:textId="77777777" w:rsidR="00606F52" w:rsidRPr="00B42AB4" w:rsidRDefault="00606F52" w:rsidP="00606F52">
            <w:pPr>
              <w:pStyle w:val="text"/>
              <w:spacing w:beforeLines="20" w:before="48" w:line="228" w:lineRule="auto"/>
              <w:ind w:left="360" w:hanging="360"/>
              <w:rPr>
                <w:sz w:val="24"/>
                <w:szCs w:val="24"/>
              </w:rPr>
            </w:pPr>
          </w:p>
          <w:p w14:paraId="73543CF0" w14:textId="77777777" w:rsidR="00606F52" w:rsidRPr="00B42AB4" w:rsidRDefault="00606F52" w:rsidP="00033EB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1B2A978" w14:textId="77777777" w:rsidR="00033EB8" w:rsidRPr="009A7A87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6C6416" w14:paraId="68357D7A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55E48C18" w14:textId="77777777" w:rsidR="00033EB8" w:rsidRPr="00125624" w:rsidRDefault="00033EB8" w:rsidP="00033EB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398" w:type="dxa"/>
          </w:tcPr>
          <w:p w14:paraId="3BDF474A" w14:textId="684C12D7" w:rsidR="00E92888" w:rsidRPr="003B0AD3" w:rsidRDefault="00C07BC0" w:rsidP="00E9288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033EB8" w:rsidRPr="003B0AD3">
              <w:rPr>
                <w:bCs/>
                <w:lang w:val="uk-UA"/>
              </w:rPr>
              <w:t xml:space="preserve"> 6</w:t>
            </w:r>
          </w:p>
          <w:p w14:paraId="7FBEC229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1. Чому розвивається теорія соціолінгвістики?</w:t>
            </w:r>
          </w:p>
          <w:p w14:paraId="542BAEC2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2. Параметри соціолінгвістики (В. Брайт) і пошуки зв’язку між структурою суспільства та структурою мови (Ф. Бок).</w:t>
            </w:r>
          </w:p>
          <w:p w14:paraId="2ADC18BA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 xml:space="preserve">3. Теоретичні засади соціолінгвістики: </w:t>
            </w:r>
          </w:p>
          <w:p w14:paraId="58AD5FA6" w14:textId="77777777" w:rsidR="00E92888" w:rsidRPr="003B0AD3" w:rsidRDefault="00E92888" w:rsidP="00E92888">
            <w:pPr>
              <w:spacing w:before="120" w:after="120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 xml:space="preserve"> теорія розвинутого і обмеженого коду (Б. </w:t>
            </w:r>
            <w:r w:rsidRPr="003B0AD3">
              <w:rPr>
                <w:color w:val="auto"/>
                <w:lang w:val="uk-UA"/>
              </w:rPr>
              <w:lastRenderedPageBreak/>
              <w:t>Берстайн); моделювання соціально- мовної взаємодії (Д. Хаймс), мовної варіативності (В. Лабов);теорія мовних контактів (У. Вайнрайх).</w:t>
            </w:r>
          </w:p>
          <w:p w14:paraId="0E3B5978" w14:textId="77777777" w:rsidR="00033EB8" w:rsidRPr="003B0AD3" w:rsidRDefault="00033EB8" w:rsidP="00E92888">
            <w:pPr>
              <w:ind w:left="306" w:hanging="284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15E4153B" w14:textId="0097DEE7" w:rsidR="00033EB8" w:rsidRPr="00C07BC0" w:rsidRDefault="00C07BC0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 год</w:t>
            </w:r>
          </w:p>
        </w:tc>
        <w:tc>
          <w:tcPr>
            <w:tcW w:w="4932" w:type="dxa"/>
            <w:gridSpan w:val="2"/>
          </w:tcPr>
          <w:p w14:paraId="6A0F3A98" w14:textId="77777777" w:rsidR="00606F52" w:rsidRPr="00A050A9" w:rsidRDefault="00606F52" w:rsidP="00606F5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6547C1F7" w14:textId="77777777" w:rsidR="00606F52" w:rsidRPr="00A050A9" w:rsidRDefault="00606F52" w:rsidP="00606F52">
            <w:pPr>
              <w:pStyle w:val="text"/>
              <w:spacing w:beforeLines="20" w:before="48" w:line="226" w:lineRule="auto"/>
              <w:ind w:firstLine="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Тищенко К</w:t>
            </w:r>
            <w:r w:rsidRPr="00A050A9">
              <w:rPr>
                <w:sz w:val="20"/>
                <w:szCs w:val="20"/>
              </w:rPr>
              <w:t>. Теоретичні проблеми соціолінгвістики // Актуальні проблеми со</w:t>
            </w:r>
            <w:r w:rsidRPr="00A050A9">
              <w:rPr>
                <w:sz w:val="20"/>
                <w:szCs w:val="20"/>
              </w:rPr>
              <w:softHyphen/>
              <w:t>ціолінгвістики. – К., 1992. – C. 3–12.</w:t>
            </w:r>
          </w:p>
          <w:p w14:paraId="0CE91E63" w14:textId="77777777" w:rsidR="00606F52" w:rsidRPr="00A050A9" w:rsidRDefault="00606F52" w:rsidP="00606F52">
            <w:pPr>
              <w:spacing w:beforeLines="20" w:before="48" w:line="226" w:lineRule="auto"/>
              <w:ind w:left="357" w:hanging="357"/>
              <w:jc w:val="both"/>
              <w:rPr>
                <w:sz w:val="20"/>
                <w:szCs w:val="20"/>
                <w:lang w:val="uk-UA"/>
              </w:rPr>
            </w:pPr>
            <w:r w:rsidRPr="00A050A9">
              <w:rPr>
                <w:i/>
                <w:sz w:val="20"/>
                <w:szCs w:val="20"/>
                <w:lang w:val="uk-UA"/>
              </w:rPr>
              <w:t>Ткаченко О.</w:t>
            </w:r>
            <w:r w:rsidRPr="00A050A9">
              <w:rPr>
                <w:sz w:val="20"/>
                <w:szCs w:val="20"/>
                <w:lang w:val="uk-UA"/>
              </w:rPr>
              <w:t xml:space="preserve"> Українська мова і мовне життя світу. – К., 2004.</w:t>
            </w:r>
          </w:p>
          <w:p w14:paraId="663F86E4" w14:textId="77777777" w:rsidR="00606F52" w:rsidRPr="00A050A9" w:rsidRDefault="00606F52" w:rsidP="00606F52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Тищенко К</w:t>
            </w:r>
            <w:r w:rsidRPr="00A050A9">
              <w:rPr>
                <w:sz w:val="20"/>
                <w:szCs w:val="20"/>
              </w:rPr>
              <w:t>. Теоретичні проблеми соціолінгвістики // Актуальні проблеми со</w:t>
            </w:r>
            <w:r w:rsidRPr="00A050A9">
              <w:rPr>
                <w:sz w:val="20"/>
                <w:szCs w:val="20"/>
              </w:rPr>
              <w:softHyphen/>
              <w:t>ціолінгвістики. – К., 1992. – C. 3–12.</w:t>
            </w:r>
          </w:p>
          <w:p w14:paraId="2E26CB3F" w14:textId="77777777" w:rsidR="00606F52" w:rsidRPr="00A050A9" w:rsidRDefault="00606F52" w:rsidP="00606F52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Бок Ф. К.</w:t>
            </w:r>
            <w:r w:rsidRPr="00A050A9">
              <w:rPr>
                <w:sz w:val="20"/>
                <w:szCs w:val="20"/>
              </w:rPr>
              <w:t xml:space="preserve"> Структура общества и структура языка // Новое в лингвистике. – М., 1975. – Вып. 7. </w:t>
            </w:r>
            <w:r w:rsidRPr="00A050A9">
              <w:rPr>
                <w:sz w:val="20"/>
                <w:szCs w:val="20"/>
              </w:rPr>
              <w:lastRenderedPageBreak/>
              <w:t>Социолингвистика. – C. 382–396.</w:t>
            </w:r>
          </w:p>
          <w:p w14:paraId="214FF160" w14:textId="77777777" w:rsidR="00606F52" w:rsidRPr="00A050A9" w:rsidRDefault="00606F52" w:rsidP="00606F52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</w:p>
          <w:p w14:paraId="12EBC047" w14:textId="735068C7" w:rsidR="00606F52" w:rsidRDefault="00606F52" w:rsidP="00606F52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Лабов В.</w:t>
            </w:r>
            <w:r w:rsidRPr="00A050A9">
              <w:rPr>
                <w:sz w:val="20"/>
                <w:szCs w:val="20"/>
              </w:rPr>
              <w:t xml:space="preserve"> Исследование языка в его социальном контексте // Новое в линг</w:t>
            </w:r>
            <w:r w:rsidRPr="00A050A9">
              <w:rPr>
                <w:sz w:val="20"/>
                <w:szCs w:val="20"/>
              </w:rPr>
              <w:softHyphen/>
              <w:t>вис</w:t>
            </w:r>
            <w:r w:rsidRPr="00A050A9">
              <w:rPr>
                <w:sz w:val="20"/>
                <w:szCs w:val="20"/>
              </w:rPr>
              <w:softHyphen/>
              <w:t>тике. – М., 1975. – Вып. 7. Социолингвистика. – C. 96–181.</w:t>
            </w:r>
          </w:p>
          <w:p w14:paraId="6ED08284" w14:textId="77777777" w:rsidR="001B7CA6" w:rsidRPr="00A050A9" w:rsidRDefault="001B7CA6" w:rsidP="00606F52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</w:p>
          <w:p w14:paraId="502BF544" w14:textId="77777777" w:rsidR="001B7CA6" w:rsidRPr="001B7CA6" w:rsidRDefault="001B7CA6" w:rsidP="001B7CA6">
            <w:pPr>
              <w:spacing w:beforeLines="20" w:before="48" w:line="226" w:lineRule="auto"/>
              <w:jc w:val="both"/>
              <w:rPr>
                <w:bCs/>
                <w:sz w:val="20"/>
                <w:szCs w:val="20"/>
                <w:lang w:val="uk-UA"/>
              </w:rPr>
            </w:pPr>
            <w:r w:rsidRPr="001B7CA6">
              <w:rPr>
                <w:bCs/>
                <w:i/>
                <w:iCs/>
                <w:sz w:val="20"/>
                <w:szCs w:val="20"/>
                <w:lang w:val="uk-UA"/>
              </w:rPr>
              <w:t>Мацюк Г.</w:t>
            </w:r>
            <w:r w:rsidRPr="001B7CA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B7CA6">
              <w:rPr>
                <w:bCs/>
                <w:iCs/>
                <w:sz w:val="20"/>
                <w:szCs w:val="20"/>
                <w:lang w:val="uk-UA"/>
              </w:rPr>
              <w:t>Соціолінгвістика як інтеграційний напрям досліджень в умовах сучасної парадигми: міжнародний досвід й українська перспектива</w:t>
            </w:r>
            <w:r w:rsidRPr="001B7CA6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1B7CA6">
              <w:rPr>
                <w:bCs/>
                <w:i/>
                <w:iCs/>
                <w:sz w:val="20"/>
                <w:szCs w:val="20"/>
                <w:lang w:val="uk-UA"/>
              </w:rPr>
              <w:t>Наукові записки НаУКМ</w:t>
            </w:r>
            <w:r w:rsidRPr="001B7CA6">
              <w:rPr>
                <w:bCs/>
                <w:iCs/>
                <w:sz w:val="20"/>
                <w:szCs w:val="20"/>
                <w:lang w:val="uk-UA"/>
              </w:rPr>
              <w:t>. Філологічні науки (Мовознавство)</w:t>
            </w:r>
            <w:r w:rsidRPr="001B7CA6">
              <w:rPr>
                <w:bCs/>
                <w:sz w:val="20"/>
                <w:szCs w:val="20"/>
                <w:lang w:val="uk-UA"/>
              </w:rPr>
              <w:t>. Київ, 2012. Т. 137. С. 28–34.</w:t>
            </w:r>
          </w:p>
          <w:p w14:paraId="793C1372" w14:textId="77777777" w:rsidR="00033EB8" w:rsidRPr="00A050A9" w:rsidRDefault="00033EB8" w:rsidP="00DE7EDF">
            <w:pPr>
              <w:spacing w:beforeLines="20" w:before="48" w:line="226" w:lineRule="auto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10C2EA56" w14:textId="4F26A243" w:rsidR="00033EB8" w:rsidRPr="00A050A9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lastRenderedPageBreak/>
              <w:t xml:space="preserve">Самостійна робота – </w:t>
            </w:r>
            <w:r w:rsidR="00601089">
              <w:rPr>
                <w:bCs/>
                <w:sz w:val="20"/>
                <w:szCs w:val="20"/>
                <w:lang w:val="ru-RU"/>
              </w:rPr>
              <w:t>1, 5</w:t>
            </w:r>
            <w:r w:rsidR="00033EB8" w:rsidRPr="00A050A9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20A4AAB4" w14:textId="77777777" w:rsidR="00033EB8" w:rsidRPr="005D295A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606F52" w14:paraId="43323DEC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671B931A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  <w:tc>
          <w:tcPr>
            <w:tcW w:w="5398" w:type="dxa"/>
          </w:tcPr>
          <w:p w14:paraId="27E727DC" w14:textId="2B8BA89A" w:rsidR="00E92888" w:rsidRPr="003B0AD3" w:rsidRDefault="00C07BC0" w:rsidP="00E92888">
            <w:pPr>
              <w:spacing w:before="120" w:after="120"/>
              <w:ind w:left="306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 w:rsidR="00E92888" w:rsidRPr="003B0AD3">
              <w:rPr>
                <w:lang w:val="ru-RU"/>
              </w:rPr>
              <w:t>7</w:t>
            </w:r>
          </w:p>
          <w:p w14:paraId="69F0ED79" w14:textId="1EA0A93C" w:rsidR="00E92888" w:rsidRPr="003B0AD3" w:rsidRDefault="00E92888" w:rsidP="00E92888">
            <w:pPr>
              <w:numPr>
                <w:ilvl w:val="0"/>
                <w:numId w:val="5"/>
              </w:numPr>
              <w:spacing w:before="120" w:after="120"/>
              <w:jc w:val="both"/>
              <w:rPr>
                <w:color w:val="auto"/>
                <w:lang w:val="ru-RU"/>
              </w:rPr>
            </w:pPr>
            <w:r w:rsidRPr="003B0AD3">
              <w:rPr>
                <w:color w:val="auto"/>
                <w:lang w:val="ru-RU"/>
              </w:rPr>
              <w:t>Розвиток сучасної соціолінгістичної теорії.  Нові напрями: лінгвістичний ландшафт, когнітивна соціолінгівстика, варіативна соціолінг</w:t>
            </w:r>
            <w:r w:rsidR="00B407A4">
              <w:rPr>
                <w:color w:val="auto"/>
                <w:lang w:val="ru-RU"/>
              </w:rPr>
              <w:t>в</w:t>
            </w:r>
            <w:r w:rsidRPr="003B0AD3">
              <w:rPr>
                <w:color w:val="auto"/>
                <w:lang w:val="ru-RU"/>
              </w:rPr>
              <w:t>істика, мова і гендер та ін. Чому цей розвиток   відбується?</w:t>
            </w:r>
          </w:p>
          <w:p w14:paraId="5AD330E5" w14:textId="77777777" w:rsidR="00E92888" w:rsidRPr="003B0AD3" w:rsidRDefault="00E92888" w:rsidP="00E92888">
            <w:pPr>
              <w:numPr>
                <w:ilvl w:val="0"/>
                <w:numId w:val="5"/>
              </w:numPr>
              <w:spacing w:before="120" w:after="120"/>
              <w:jc w:val="both"/>
              <w:rPr>
                <w:color w:val="auto"/>
                <w:lang w:val="ru-RU"/>
              </w:rPr>
            </w:pPr>
            <w:r w:rsidRPr="003B0AD3">
              <w:rPr>
                <w:color w:val="auto"/>
                <w:lang w:val="ru-RU"/>
              </w:rPr>
              <w:t>Взаємодія з іншими напрямами як шлях до ідентифікації мови у зв’язку із суспільством.</w:t>
            </w:r>
          </w:p>
          <w:p w14:paraId="73079748" w14:textId="4FD470BD" w:rsidR="00E92888" w:rsidRPr="003B0AD3" w:rsidRDefault="00E92888" w:rsidP="00E92888">
            <w:pPr>
              <w:numPr>
                <w:ilvl w:val="0"/>
                <w:numId w:val="5"/>
              </w:numPr>
              <w:spacing w:before="120" w:after="120"/>
              <w:jc w:val="both"/>
              <w:rPr>
                <w:color w:val="auto"/>
                <w:lang w:val="ru-RU"/>
              </w:rPr>
            </w:pPr>
            <w:r w:rsidRPr="003B0AD3">
              <w:rPr>
                <w:color w:val="auto"/>
                <w:lang w:val="ru-RU"/>
              </w:rPr>
              <w:t>Формування метатеорії. Міжнародний шеститомний</w:t>
            </w:r>
            <w:r w:rsidR="003B0AD3">
              <w:rPr>
                <w:color w:val="auto"/>
                <w:lang w:val="ru-RU"/>
              </w:rPr>
              <w:t xml:space="preserve"> </w:t>
            </w:r>
            <w:r w:rsidRPr="003B0AD3">
              <w:rPr>
                <w:color w:val="auto"/>
                <w:lang w:val="ru-RU"/>
              </w:rPr>
              <w:t>збірник  «Соціолінгвістика»</w:t>
            </w:r>
            <w:r w:rsidR="003B0AD3">
              <w:rPr>
                <w:color w:val="auto"/>
                <w:lang w:val="ru-RU"/>
              </w:rPr>
              <w:t xml:space="preserve"> </w:t>
            </w:r>
            <w:r w:rsidRPr="003B0AD3">
              <w:rPr>
                <w:color w:val="auto"/>
                <w:lang w:val="ru-RU"/>
              </w:rPr>
              <w:t>(2009) як синтез підходів до розкриття мови та соціуму в історії та сьогодненні.</w:t>
            </w:r>
          </w:p>
          <w:p w14:paraId="05439A0C" w14:textId="77777777" w:rsidR="00E92888" w:rsidRPr="003B0AD3" w:rsidRDefault="00E92888" w:rsidP="00E92888">
            <w:pPr>
              <w:spacing w:before="120" w:after="120"/>
              <w:ind w:left="306" w:hanging="284"/>
              <w:jc w:val="both"/>
              <w:rPr>
                <w:lang w:val="ru-RU"/>
              </w:rPr>
            </w:pPr>
          </w:p>
          <w:p w14:paraId="0D797FA0" w14:textId="77777777" w:rsidR="00033EB8" w:rsidRPr="003B0AD3" w:rsidRDefault="00033EB8" w:rsidP="00033EB8">
            <w:pPr>
              <w:ind w:left="306" w:hanging="284"/>
              <w:jc w:val="both"/>
              <w:rPr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0921D89F" w14:textId="4E39FEF8" w:rsidR="00033EB8" w:rsidRPr="0075140C" w:rsidRDefault="00633719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932" w:type="dxa"/>
            <w:gridSpan w:val="2"/>
          </w:tcPr>
          <w:p w14:paraId="728007C7" w14:textId="77777777" w:rsidR="007D5CC6" w:rsidRPr="00A050A9" w:rsidRDefault="007D5CC6" w:rsidP="007D5CC6">
            <w:pPr>
              <w:spacing w:line="276" w:lineRule="auto"/>
              <w:ind w:left="295" w:hanging="295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spacing w:val="-6"/>
                <w:sz w:val="20"/>
                <w:szCs w:val="20"/>
                <w:lang w:val="uk-UA"/>
              </w:rPr>
              <w:t xml:space="preserve">Дзябко Ю. Мікрополе «мовна політика»: спроба формування методики зіставного аналізу на матеріалі української та японської мов / Ю. Дзябко // Мовні і концептуальні картини світу. – К. : 2011. – Вип. 35. – С. 28–45. </w:t>
            </w:r>
          </w:p>
          <w:p w14:paraId="34B74A17" w14:textId="77777777" w:rsidR="00033EB8" w:rsidRPr="00A050A9" w:rsidRDefault="00033EB8" w:rsidP="007D5CC6">
            <w:pPr>
              <w:ind w:left="295" w:hanging="295"/>
              <w:rPr>
                <w:sz w:val="20"/>
                <w:szCs w:val="20"/>
                <w:lang w:val="uk-UA"/>
              </w:rPr>
            </w:pPr>
          </w:p>
          <w:p w14:paraId="76A2244D" w14:textId="77777777" w:rsidR="007D5CC6" w:rsidRPr="006120AB" w:rsidRDefault="007D5CC6" w:rsidP="007D5CC6">
            <w:pPr>
              <w:spacing w:line="276" w:lineRule="auto"/>
              <w:ind w:left="295" w:hanging="295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Луньо Л.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Параметри опису іменникá в соціолінгвістиці // Східнослов’янська філологія: зб. наук. пр.. </w:t>
            </w:r>
            <w:r w:rsidRPr="006120AB">
              <w:rPr>
                <w:spacing w:val="-6"/>
                <w:sz w:val="20"/>
                <w:szCs w:val="20"/>
                <w:lang w:val="uk-UA"/>
              </w:rPr>
              <w:t>Сер. Мовознавство. – Горлівка: 2010. – Вип. 18. – С. 249–256.</w:t>
            </w:r>
          </w:p>
          <w:p w14:paraId="455796E8" w14:textId="77777777" w:rsidR="007D5CC6" w:rsidRPr="00A050A9" w:rsidRDefault="007D5CC6" w:rsidP="007D5CC6">
            <w:pPr>
              <w:ind w:left="295" w:hanging="295"/>
              <w:rPr>
                <w:rFonts w:eastAsiaTheme="minorHAnsi"/>
                <w:i/>
                <w:color w:val="auto"/>
                <w:sz w:val="20"/>
                <w:szCs w:val="20"/>
                <w:lang w:val="uk-UA"/>
              </w:rPr>
            </w:pPr>
          </w:p>
          <w:p w14:paraId="4C4522B7" w14:textId="77777777" w:rsidR="00CA72DD" w:rsidRPr="00A050A9" w:rsidRDefault="00CA72DD" w:rsidP="007D5CC6">
            <w:pPr>
              <w:ind w:left="295" w:hanging="295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r w:rsidRPr="00A050A9">
              <w:rPr>
                <w:rFonts w:eastAsiaTheme="minorHAnsi"/>
                <w:i/>
                <w:color w:val="auto"/>
                <w:sz w:val="20"/>
                <w:szCs w:val="20"/>
                <w:lang w:val="uk-UA"/>
              </w:rPr>
              <w:t>Мацюк Г</w:t>
            </w:r>
            <w:r w:rsidRPr="00A050A9">
              <w:rPr>
                <w:rFonts w:eastAsiaTheme="minorHAnsi"/>
                <w:color w:val="auto"/>
                <w:sz w:val="20"/>
                <w:szCs w:val="20"/>
                <w:lang w:val="uk-UA"/>
              </w:rPr>
              <w:t>. Розвиток теорії сучасної соціолінгівстики: формування змісту поняття інституційний мовний менеджмент// Мова і суспільство. — Львів: 2014. — Вип. 4. — С. 12-32.</w:t>
            </w:r>
          </w:p>
          <w:p w14:paraId="1351978E" w14:textId="77777777" w:rsidR="00CA72DD" w:rsidRPr="00D33F26" w:rsidRDefault="00CA72DD" w:rsidP="007D5CC6">
            <w:pPr>
              <w:spacing w:after="200" w:line="276" w:lineRule="auto"/>
              <w:ind w:left="295" w:hanging="295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r w:rsidRPr="00A050A9">
              <w:rPr>
                <w:rFonts w:eastAsiaTheme="minorHAnsi"/>
                <w:i/>
                <w:color w:val="auto"/>
                <w:sz w:val="20"/>
                <w:szCs w:val="20"/>
                <w:lang w:val="uk-UA"/>
              </w:rPr>
              <w:t>Мацюк Г</w:t>
            </w:r>
            <w:r w:rsidRPr="00A050A9">
              <w:rPr>
                <w:rFonts w:eastAsiaTheme="minorHAnsi"/>
                <w:color w:val="auto"/>
                <w:sz w:val="20"/>
                <w:szCs w:val="20"/>
                <w:lang w:val="uk-UA"/>
              </w:rPr>
              <w:t>..Про потребу дослідження проблеми «дискримінація за мовною ознакою» в українській соціолінгвістиці // Studia Ucrainica Varsov</w:t>
            </w:r>
            <w:r w:rsidR="00125624">
              <w:rPr>
                <w:rFonts w:eastAsiaTheme="minorHAnsi"/>
                <w:color w:val="auto"/>
                <w:sz w:val="20"/>
                <w:szCs w:val="20"/>
                <w:lang w:val="uk-UA"/>
              </w:rPr>
              <w:t>iensia 2.- Warszawa,2014.</w:t>
            </w:r>
          </w:p>
          <w:p w14:paraId="3C2FEA98" w14:textId="77777777" w:rsidR="003B0AD3" w:rsidRPr="00D33F26" w:rsidRDefault="003B0AD3" w:rsidP="00125624">
            <w:pPr>
              <w:spacing w:line="276" w:lineRule="auto"/>
              <w:jc w:val="both"/>
              <w:rPr>
                <w:spacing w:val="-6"/>
                <w:sz w:val="20"/>
                <w:szCs w:val="20"/>
                <w:lang w:val="uk-UA"/>
              </w:rPr>
            </w:pPr>
          </w:p>
          <w:p w14:paraId="1547920D" w14:textId="77777777" w:rsidR="007D5CC6" w:rsidRPr="00A050A9" w:rsidRDefault="007D5CC6" w:rsidP="007D5CC6">
            <w:pPr>
              <w:spacing w:line="276" w:lineRule="auto"/>
              <w:ind w:left="295" w:hanging="295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 xml:space="preserve">Чучвара А. 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Про нові ознаки змісту поняття ‘прізвисько школяра’ в соціолінгвістиці / Адріана Чучвара // Мова і суспільство /, 2013. – Вип. 4. – С. 58–66. </w:t>
            </w:r>
          </w:p>
          <w:p w14:paraId="75BAC57A" w14:textId="77777777" w:rsidR="00033EB8" w:rsidRPr="00A050A9" w:rsidRDefault="00033EB8" w:rsidP="007D5CC6">
            <w:pPr>
              <w:spacing w:line="276" w:lineRule="auto"/>
              <w:ind w:left="295" w:hanging="295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1936C179" w14:textId="7727A1D7" w:rsidR="00606F52" w:rsidRPr="00C05DDC" w:rsidRDefault="00774CF0" w:rsidP="00606F52">
            <w:pPr>
              <w:spacing w:beforeLines="20" w:before="48" w:line="226" w:lineRule="auto"/>
              <w:ind w:left="357" w:hanging="357"/>
              <w:jc w:val="both"/>
              <w:rPr>
                <w:bCs/>
                <w:sz w:val="20"/>
                <w:szCs w:val="20"/>
                <w:lang w:val="uk-UA"/>
              </w:rPr>
            </w:pPr>
            <w:r w:rsidRPr="00C05DDC">
              <w:rPr>
                <w:bCs/>
                <w:sz w:val="20"/>
                <w:szCs w:val="20"/>
                <w:lang w:val="uk-UA"/>
              </w:rPr>
              <w:t xml:space="preserve">Самостійна робота </w:t>
            </w:r>
            <w:r w:rsidR="00754B87" w:rsidRPr="00C05DDC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601089" w:rsidRPr="00C05DDC">
              <w:rPr>
                <w:bCs/>
                <w:sz w:val="20"/>
                <w:szCs w:val="20"/>
                <w:lang w:val="uk-UA"/>
              </w:rPr>
              <w:t>1. 5</w:t>
            </w:r>
            <w:r w:rsidRPr="00C05DDC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64A90503" w14:textId="77777777" w:rsidR="00033EB8" w:rsidRPr="007B5425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6C6416" w14:paraId="208EF776" w14:textId="77777777" w:rsidTr="009D413E">
        <w:trPr>
          <w:gridAfter w:val="2"/>
          <w:wAfter w:w="18" w:type="dxa"/>
          <w:trHeight w:val="3568"/>
        </w:trPr>
        <w:tc>
          <w:tcPr>
            <w:tcW w:w="759" w:type="dxa"/>
            <w:gridSpan w:val="4"/>
          </w:tcPr>
          <w:p w14:paraId="797E6DE8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  <w:tc>
          <w:tcPr>
            <w:tcW w:w="5398" w:type="dxa"/>
          </w:tcPr>
          <w:p w14:paraId="024B620F" w14:textId="64C2A22B" w:rsidR="00E92888" w:rsidRPr="003B0AD3" w:rsidRDefault="00633719" w:rsidP="001A7E67">
            <w:pPr>
              <w:tabs>
                <w:tab w:val="left" w:pos="1080"/>
              </w:tabs>
              <w:spacing w:before="120" w:after="120"/>
              <w:ind w:left="306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1A7E67" w:rsidRPr="003B0AD3">
              <w:rPr>
                <w:lang w:val="uk-UA"/>
              </w:rPr>
              <w:t xml:space="preserve"> 8</w:t>
            </w:r>
            <w:r w:rsidR="00E92888" w:rsidRPr="003B0AD3">
              <w:rPr>
                <w:b/>
                <w:color w:val="auto"/>
                <w:lang w:val="uk-UA"/>
              </w:rPr>
              <w:tab/>
            </w:r>
          </w:p>
          <w:p w14:paraId="20FD87D5" w14:textId="77777777" w:rsidR="00E92888" w:rsidRPr="003B0AD3" w:rsidRDefault="00E92888" w:rsidP="00930124">
            <w:pPr>
              <w:spacing w:before="120" w:after="120"/>
              <w:ind w:firstLine="345"/>
              <w:jc w:val="both"/>
              <w:rPr>
                <w:color w:val="auto"/>
                <w:lang w:val="uk-UA"/>
              </w:rPr>
            </w:pPr>
            <w:r w:rsidRPr="003B0AD3">
              <w:rPr>
                <w:color w:val="auto"/>
                <w:lang w:val="uk-UA"/>
              </w:rPr>
              <w:t>1.Методика соціолінгвістичних досліджень: міжнародн</w:t>
            </w:r>
            <w:r w:rsidR="00930124">
              <w:rPr>
                <w:color w:val="auto"/>
                <w:lang w:val="uk-UA"/>
              </w:rPr>
              <w:t>і</w:t>
            </w:r>
            <w:r w:rsidRPr="003B0AD3">
              <w:rPr>
                <w:color w:val="auto"/>
                <w:lang w:val="uk-UA"/>
              </w:rPr>
              <w:t xml:space="preserve"> про</w:t>
            </w:r>
            <w:r w:rsidR="00930124">
              <w:rPr>
                <w:color w:val="auto"/>
                <w:lang w:val="uk-UA"/>
              </w:rPr>
              <w:t>є</w:t>
            </w:r>
            <w:r w:rsidRPr="003B0AD3">
              <w:rPr>
                <w:color w:val="auto"/>
                <w:lang w:val="uk-UA"/>
              </w:rPr>
              <w:t>кти</w:t>
            </w:r>
            <w:r w:rsidR="00DE7EDF" w:rsidRPr="003B0AD3">
              <w:rPr>
                <w:color w:val="auto"/>
                <w:lang w:val="uk-UA"/>
              </w:rPr>
              <w:t>, які висвітлюють взаємодію мов</w:t>
            </w:r>
            <w:r w:rsidRPr="003B0AD3">
              <w:rPr>
                <w:color w:val="auto"/>
                <w:lang w:val="uk-UA"/>
              </w:rPr>
              <w:t>и та суспільства. Як працюють дослідники в різних соціолінгвістичних традиціях?</w:t>
            </w:r>
          </w:p>
          <w:p w14:paraId="3950BA91" w14:textId="77777777" w:rsidR="00033EB8" w:rsidRPr="006120AB" w:rsidRDefault="00E92888" w:rsidP="00930124">
            <w:pPr>
              <w:ind w:firstLine="345"/>
              <w:rPr>
                <w:color w:val="auto"/>
                <w:lang w:val="uk-UA"/>
              </w:rPr>
            </w:pPr>
            <w:r w:rsidRPr="006120AB">
              <w:rPr>
                <w:color w:val="auto"/>
                <w:lang w:val="uk-UA"/>
              </w:rPr>
              <w:t>2.Характеристика методів. Що відбувається у сучасній методології соціолінгівстики?</w:t>
            </w:r>
          </w:p>
          <w:p w14:paraId="69122264" w14:textId="77777777" w:rsidR="00930124" w:rsidRPr="006120AB" w:rsidRDefault="00930124" w:rsidP="00930124">
            <w:pPr>
              <w:ind w:firstLine="345"/>
              <w:rPr>
                <w:color w:val="auto"/>
                <w:lang w:val="uk-UA"/>
              </w:rPr>
            </w:pPr>
          </w:p>
          <w:p w14:paraId="77BE4EBC" w14:textId="77777777" w:rsidR="001A7E67" w:rsidRPr="003B0AD3" w:rsidRDefault="001A7E67" w:rsidP="00930124">
            <w:pPr>
              <w:ind w:firstLine="345"/>
              <w:rPr>
                <w:lang w:val="ru-RU"/>
              </w:rPr>
            </w:pPr>
            <w:r w:rsidRPr="003B0AD3">
              <w:rPr>
                <w:color w:val="auto"/>
                <w:lang w:val="ru-RU"/>
              </w:rPr>
              <w:t>3. Методи аналізу соціолінгівстичної проблематики у  сучасних дослідженнях</w:t>
            </w:r>
            <w:r w:rsidR="00930124">
              <w:rPr>
                <w:color w:val="auto"/>
                <w:lang w:val="ru-RU"/>
              </w:rPr>
              <w:t>.</w:t>
            </w:r>
            <w:r w:rsidRPr="003B0AD3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318" w:type="dxa"/>
            <w:gridSpan w:val="2"/>
          </w:tcPr>
          <w:p w14:paraId="5ADF7E87" w14:textId="276A0405" w:rsidR="00033EB8" w:rsidRPr="00BF53D0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932" w:type="dxa"/>
            <w:gridSpan w:val="2"/>
          </w:tcPr>
          <w:p w14:paraId="4B05E12D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t>Мацюк Г. До витоків соціолінгівстики. Львів, 2008.</w:t>
            </w:r>
          </w:p>
          <w:p w14:paraId="3B9C56E9" w14:textId="0C8ED60B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t>Мацюк Г. Прикладана соціо</w:t>
            </w:r>
            <w:r w:rsidR="001B7CA6">
              <w:rPr>
                <w:bCs/>
                <w:sz w:val="20"/>
                <w:szCs w:val="20"/>
                <w:lang w:val="ru-RU"/>
              </w:rPr>
              <w:t>лі</w:t>
            </w:r>
            <w:r w:rsidRPr="00A050A9">
              <w:rPr>
                <w:bCs/>
                <w:sz w:val="20"/>
                <w:szCs w:val="20"/>
                <w:lang w:val="ru-RU"/>
              </w:rPr>
              <w:t>нгівстика</w:t>
            </w:r>
            <w:r w:rsidR="001B7CA6">
              <w:rPr>
                <w:bCs/>
                <w:sz w:val="20"/>
                <w:szCs w:val="20"/>
                <w:lang w:val="ru-RU"/>
              </w:rPr>
              <w:t>:</w:t>
            </w:r>
            <w:r w:rsidRPr="00A050A9">
              <w:rPr>
                <w:bCs/>
                <w:sz w:val="20"/>
                <w:szCs w:val="20"/>
                <w:lang w:val="ru-RU"/>
              </w:rPr>
              <w:t xml:space="preserve"> пит</w:t>
            </w:r>
            <w:r w:rsidR="001B7CA6">
              <w:rPr>
                <w:bCs/>
                <w:sz w:val="20"/>
                <w:szCs w:val="20"/>
                <w:lang w:val="ru-RU"/>
              </w:rPr>
              <w:t>а</w:t>
            </w:r>
            <w:r w:rsidRPr="00A050A9">
              <w:rPr>
                <w:bCs/>
                <w:sz w:val="20"/>
                <w:szCs w:val="20"/>
                <w:lang w:val="ru-RU"/>
              </w:rPr>
              <w:t>н</w:t>
            </w:r>
            <w:r w:rsidR="001B7CA6">
              <w:rPr>
                <w:bCs/>
                <w:sz w:val="20"/>
                <w:szCs w:val="20"/>
                <w:lang w:val="ru-RU"/>
              </w:rPr>
              <w:t>ня</w:t>
            </w:r>
            <w:r w:rsidRPr="00A050A9">
              <w:rPr>
                <w:bCs/>
                <w:sz w:val="20"/>
                <w:szCs w:val="20"/>
                <w:lang w:val="ru-RU"/>
              </w:rPr>
              <w:t xml:space="preserve"> мовної політикии.-Львів, 2009.</w:t>
            </w:r>
          </w:p>
          <w:p w14:paraId="77BF0122" w14:textId="77777777" w:rsidR="00033EB8" w:rsidRPr="00A050A9" w:rsidRDefault="00033EB8" w:rsidP="00033EB8">
            <w:pPr>
              <w:spacing w:beforeLines="20" w:before="48" w:line="226" w:lineRule="auto"/>
              <w:ind w:left="357" w:hanging="357"/>
              <w:jc w:val="both"/>
              <w:rPr>
                <w:sz w:val="20"/>
                <w:szCs w:val="20"/>
                <w:lang w:val="uk-UA"/>
              </w:rPr>
            </w:pPr>
            <w:r w:rsidRPr="00D33F26">
              <w:rPr>
                <w:i/>
                <w:sz w:val="20"/>
                <w:szCs w:val="20"/>
                <w:lang w:val="uk-UA"/>
              </w:rPr>
              <w:t>Ткаченко О.</w:t>
            </w:r>
            <w:r w:rsidRPr="00D33F26">
              <w:rPr>
                <w:sz w:val="20"/>
                <w:szCs w:val="20"/>
                <w:lang w:val="uk-UA"/>
              </w:rPr>
              <w:t xml:space="preserve"> Українська мова і мовне життя світу. – К., 2004</w:t>
            </w:r>
            <w:r w:rsidRPr="00A050A9">
              <w:rPr>
                <w:sz w:val="20"/>
                <w:szCs w:val="20"/>
                <w:lang w:val="uk-UA"/>
              </w:rPr>
              <w:t>.</w:t>
            </w:r>
          </w:p>
          <w:p w14:paraId="759B630B" w14:textId="77777777" w:rsidR="00D33148" w:rsidRPr="00A050A9" w:rsidRDefault="00D33148" w:rsidP="00D33148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Гавриш М. М.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Комунікативні засоби вираження соціального статусу особи в художній прозі Івана Франка:  Львів, 2009. – 18 с.</w:t>
            </w:r>
          </w:p>
          <w:p w14:paraId="65339A33" w14:textId="77777777" w:rsidR="00D33148" w:rsidRPr="00A050A9" w:rsidRDefault="00D33148" w:rsidP="00D33148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Дзябко Ю. М.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 Семантична структура термінологічного поля «мовна політика» в українській та японській мовах : Львів, 2015. – 20 с.</w:t>
            </w:r>
          </w:p>
          <w:p w14:paraId="07AF8473" w14:textId="77777777" w:rsidR="00D33148" w:rsidRPr="00A050A9" w:rsidRDefault="00D33148" w:rsidP="00D33148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Луньо Л.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Соціальна природа імені людини: (на матеріалі метричних книг латинською, українською та польською мовами, ХІХ−перша половина ХХ ст.) Київ, 2013. – 20 с.</w:t>
            </w:r>
          </w:p>
          <w:p w14:paraId="7378F528" w14:textId="77777777" w:rsidR="00D33148" w:rsidRPr="00A050A9" w:rsidRDefault="00D33148" w:rsidP="00D33148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 xml:space="preserve">Трумко О. М. 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Соціально-індивідуальна природа сімейної комунікації в художньому дискурсі Івана </w:t>
            </w:r>
            <w:r w:rsidR="00125624">
              <w:rPr>
                <w:spacing w:val="-6"/>
                <w:sz w:val="20"/>
                <w:szCs w:val="20"/>
                <w:lang w:val="uk-UA"/>
              </w:rPr>
              <w:t>Франка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>Л., 2013. - 20 с.</w:t>
            </w:r>
          </w:p>
          <w:p w14:paraId="02620761" w14:textId="77777777" w:rsidR="00D33148" w:rsidRPr="00A050A9" w:rsidRDefault="00D33148" w:rsidP="00D33148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Чучвара А. П.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Соціокогнітивні чинники формування прізвиська школяра (на матеріалі неофіційного іменника́ учнів Львівської областіЛьвів, 2013. – 20 с. </w:t>
            </w:r>
          </w:p>
          <w:p w14:paraId="05C1D3DB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77E93433" w14:textId="76F038CC" w:rsidR="00033EB8" w:rsidRPr="00C05DDC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t xml:space="preserve">Самостійна робота </w:t>
            </w:r>
            <w:r w:rsidR="00930124" w:rsidRPr="00C05DDC">
              <w:rPr>
                <w:bCs/>
                <w:sz w:val="20"/>
                <w:szCs w:val="20"/>
                <w:lang w:val="ru-RU"/>
              </w:rPr>
              <w:t xml:space="preserve">– </w:t>
            </w:r>
            <w:r w:rsidR="00601089" w:rsidRPr="00C05DDC">
              <w:rPr>
                <w:bCs/>
                <w:sz w:val="20"/>
                <w:szCs w:val="20"/>
                <w:lang w:val="ru-RU"/>
              </w:rPr>
              <w:t>1. 5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8848FD7" w14:textId="77777777" w:rsidR="00033EB8" w:rsidRPr="00BF53D0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0B3A68" w14:paraId="105CAADA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27B820DE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  <w:tc>
          <w:tcPr>
            <w:tcW w:w="5398" w:type="dxa"/>
          </w:tcPr>
          <w:p w14:paraId="5DD1A490" w14:textId="77777777" w:rsidR="00033EB8" w:rsidRPr="003B0AD3" w:rsidRDefault="00033EB8" w:rsidP="00E92888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right="62"/>
              <w:jc w:val="both"/>
              <w:rPr>
                <w:b/>
                <w:bCs/>
                <w:lang w:val="uk-UA"/>
              </w:rPr>
            </w:pPr>
          </w:p>
          <w:p w14:paraId="4EA2FFD4" w14:textId="69C0D1F8" w:rsidR="00E92888" w:rsidRPr="003B0AD3" w:rsidRDefault="00633719" w:rsidP="00754B87">
            <w:pPr>
              <w:shd w:val="clear" w:color="auto" w:fill="FFFFFF"/>
              <w:tabs>
                <w:tab w:val="left" w:pos="203"/>
              </w:tabs>
              <w:spacing w:before="10" w:line="264" w:lineRule="exact"/>
              <w:ind w:left="5" w:right="6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1A7E67" w:rsidRPr="003B0AD3">
              <w:rPr>
                <w:bCs/>
                <w:lang w:val="uk-UA"/>
              </w:rPr>
              <w:t xml:space="preserve"> 9</w:t>
            </w:r>
          </w:p>
          <w:p w14:paraId="5E3D47D9" w14:textId="77777777" w:rsidR="00E92888" w:rsidRPr="00754B87" w:rsidRDefault="00E92888" w:rsidP="00754B87">
            <w:pPr>
              <w:tabs>
                <w:tab w:val="left" w:pos="203"/>
              </w:tabs>
              <w:spacing w:before="120" w:after="120"/>
              <w:ind w:left="5"/>
              <w:jc w:val="both"/>
              <w:rPr>
                <w:color w:val="auto"/>
                <w:lang w:val="uk-UA"/>
              </w:rPr>
            </w:pPr>
            <w:r w:rsidRPr="00754B87">
              <w:rPr>
                <w:color w:val="auto"/>
                <w:lang w:val="uk-UA"/>
              </w:rPr>
              <w:t>1. Чому виникла класифікація мов світу в соціолінгвістиці?</w:t>
            </w:r>
          </w:p>
          <w:p w14:paraId="6FFA35E2" w14:textId="77777777" w:rsidR="00E92888" w:rsidRPr="00754B87" w:rsidRDefault="00E92888" w:rsidP="00754B87">
            <w:pPr>
              <w:tabs>
                <w:tab w:val="left" w:pos="203"/>
              </w:tabs>
              <w:spacing w:before="120" w:after="120"/>
              <w:ind w:left="5"/>
              <w:jc w:val="both"/>
              <w:rPr>
                <w:color w:val="auto"/>
                <w:lang w:val="uk-UA"/>
              </w:rPr>
            </w:pPr>
            <w:r w:rsidRPr="00754B87">
              <w:rPr>
                <w:color w:val="auto"/>
                <w:lang w:val="uk-UA"/>
              </w:rPr>
              <w:t>2.Функціональна класифікація (ідеї Фергюсона)</w:t>
            </w:r>
          </w:p>
          <w:p w14:paraId="6CF20813" w14:textId="77777777" w:rsidR="00E92888" w:rsidRPr="00754B87" w:rsidRDefault="00E92888" w:rsidP="00754B87">
            <w:pPr>
              <w:tabs>
                <w:tab w:val="left" w:pos="203"/>
              </w:tabs>
              <w:spacing w:before="120" w:after="120"/>
              <w:ind w:left="5"/>
              <w:jc w:val="both"/>
              <w:rPr>
                <w:color w:val="auto"/>
                <w:lang w:val="uk-UA"/>
              </w:rPr>
            </w:pPr>
            <w:r w:rsidRPr="00754B87">
              <w:rPr>
                <w:color w:val="auto"/>
                <w:lang w:val="uk-UA"/>
              </w:rPr>
              <w:t>3.Соціальна класифікація (ідеї О. Траченка)</w:t>
            </w:r>
          </w:p>
          <w:p w14:paraId="1C2CAD2D" w14:textId="77777777" w:rsidR="00E92888" w:rsidRPr="00754B87" w:rsidRDefault="00E92888" w:rsidP="00754B87">
            <w:pPr>
              <w:tabs>
                <w:tab w:val="left" w:pos="203"/>
              </w:tabs>
              <w:spacing w:before="120" w:after="120"/>
              <w:ind w:left="5"/>
              <w:jc w:val="both"/>
              <w:rPr>
                <w:color w:val="auto"/>
                <w:lang w:val="uk-UA"/>
              </w:rPr>
            </w:pPr>
            <w:r w:rsidRPr="00754B87">
              <w:rPr>
                <w:color w:val="auto"/>
                <w:lang w:val="uk-UA"/>
              </w:rPr>
              <w:t>4.Соціолінгвістична класифікація (ідеї Н. Мечковської).</w:t>
            </w:r>
          </w:p>
          <w:p w14:paraId="78FC5CF4" w14:textId="77777777" w:rsidR="00E92888" w:rsidRPr="00754B87" w:rsidRDefault="00E92888" w:rsidP="00754B87">
            <w:pPr>
              <w:tabs>
                <w:tab w:val="left" w:pos="203"/>
                <w:tab w:val="left" w:pos="1080"/>
              </w:tabs>
              <w:spacing w:before="120" w:after="120"/>
              <w:ind w:left="5"/>
              <w:jc w:val="both"/>
              <w:rPr>
                <w:color w:val="auto"/>
                <w:lang w:val="uk-UA"/>
              </w:rPr>
            </w:pPr>
            <w:r w:rsidRPr="00754B87">
              <w:rPr>
                <w:color w:val="auto"/>
                <w:lang w:val="uk-UA"/>
              </w:rPr>
              <w:t>5.</w:t>
            </w:r>
            <w:r w:rsidR="00754B87" w:rsidRPr="00754B87">
              <w:rPr>
                <w:color w:val="auto"/>
                <w:lang w:val="uk-UA"/>
              </w:rPr>
              <w:t xml:space="preserve"> </w:t>
            </w:r>
            <w:r w:rsidRPr="00754B87">
              <w:rPr>
                <w:color w:val="auto"/>
                <w:lang w:val="uk-UA"/>
              </w:rPr>
              <w:t>Міжнародні і світові мови та ін.</w:t>
            </w:r>
          </w:p>
          <w:p w14:paraId="0486F308" w14:textId="77777777" w:rsidR="00DE7EDF" w:rsidRPr="00754B87" w:rsidRDefault="00DE7EDF" w:rsidP="00754B87">
            <w:pPr>
              <w:tabs>
                <w:tab w:val="left" w:pos="203"/>
                <w:tab w:val="left" w:pos="1080"/>
              </w:tabs>
              <w:spacing w:before="120" w:after="120"/>
              <w:ind w:left="5"/>
              <w:jc w:val="both"/>
              <w:rPr>
                <w:color w:val="auto"/>
                <w:lang w:val="uk-UA"/>
              </w:rPr>
            </w:pPr>
            <w:r w:rsidRPr="00754B87">
              <w:rPr>
                <w:color w:val="auto"/>
                <w:lang w:val="uk-UA"/>
              </w:rPr>
              <w:t>6.</w:t>
            </w:r>
            <w:r w:rsidR="00754B87" w:rsidRPr="00754B87">
              <w:rPr>
                <w:color w:val="auto"/>
                <w:lang w:val="uk-UA"/>
              </w:rPr>
              <w:t xml:space="preserve"> </w:t>
            </w:r>
            <w:r w:rsidRPr="00754B87">
              <w:rPr>
                <w:color w:val="auto"/>
                <w:lang w:val="uk-UA"/>
              </w:rPr>
              <w:t>Форми існування мови в українському суспільстві.</w:t>
            </w:r>
          </w:p>
          <w:p w14:paraId="48262D15" w14:textId="77777777" w:rsidR="00033EB8" w:rsidRPr="003B0AD3" w:rsidRDefault="00033EB8" w:rsidP="00033EB8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7B9C5ACA" w14:textId="6DCEA4F5" w:rsidR="00033EB8" w:rsidRPr="0075140C" w:rsidRDefault="00633719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 год</w:t>
            </w:r>
          </w:p>
        </w:tc>
        <w:tc>
          <w:tcPr>
            <w:tcW w:w="4932" w:type="dxa"/>
            <w:gridSpan w:val="2"/>
          </w:tcPr>
          <w:p w14:paraId="3853E142" w14:textId="77777777" w:rsidR="00033EB8" w:rsidRPr="00A050A9" w:rsidRDefault="00033EB8" w:rsidP="00D33148">
            <w:pPr>
              <w:ind w:left="295" w:hanging="295"/>
              <w:rPr>
                <w:sz w:val="20"/>
                <w:szCs w:val="20"/>
                <w:lang w:val="ru-RU"/>
              </w:rPr>
            </w:pPr>
            <w:r w:rsidRPr="00A050A9">
              <w:rPr>
                <w:i/>
                <w:sz w:val="20"/>
                <w:szCs w:val="20"/>
                <w:lang w:val="ru-RU"/>
              </w:rPr>
              <w:t xml:space="preserve"> Кристал Д.</w:t>
            </w:r>
            <w:r w:rsidRPr="00A050A9">
              <w:rPr>
                <w:sz w:val="20"/>
                <w:szCs w:val="20"/>
                <w:lang w:val="ru-RU"/>
              </w:rPr>
              <w:t xml:space="preserve"> Английский язык как глобальный. – М., 2001.</w:t>
            </w:r>
          </w:p>
          <w:p w14:paraId="04F56DC8" w14:textId="77777777" w:rsidR="00033EB8" w:rsidRPr="00A050A9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pacing w:val="-2"/>
                <w:sz w:val="20"/>
                <w:szCs w:val="20"/>
              </w:rPr>
            </w:pPr>
            <w:r w:rsidRPr="00A050A9">
              <w:rPr>
                <w:i/>
                <w:spacing w:val="-2"/>
                <w:sz w:val="20"/>
                <w:szCs w:val="20"/>
              </w:rPr>
              <w:t>Ставицька Л., Труб В</w:t>
            </w:r>
            <w:r w:rsidRPr="00A050A9">
              <w:rPr>
                <w:spacing w:val="-2"/>
                <w:sz w:val="20"/>
                <w:szCs w:val="20"/>
              </w:rPr>
              <w:t>. Суржик: міф, мова, комунікація // Українсько-ро</w:t>
            </w:r>
            <w:r w:rsidRPr="00A050A9">
              <w:rPr>
                <w:spacing w:val="-2"/>
                <w:sz w:val="20"/>
                <w:szCs w:val="20"/>
              </w:rPr>
              <w:softHyphen/>
              <w:t>сій</w:t>
            </w:r>
            <w:r w:rsidRPr="00A050A9">
              <w:rPr>
                <w:spacing w:val="-2"/>
                <w:sz w:val="20"/>
                <w:szCs w:val="20"/>
              </w:rPr>
              <w:softHyphen/>
              <w:t>ська двомовність: Лінгвосоціокультурні аспекти. – К., 2007. – C. 31–120.</w:t>
            </w:r>
          </w:p>
          <w:p w14:paraId="56814C19" w14:textId="77777777" w:rsidR="00033EB8" w:rsidRPr="00A050A9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Тараненко О. О.</w:t>
            </w:r>
            <w:r w:rsidRPr="00A050A9">
              <w:rPr>
                <w:sz w:val="20"/>
                <w:szCs w:val="20"/>
              </w:rPr>
              <w:t xml:space="preserve"> Суржик // Українська мова: Енциклопедія. – К., 2007. – C. 689–692.</w:t>
            </w:r>
          </w:p>
          <w:p w14:paraId="39514EFF" w14:textId="77777777" w:rsidR="00033EB8" w:rsidRPr="00A050A9" w:rsidRDefault="00033EB8" w:rsidP="00D33148">
            <w:pPr>
              <w:spacing w:beforeLines="20" w:before="48" w:line="226" w:lineRule="auto"/>
              <w:ind w:left="357" w:hanging="357"/>
              <w:jc w:val="both"/>
              <w:rPr>
                <w:sz w:val="20"/>
                <w:szCs w:val="20"/>
                <w:lang w:val="uk-UA"/>
              </w:rPr>
            </w:pPr>
            <w:r w:rsidRPr="00A050A9">
              <w:rPr>
                <w:i/>
                <w:sz w:val="20"/>
                <w:szCs w:val="20"/>
                <w:lang w:val="uk-UA"/>
              </w:rPr>
              <w:t>Ткаченко О.</w:t>
            </w:r>
            <w:r w:rsidRPr="00A050A9">
              <w:rPr>
                <w:sz w:val="20"/>
                <w:szCs w:val="20"/>
                <w:lang w:val="uk-UA"/>
              </w:rPr>
              <w:t xml:space="preserve"> Українська мова і мовне життя світу. – К., 2004.</w:t>
            </w:r>
          </w:p>
        </w:tc>
        <w:tc>
          <w:tcPr>
            <w:tcW w:w="1302" w:type="dxa"/>
            <w:gridSpan w:val="2"/>
          </w:tcPr>
          <w:p w14:paraId="7F506666" w14:textId="49199796" w:rsidR="00033EB8" w:rsidRPr="00C05DDC" w:rsidRDefault="00774CF0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05DDC">
              <w:rPr>
                <w:bCs/>
                <w:sz w:val="20"/>
                <w:szCs w:val="20"/>
                <w:lang w:val="uk-UA"/>
              </w:rPr>
              <w:t>Самостійна робота</w:t>
            </w:r>
            <w:r w:rsidR="00930124" w:rsidRPr="00C05DDC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="00601089" w:rsidRPr="00C05DDC">
              <w:rPr>
                <w:bCs/>
                <w:sz w:val="20"/>
                <w:szCs w:val="20"/>
                <w:lang w:val="uk-UA"/>
              </w:rPr>
              <w:t>1. 5</w:t>
            </w:r>
            <w:r w:rsidR="00033EB8" w:rsidRPr="00C05DDC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A75481F" w14:textId="77777777" w:rsidR="00033EB8" w:rsidRPr="000B3A68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6C6416" w14:paraId="3C24BEB8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4E131BA6" w14:textId="77777777" w:rsidR="00033EB8" w:rsidRPr="006120AB" w:rsidRDefault="00033EB8" w:rsidP="00033EB8">
            <w:pPr>
              <w:jc w:val="both"/>
              <w:rPr>
                <w:bCs/>
              </w:rPr>
            </w:pPr>
          </w:p>
        </w:tc>
        <w:tc>
          <w:tcPr>
            <w:tcW w:w="5398" w:type="dxa"/>
          </w:tcPr>
          <w:p w14:paraId="4E18A0D2" w14:textId="2856151A" w:rsidR="00033EB8" w:rsidRDefault="00633719" w:rsidP="00033EB8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033EB8">
              <w:rPr>
                <w:bCs/>
                <w:lang w:val="uk-UA"/>
              </w:rPr>
              <w:t xml:space="preserve"> 10</w:t>
            </w:r>
          </w:p>
          <w:p w14:paraId="21DE7940" w14:textId="77777777" w:rsidR="00033EB8" w:rsidRPr="009A3091" w:rsidRDefault="00033EB8" w:rsidP="00033EB8">
            <w:pPr>
              <w:tabs>
                <w:tab w:val="left" w:pos="1080"/>
              </w:tabs>
              <w:spacing w:before="120" w:after="120"/>
              <w:ind w:left="306" w:hanging="284"/>
              <w:jc w:val="both"/>
              <w:rPr>
                <w:lang w:val="ru-RU"/>
              </w:rPr>
            </w:pPr>
            <w:r w:rsidRPr="00F25691">
              <w:rPr>
                <w:lang w:val="ru-RU"/>
              </w:rPr>
              <w:t>1. Рідна мова.Підходи до категорії в рі</w:t>
            </w:r>
            <w:r w:rsidRPr="009A3091">
              <w:rPr>
                <w:lang w:val="ru-RU"/>
              </w:rPr>
              <w:t>зних науках.</w:t>
            </w:r>
          </w:p>
          <w:p w14:paraId="6EDE415F" w14:textId="77777777" w:rsidR="00033EB8" w:rsidRPr="009A3091" w:rsidRDefault="00033EB8" w:rsidP="00033EB8">
            <w:pPr>
              <w:tabs>
                <w:tab w:val="left" w:pos="1080"/>
              </w:tabs>
              <w:spacing w:before="120" w:after="120"/>
              <w:ind w:left="306" w:hanging="284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Мовна стійкість. Чому це змінна категорія? У чому полягає її зв’язок зі збереженням мови, зміною коду?</w:t>
            </w:r>
          </w:p>
          <w:p w14:paraId="5F7ED165" w14:textId="77777777" w:rsidR="00033EB8" w:rsidRPr="009A3091" w:rsidRDefault="00033EB8" w:rsidP="00033EB8">
            <w:pPr>
              <w:tabs>
                <w:tab w:val="left" w:pos="1080"/>
              </w:tabs>
              <w:spacing w:before="120" w:after="120"/>
              <w:ind w:left="306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3.Мовна компетенція як компонент культурної та професійної компетентності</w:t>
            </w:r>
          </w:p>
          <w:p w14:paraId="1F340183" w14:textId="77777777" w:rsidR="00033EB8" w:rsidRPr="008D4067" w:rsidRDefault="00033EB8" w:rsidP="00754B87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345" w:right="62" w:hanging="284"/>
              <w:jc w:val="both"/>
              <w:rPr>
                <w:bCs/>
                <w:lang w:val="uk-UA"/>
              </w:rPr>
            </w:pPr>
            <w:r w:rsidRPr="009A3091">
              <w:rPr>
                <w:lang w:val="ru-RU"/>
              </w:rPr>
              <w:t>4. Для допитливих: приклад</w:t>
            </w:r>
            <w:r>
              <w:rPr>
                <w:lang w:val="ru-RU"/>
              </w:rPr>
              <w:t>и</w:t>
            </w:r>
            <w:r w:rsidRPr="009A30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праць про рідну мову  людини</w:t>
            </w:r>
            <w:r w:rsidR="00754B87">
              <w:rPr>
                <w:lang w:val="ru-RU"/>
              </w:rPr>
              <w:t>.</w:t>
            </w:r>
          </w:p>
        </w:tc>
        <w:tc>
          <w:tcPr>
            <w:tcW w:w="1318" w:type="dxa"/>
            <w:gridSpan w:val="2"/>
          </w:tcPr>
          <w:p w14:paraId="292AAEB2" w14:textId="4F2B6A4A" w:rsidR="00033EB8" w:rsidRPr="00BF53D0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932" w:type="dxa"/>
            <w:gridSpan w:val="2"/>
          </w:tcPr>
          <w:p w14:paraId="657CADAA" w14:textId="77777777" w:rsidR="00073257" w:rsidRPr="00A050A9" w:rsidRDefault="00073257" w:rsidP="00073257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Горда О</w:t>
            </w:r>
            <w:r w:rsidRPr="00A050A9">
              <w:rPr>
                <w:i/>
                <w:spacing w:val="-6"/>
                <w:sz w:val="20"/>
                <w:szCs w:val="20"/>
                <w:lang w:val="ru-RU"/>
              </w:rPr>
              <w:t>.</w:t>
            </w: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 xml:space="preserve"> </w:t>
            </w:r>
            <w:r w:rsidRPr="00A050A9">
              <w:rPr>
                <w:i/>
                <w:spacing w:val="-6"/>
                <w:sz w:val="20"/>
                <w:szCs w:val="20"/>
                <w:lang w:val="ru-RU"/>
              </w:rPr>
              <w:t>М</w:t>
            </w: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Становлення та розвиток словотвірної термінології в галицьких шкільних граматиках української мови (друга пол. </w:t>
            </w:r>
            <w:r w:rsidRPr="00A050A9">
              <w:rPr>
                <w:spacing w:val="-6"/>
                <w:sz w:val="20"/>
                <w:szCs w:val="20"/>
              </w:rPr>
              <w:t>XIX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- поч. </w:t>
            </w:r>
            <w:r w:rsidRPr="00A050A9">
              <w:rPr>
                <w:spacing w:val="-6"/>
                <w:sz w:val="20"/>
                <w:szCs w:val="20"/>
              </w:rPr>
              <w:t>XX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ст.): автореф. дис. ... канд. філол. наук : 10.02.01 / Горда Оксана Михайлівна; Львів. нац. ун-т ім. Івана Франка. – Львів, 2016. – 20 с.</w:t>
            </w:r>
          </w:p>
          <w:p w14:paraId="7B1F4C23" w14:textId="77777777" w:rsidR="00073257" w:rsidRPr="00A050A9" w:rsidRDefault="00073257" w:rsidP="00073257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Гавриш М. М.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Комунікативні засоби вираження соціального статусу особи в художній прозі Івана Франка:  Львів, 2009. – 18 с.</w:t>
            </w:r>
          </w:p>
          <w:p w14:paraId="7AB8E4CE" w14:textId="77777777" w:rsidR="00033EB8" w:rsidRPr="00A050A9" w:rsidRDefault="00073257" w:rsidP="00073257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02" w:type="dxa"/>
            <w:gridSpan w:val="2"/>
          </w:tcPr>
          <w:p w14:paraId="222EAA0D" w14:textId="4663A208" w:rsidR="00033EB8" w:rsidRPr="00C05DDC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t xml:space="preserve">Самостійна робота </w:t>
            </w:r>
            <w:r w:rsidR="00754B87" w:rsidRPr="00C05DDC">
              <w:rPr>
                <w:bCs/>
                <w:sz w:val="20"/>
                <w:szCs w:val="20"/>
                <w:lang w:val="ru-RU"/>
              </w:rPr>
              <w:t xml:space="preserve">– </w:t>
            </w:r>
            <w:r w:rsidR="00601089" w:rsidRPr="00C05DDC">
              <w:rPr>
                <w:bCs/>
                <w:sz w:val="20"/>
                <w:szCs w:val="20"/>
                <w:lang w:val="ru-RU"/>
              </w:rPr>
              <w:t>1. 5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560" w:type="dxa"/>
            <w:gridSpan w:val="2"/>
          </w:tcPr>
          <w:p w14:paraId="733E67E5" w14:textId="77777777" w:rsidR="00033EB8" w:rsidRPr="00BF53D0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BF53D0" w14:paraId="7CBF32E8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68B55C80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0BA63D9F" w14:textId="36115ACD" w:rsidR="00033EB8" w:rsidRPr="008D4067" w:rsidRDefault="00033EB8" w:rsidP="00033EB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398" w:type="dxa"/>
          </w:tcPr>
          <w:p w14:paraId="0396A587" w14:textId="41063C9E" w:rsidR="00033EB8" w:rsidRDefault="00633719" w:rsidP="00033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033EB8">
              <w:rPr>
                <w:lang w:val="uk-UA"/>
              </w:rPr>
              <w:t xml:space="preserve"> 11</w:t>
            </w:r>
          </w:p>
          <w:p w14:paraId="4558D853" w14:textId="5EB60D21" w:rsidR="00033EB8" w:rsidRPr="009A3091" w:rsidRDefault="00033EB8" w:rsidP="00754B87">
            <w:pPr>
              <w:tabs>
                <w:tab w:val="left" w:pos="331"/>
              </w:tabs>
              <w:spacing w:before="120" w:after="120"/>
              <w:ind w:left="345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Лінгвістичні засади мовного облаштування в держава</w:t>
            </w:r>
            <w:r>
              <w:rPr>
                <w:lang w:val="ru-RU"/>
              </w:rPr>
              <w:t>х:</w:t>
            </w:r>
            <w:r w:rsidR="001B7C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етнічний та мовний розвиток (</w:t>
            </w:r>
            <w:r w:rsidRPr="009A3091">
              <w:rPr>
                <w:lang w:val="ru-RU"/>
              </w:rPr>
              <w:t>а</w:t>
            </w:r>
            <w:r>
              <w:rPr>
                <w:lang w:val="ru-RU"/>
              </w:rPr>
              <w:t>с</w:t>
            </w:r>
            <w:r w:rsidRPr="009A3091">
              <w:rPr>
                <w:lang w:val="ru-RU"/>
              </w:rPr>
              <w:t>пекти взаємодії); статус мов.</w:t>
            </w:r>
          </w:p>
          <w:p w14:paraId="7C6FCF66" w14:textId="77777777" w:rsidR="00033EB8" w:rsidRPr="009A3091" w:rsidRDefault="00033EB8" w:rsidP="00754B87">
            <w:pPr>
              <w:tabs>
                <w:tab w:val="left" w:pos="331"/>
              </w:tabs>
              <w:spacing w:before="120" w:after="120"/>
              <w:ind w:left="345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 xml:space="preserve">2. Основні категорії соціолінгвістичного опису: мовна політика, мовна ситуація, двомовність(багатомовність), диглосія, мовний конфлікт, мовні права людини, мовне законодавство. </w:t>
            </w:r>
          </w:p>
          <w:p w14:paraId="687487CB" w14:textId="77777777" w:rsidR="00033EB8" w:rsidRDefault="00754B87" w:rsidP="00754B87">
            <w:pPr>
              <w:tabs>
                <w:tab w:val="left" w:pos="331"/>
              </w:tabs>
              <w:ind w:left="345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3EB8">
              <w:rPr>
                <w:lang w:val="ru-RU"/>
              </w:rPr>
              <w:t>. Мовна політика та мовна ситуація на українських територіях до 1991р і в роки незалежної України.</w:t>
            </w:r>
          </w:p>
          <w:p w14:paraId="598A6DCE" w14:textId="77777777" w:rsidR="007E6F2E" w:rsidRDefault="00754B87" w:rsidP="00754B87">
            <w:pPr>
              <w:tabs>
                <w:tab w:val="left" w:pos="331"/>
              </w:tabs>
              <w:ind w:left="345" w:hanging="142"/>
              <w:jc w:val="both"/>
              <w:rPr>
                <w:lang w:val="uk-UA"/>
              </w:rPr>
            </w:pPr>
            <w:r>
              <w:rPr>
                <w:lang w:val="ru-RU"/>
              </w:rPr>
              <w:t>4</w:t>
            </w:r>
            <w:r w:rsidR="007E6F2E">
              <w:rPr>
                <w:lang w:val="ru-RU"/>
              </w:rPr>
              <w:t>. Дискусії навколо визначення статусу мов: рідна мова, державна мова, офіційна мова, мова мігрантів та ін.</w:t>
            </w:r>
          </w:p>
          <w:p w14:paraId="2EA369BA" w14:textId="77777777" w:rsidR="00033EB8" w:rsidRDefault="00033EB8" w:rsidP="00033EB8">
            <w:pPr>
              <w:jc w:val="both"/>
              <w:rPr>
                <w:lang w:val="uk-UA"/>
              </w:rPr>
            </w:pPr>
          </w:p>
          <w:p w14:paraId="4E1BE201" w14:textId="77777777" w:rsidR="00033EB8" w:rsidRDefault="00033EB8" w:rsidP="00033EB8">
            <w:pPr>
              <w:jc w:val="both"/>
              <w:rPr>
                <w:lang w:val="uk-UA"/>
              </w:rPr>
            </w:pPr>
          </w:p>
          <w:p w14:paraId="1EBA2D9C" w14:textId="77777777" w:rsidR="00033EB8" w:rsidRDefault="00033EB8" w:rsidP="00033EB8">
            <w:pPr>
              <w:jc w:val="both"/>
              <w:rPr>
                <w:lang w:val="uk-UA"/>
              </w:rPr>
            </w:pPr>
          </w:p>
          <w:p w14:paraId="67748D11" w14:textId="77777777" w:rsidR="00033EB8" w:rsidRPr="00BF53D0" w:rsidRDefault="00033EB8" w:rsidP="00033EB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7D54A561" w14:textId="27AB046F" w:rsidR="00033EB8" w:rsidRPr="00BF53D0" w:rsidRDefault="00633719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932" w:type="dxa"/>
            <w:gridSpan w:val="2"/>
          </w:tcPr>
          <w:p w14:paraId="33598322" w14:textId="77777777" w:rsidR="00033EB8" w:rsidRPr="00A050A9" w:rsidRDefault="00033EB8" w:rsidP="00033EB8">
            <w:pPr>
              <w:rPr>
                <w:sz w:val="20"/>
                <w:szCs w:val="20"/>
                <w:lang w:val="ru-RU"/>
              </w:rPr>
            </w:pPr>
          </w:p>
          <w:p w14:paraId="0C0883CD" w14:textId="77777777" w:rsidR="00033EB8" w:rsidRPr="00A050A9" w:rsidRDefault="00033EB8" w:rsidP="00033EB8">
            <w:pPr>
              <w:rPr>
                <w:i/>
                <w:spacing w:val="-2"/>
                <w:sz w:val="20"/>
                <w:szCs w:val="20"/>
                <w:lang w:val="ru-RU"/>
              </w:rPr>
            </w:pPr>
            <w:r w:rsidRPr="00A050A9">
              <w:rPr>
                <w:i/>
                <w:sz w:val="20"/>
                <w:szCs w:val="20"/>
                <w:lang w:val="ru-RU"/>
              </w:rPr>
              <w:t>Больман І.</w:t>
            </w:r>
            <w:r w:rsidRPr="00A050A9">
              <w:rPr>
                <w:sz w:val="20"/>
                <w:szCs w:val="20"/>
                <w:lang w:val="ru-RU"/>
              </w:rPr>
              <w:t xml:space="preserve"> Мовні війни в Європі / Пер. з фр. – К., 2007. – 280</w:t>
            </w:r>
            <w:r w:rsidRPr="00A050A9">
              <w:rPr>
                <w:sz w:val="20"/>
                <w:szCs w:val="20"/>
              </w:rPr>
              <w:t> </w:t>
            </w:r>
            <w:r w:rsidRPr="00A050A9">
              <w:rPr>
                <w:sz w:val="20"/>
                <w:szCs w:val="20"/>
                <w:lang w:val="ru-RU"/>
              </w:rPr>
              <w:t>с</w:t>
            </w:r>
          </w:p>
          <w:p w14:paraId="3DB4F7C9" w14:textId="77777777" w:rsidR="00067962" w:rsidRPr="00A050A9" w:rsidRDefault="00067962" w:rsidP="00067962">
            <w:pPr>
              <w:pStyle w:val="text"/>
              <w:spacing w:beforeLines="20" w:before="48" w:line="228" w:lineRule="auto"/>
              <w:ind w:firstLine="0"/>
              <w:rPr>
                <w:sz w:val="20"/>
                <w:szCs w:val="20"/>
                <w:lang w:val="ru-RU"/>
              </w:rPr>
            </w:pPr>
          </w:p>
          <w:p w14:paraId="6292A938" w14:textId="77777777" w:rsidR="00067962" w:rsidRPr="00A050A9" w:rsidRDefault="00067962" w:rsidP="00067962">
            <w:pPr>
              <w:pStyle w:val="text"/>
              <w:spacing w:beforeLines="20" w:before="48" w:line="228" w:lineRule="auto"/>
              <w:ind w:firstLine="0"/>
              <w:rPr>
                <w:rFonts w:eastAsiaTheme="minorHAnsi" w:cstheme="minorBidi"/>
                <w:sz w:val="20"/>
                <w:szCs w:val="20"/>
              </w:rPr>
            </w:pPr>
            <w:r w:rsidRPr="00A050A9">
              <w:rPr>
                <w:sz w:val="20"/>
                <w:szCs w:val="20"/>
                <w:lang w:val="ru-RU"/>
              </w:rPr>
              <w:t>Мовні права в сучасному світі.- Ужгород, 2014.</w:t>
            </w:r>
          </w:p>
          <w:p w14:paraId="3CD5C7C3" w14:textId="77777777" w:rsidR="00B407A4" w:rsidRDefault="00B407A4" w:rsidP="00B407A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435B863" w14:textId="2BD59C31" w:rsidR="00B407A4" w:rsidRPr="00B407A4" w:rsidRDefault="00B407A4" w:rsidP="00B407A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407A4">
              <w:rPr>
                <w:bCs/>
                <w:sz w:val="20"/>
                <w:szCs w:val="20"/>
                <w:lang w:val="uk-UA"/>
              </w:rPr>
              <w:t xml:space="preserve">Мацюк Г. Образ мови в суспільстві: методологія конструювання в науковому дискурсі Я. Б. Рудницького (1910–1995). </w:t>
            </w:r>
            <w:r w:rsidRPr="00B407A4">
              <w:rPr>
                <w:bCs/>
                <w:i/>
                <w:sz w:val="20"/>
                <w:szCs w:val="20"/>
                <w:lang w:val="uk-UA"/>
              </w:rPr>
              <w:t>На сторожі слова </w:t>
            </w:r>
            <w:r w:rsidRPr="00B407A4">
              <w:rPr>
                <w:bCs/>
                <w:sz w:val="20"/>
                <w:szCs w:val="20"/>
                <w:lang w:val="uk-UA"/>
              </w:rPr>
              <w:t>: зб. наук. праць на пошану професора Василя Грещука. Івано-Франківськ, 2019. С. 203–213.</w:t>
            </w:r>
          </w:p>
          <w:p w14:paraId="476CDE91" w14:textId="77777777" w:rsidR="00B407A4" w:rsidRPr="00B407A4" w:rsidRDefault="00B407A4" w:rsidP="00B407A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407A4">
              <w:rPr>
                <w:bCs/>
                <w:i/>
                <w:iCs/>
                <w:sz w:val="20"/>
                <w:szCs w:val="20"/>
                <w:lang w:val="uk-UA"/>
              </w:rPr>
              <w:t>Мацюк. Г.</w:t>
            </w:r>
            <w:r w:rsidRPr="00B407A4">
              <w:rPr>
                <w:bCs/>
                <w:sz w:val="20"/>
                <w:szCs w:val="20"/>
                <w:lang w:val="uk-UA"/>
              </w:rPr>
              <w:t xml:space="preserve">  Мовна ситуація в екстремальних умовах повсякденності: роки ІІ Світової війни // Соціолінгвістика: Інтеграційний напрям досліджень. Навчальна дисципліна : монографія / [Г. Мацюк, О. Горда, А. Чучвара та ін.] ; за ред. Галини Мацюк. – Львів : ЛНУ імені Івана Франка, 2021. – с. 86-11.</w:t>
            </w:r>
          </w:p>
          <w:p w14:paraId="542543B2" w14:textId="77777777" w:rsidR="00B407A4" w:rsidRPr="00B407A4" w:rsidRDefault="00B407A4" w:rsidP="00B407A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407A4"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B407A4">
              <w:rPr>
                <w:bCs/>
                <w:i/>
                <w:iCs/>
                <w:sz w:val="20"/>
                <w:szCs w:val="20"/>
                <w:lang w:val="uk-UA"/>
              </w:rPr>
              <w:t>Мацюк Г.</w:t>
            </w:r>
            <w:r w:rsidRPr="00B407A4">
              <w:rPr>
                <w:bCs/>
                <w:sz w:val="20"/>
                <w:szCs w:val="20"/>
                <w:lang w:val="uk-UA"/>
              </w:rPr>
              <w:t xml:space="preserve"> Про модель мовних ситуацій з ознакою ‘депортація носіїв мови’: фрагмент із соціальної історії української мови в І Світову війну// Мова в суспільстві: семантика, синтактика, прагматика :монографія / за ред. Г. Мацюк, І. Митнік, П. Юзвікевича. Wydawnictwo IKiRBL Warszawa – Lwów – Wrocław Siedlce 2022. С 117-118.</w:t>
            </w:r>
          </w:p>
          <w:p w14:paraId="2F72A2F6" w14:textId="77777777" w:rsidR="00067962" w:rsidRPr="00A050A9" w:rsidRDefault="00067962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5BE27422" w14:textId="435F928D" w:rsidR="00033EB8" w:rsidRPr="00930124" w:rsidRDefault="00033EB8" w:rsidP="00033EB8">
            <w:pPr>
              <w:jc w:val="both"/>
              <w:rPr>
                <w:bCs/>
                <w:lang w:val="uk-UA"/>
              </w:rPr>
            </w:pPr>
            <w:r w:rsidRPr="00930124">
              <w:rPr>
                <w:bCs/>
                <w:lang w:val="uk-UA"/>
              </w:rPr>
              <w:t xml:space="preserve">Самостійна робота </w:t>
            </w:r>
            <w:r w:rsidR="00AD7E63" w:rsidRPr="00930124">
              <w:rPr>
                <w:bCs/>
                <w:lang w:val="uk-UA"/>
              </w:rPr>
              <w:t xml:space="preserve">– </w:t>
            </w:r>
            <w:r w:rsidR="00601089">
              <w:rPr>
                <w:bCs/>
                <w:lang w:val="uk-UA"/>
              </w:rPr>
              <w:t>1. 5</w:t>
            </w:r>
            <w:r w:rsidRPr="00930124">
              <w:rPr>
                <w:bCs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198E221B" w14:textId="77777777" w:rsidR="00033EB8" w:rsidRPr="00BF53D0" w:rsidRDefault="00033EB8" w:rsidP="00033EB8">
            <w:pPr>
              <w:jc w:val="both"/>
              <w:rPr>
                <w:bCs/>
              </w:rPr>
            </w:pPr>
          </w:p>
        </w:tc>
      </w:tr>
      <w:tr w:rsidR="00033EB8" w:rsidRPr="006D2300" w14:paraId="76021DF1" w14:textId="77777777" w:rsidTr="009D413E">
        <w:trPr>
          <w:gridAfter w:val="2"/>
          <w:wAfter w:w="18" w:type="dxa"/>
          <w:trHeight w:val="805"/>
        </w:trPr>
        <w:tc>
          <w:tcPr>
            <w:tcW w:w="759" w:type="dxa"/>
            <w:gridSpan w:val="4"/>
          </w:tcPr>
          <w:p w14:paraId="31746B81" w14:textId="722ECC85" w:rsidR="00033EB8" w:rsidRPr="008D4067" w:rsidRDefault="00033EB8" w:rsidP="00033EB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398" w:type="dxa"/>
          </w:tcPr>
          <w:p w14:paraId="5A4CF0EE" w14:textId="29E1AF9A" w:rsidR="00033EB8" w:rsidRDefault="00633719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033EB8">
              <w:rPr>
                <w:bCs/>
                <w:lang w:val="uk-UA"/>
              </w:rPr>
              <w:t xml:space="preserve"> 12</w:t>
            </w:r>
          </w:p>
          <w:p w14:paraId="54C3B5B9" w14:textId="77777777" w:rsidR="00033EB8" w:rsidRPr="009A3091" w:rsidRDefault="00033EB8" w:rsidP="00033EB8">
            <w:pPr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Поняття про європейське мовне законодавство. Характеристика документів. Європейська Хартія регіональних або міноритарних мов.</w:t>
            </w:r>
          </w:p>
          <w:p w14:paraId="731F5D2F" w14:textId="77777777" w:rsidR="00033EB8" w:rsidRPr="009A3091" w:rsidRDefault="00033EB8" w:rsidP="00033EB8">
            <w:pPr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2. Розвиток українського мовного законодавства</w:t>
            </w:r>
            <w:r w:rsidR="00754B87">
              <w:rPr>
                <w:lang w:val="ru-RU"/>
              </w:rPr>
              <w:t>.</w:t>
            </w:r>
            <w:r w:rsidRPr="009A3091">
              <w:rPr>
                <w:lang w:val="ru-RU"/>
              </w:rPr>
              <w:tab/>
            </w:r>
          </w:p>
          <w:p w14:paraId="1546D242" w14:textId="77777777" w:rsidR="00033EB8" w:rsidRPr="009A3091" w:rsidRDefault="00033EB8" w:rsidP="00033EB8">
            <w:pPr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3. Вплив політики на мовне законодавство.</w:t>
            </w:r>
            <w:r w:rsidR="00754B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Досвід України.</w:t>
            </w:r>
          </w:p>
          <w:p w14:paraId="58FCDCF5" w14:textId="77777777" w:rsidR="00033EB8" w:rsidRPr="003B3126" w:rsidRDefault="007E6F2E" w:rsidP="00033EB8">
            <w:pPr>
              <w:jc w:val="both"/>
              <w:rPr>
                <w:bCs/>
                <w:lang w:val="uk-UA"/>
              </w:rPr>
            </w:pPr>
            <w:r>
              <w:rPr>
                <w:lang w:val="ru-RU"/>
              </w:rPr>
              <w:t>4.</w:t>
            </w:r>
            <w:r w:rsidR="00754B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="00033EB8" w:rsidRPr="009A3091">
              <w:rPr>
                <w:lang w:val="ru-RU"/>
              </w:rPr>
              <w:t>риклад</w:t>
            </w:r>
            <w:r w:rsidR="00033EB8">
              <w:rPr>
                <w:lang w:val="ru-RU"/>
              </w:rPr>
              <w:t xml:space="preserve">и </w:t>
            </w:r>
            <w:r w:rsidR="00033EB8" w:rsidRPr="009A3091">
              <w:rPr>
                <w:lang w:val="ru-RU"/>
              </w:rPr>
              <w:t>забезпечення мовних прав людини</w:t>
            </w:r>
            <w:r w:rsidR="00033EB8">
              <w:rPr>
                <w:lang w:val="ru-RU"/>
              </w:rPr>
              <w:t xml:space="preserve"> в різних країнах світу</w:t>
            </w:r>
            <w:r w:rsidR="00754B87">
              <w:rPr>
                <w:lang w:val="ru-RU"/>
              </w:rPr>
              <w:t>.</w:t>
            </w:r>
          </w:p>
        </w:tc>
        <w:tc>
          <w:tcPr>
            <w:tcW w:w="1318" w:type="dxa"/>
            <w:gridSpan w:val="2"/>
          </w:tcPr>
          <w:p w14:paraId="77B57892" w14:textId="6323BBAC" w:rsidR="00033EB8" w:rsidRPr="00BF53D0" w:rsidRDefault="00633719" w:rsidP="00033EB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932" w:type="dxa"/>
            <w:gridSpan w:val="2"/>
          </w:tcPr>
          <w:p w14:paraId="07DF6384" w14:textId="77777777" w:rsidR="00033EB8" w:rsidRPr="00A050A9" w:rsidRDefault="00033EB8" w:rsidP="00033EB8">
            <w:pPr>
              <w:jc w:val="both"/>
              <w:rPr>
                <w:sz w:val="20"/>
                <w:szCs w:val="20"/>
                <w:lang w:val="ru-RU"/>
              </w:rPr>
            </w:pPr>
            <w:r w:rsidRPr="00A050A9">
              <w:rPr>
                <w:sz w:val="20"/>
                <w:szCs w:val="20"/>
                <w:lang w:val="ru-RU"/>
              </w:rPr>
              <w:t>.</w:t>
            </w:r>
          </w:p>
          <w:p w14:paraId="1FF976C7" w14:textId="45ABCEB6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t xml:space="preserve">Мацюк Г. </w:t>
            </w:r>
            <w:r w:rsidRPr="00A050A9">
              <w:rPr>
                <w:bCs/>
                <w:sz w:val="20"/>
                <w:szCs w:val="20"/>
                <w:lang w:val="uk-UA"/>
              </w:rPr>
              <w:t>Прикладна соціолінгвістика.: пи</w:t>
            </w:r>
            <w:r w:rsidR="001B7CA6">
              <w:rPr>
                <w:bCs/>
                <w:sz w:val="20"/>
                <w:szCs w:val="20"/>
                <w:lang w:val="uk-UA"/>
              </w:rPr>
              <w:t>та</w:t>
            </w:r>
            <w:r w:rsidRPr="00A050A9">
              <w:rPr>
                <w:bCs/>
                <w:sz w:val="20"/>
                <w:szCs w:val="20"/>
                <w:lang w:val="uk-UA"/>
              </w:rPr>
              <w:t>н</w:t>
            </w:r>
            <w:r w:rsidR="001B7CA6">
              <w:rPr>
                <w:bCs/>
                <w:sz w:val="20"/>
                <w:szCs w:val="20"/>
                <w:lang w:val="uk-UA"/>
              </w:rPr>
              <w:t>ня</w:t>
            </w:r>
            <w:r w:rsidRPr="00A050A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B7CA6">
              <w:rPr>
                <w:bCs/>
                <w:sz w:val="20"/>
                <w:szCs w:val="20"/>
                <w:lang w:val="uk-UA"/>
              </w:rPr>
              <w:t>м</w:t>
            </w:r>
            <w:r w:rsidRPr="00A050A9">
              <w:rPr>
                <w:bCs/>
                <w:sz w:val="20"/>
                <w:szCs w:val="20"/>
                <w:lang w:val="uk-UA"/>
              </w:rPr>
              <w:t>овної по</w:t>
            </w:r>
            <w:r w:rsidR="001B7CA6">
              <w:rPr>
                <w:bCs/>
                <w:sz w:val="20"/>
                <w:szCs w:val="20"/>
                <w:lang w:val="uk-UA"/>
              </w:rPr>
              <w:t>лі</w:t>
            </w:r>
            <w:r w:rsidRPr="00A050A9">
              <w:rPr>
                <w:bCs/>
                <w:sz w:val="20"/>
                <w:szCs w:val="20"/>
                <w:lang w:val="uk-UA"/>
              </w:rPr>
              <w:t>тики, Львів2009.</w:t>
            </w:r>
          </w:p>
          <w:p w14:paraId="404E7022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C3098E7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>Мовна політика і мовна ситуація в Україні: Аналіз і рекомендації. К.. 2008</w:t>
            </w:r>
          </w:p>
          <w:p w14:paraId="2AA72630" w14:textId="77777777" w:rsidR="001B7CA6" w:rsidRDefault="001B7CA6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F8FC511" w14:textId="77777777" w:rsidR="00033EB8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>Масенко Л. Нариси з соціолінгівстики. –К.,, 2010.</w:t>
            </w:r>
          </w:p>
          <w:p w14:paraId="0CA6CDF6" w14:textId="77777777" w:rsidR="00B407A4" w:rsidRDefault="00B407A4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F669383" w14:textId="76380CB0" w:rsidR="00B407A4" w:rsidRPr="00A050A9" w:rsidRDefault="00B407A4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407A4">
              <w:rPr>
                <w:bCs/>
                <w:sz w:val="20"/>
                <w:szCs w:val="20"/>
                <w:lang w:val="uk-UA"/>
              </w:rPr>
              <w:t xml:space="preserve">.Мацюк Г. </w:t>
            </w:r>
            <w:r w:rsidRPr="00B407A4">
              <w:rPr>
                <w:bCs/>
                <w:iCs/>
                <w:sz w:val="20"/>
                <w:szCs w:val="20"/>
                <w:lang w:val="uk-UA"/>
              </w:rPr>
              <w:t xml:space="preserve">Про потребу дослідження проблеми “дискримінація за мовною ознакою” в українській соціолінгвістиці. </w:t>
            </w:r>
            <w:r w:rsidRPr="00B407A4">
              <w:rPr>
                <w:bCs/>
                <w:i/>
                <w:iCs/>
                <w:sz w:val="20"/>
                <w:szCs w:val="20"/>
                <w:lang w:val="uk-UA"/>
              </w:rPr>
              <w:t>Studia Ucrainica Varsoviensia</w:t>
            </w:r>
            <w:r w:rsidRPr="00B407A4">
              <w:rPr>
                <w:bCs/>
                <w:sz w:val="20"/>
                <w:szCs w:val="20"/>
                <w:lang w:val="uk-UA"/>
              </w:rPr>
              <w:t xml:space="preserve"> / pod red. I. Mytnik. Warszawa, 2014. S. 97–111</w:t>
            </w:r>
          </w:p>
        </w:tc>
        <w:tc>
          <w:tcPr>
            <w:tcW w:w="1302" w:type="dxa"/>
            <w:gridSpan w:val="2"/>
          </w:tcPr>
          <w:p w14:paraId="6D35C7E7" w14:textId="11648B44" w:rsidR="00033EB8" w:rsidRPr="00C05DDC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t>Самостійна робота</w:t>
            </w:r>
            <w:r w:rsidR="00AD7E63" w:rsidRPr="00C05DD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AD7E63" w:rsidRPr="00C05DDC">
              <w:rPr>
                <w:bCs/>
                <w:sz w:val="20"/>
                <w:szCs w:val="20"/>
                <w:lang w:val="uk-UA"/>
              </w:rPr>
              <w:t>–</w:t>
            </w:r>
            <w:r w:rsidRPr="00C05DD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1089" w:rsidRPr="00C05DDC">
              <w:rPr>
                <w:bCs/>
                <w:sz w:val="20"/>
                <w:szCs w:val="20"/>
                <w:lang w:val="ru-RU"/>
              </w:rPr>
              <w:t>1. 5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342D56A" w14:textId="77777777" w:rsidR="00033EB8" w:rsidRPr="006D2300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0B3A68" w14:paraId="01A3BC6E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7B04E5E8" w14:textId="4359EF0F" w:rsidR="00033EB8" w:rsidRPr="008D4067" w:rsidRDefault="00033EB8" w:rsidP="00033EB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398" w:type="dxa"/>
          </w:tcPr>
          <w:p w14:paraId="05F4F9E9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22240E7A" w14:textId="27EAE7F8" w:rsidR="00033EB8" w:rsidRDefault="00633719" w:rsidP="00033EB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033EB8">
              <w:rPr>
                <w:bCs/>
                <w:lang w:val="uk-UA"/>
              </w:rPr>
              <w:t xml:space="preserve"> 13</w:t>
            </w:r>
          </w:p>
          <w:p w14:paraId="5C4C25F3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7058CDFD" w14:textId="77777777" w:rsidR="00033EB8" w:rsidRPr="002C256C" w:rsidRDefault="00033EB8" w:rsidP="00033EB8">
            <w:pPr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2C256C">
              <w:rPr>
                <w:lang w:val="ru-RU"/>
              </w:rPr>
              <w:t xml:space="preserve">1. </w:t>
            </w:r>
            <w:r w:rsidRPr="009A3091">
              <w:rPr>
                <w:lang w:val="ru-RU"/>
              </w:rPr>
              <w:t>Як</w:t>
            </w:r>
            <w:r w:rsidRPr="002C256C"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відбувається</w:t>
            </w:r>
            <w:r w:rsidRPr="002C256C"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мовне</w:t>
            </w:r>
            <w:r w:rsidRPr="002C256C"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облаштування</w:t>
            </w:r>
            <w:r w:rsidRPr="002C256C"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світу</w:t>
            </w:r>
            <w:r w:rsidRPr="002C256C">
              <w:rPr>
                <w:lang w:val="ru-RU"/>
              </w:rPr>
              <w:t xml:space="preserve">? </w:t>
            </w:r>
          </w:p>
          <w:p w14:paraId="19E366A3" w14:textId="77777777" w:rsidR="00033EB8" w:rsidRPr="009A3091" w:rsidRDefault="00033EB8" w:rsidP="00033EB8">
            <w:pPr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2C256C">
              <w:rPr>
                <w:lang w:val="ru-RU"/>
              </w:rPr>
              <w:t xml:space="preserve">2. </w:t>
            </w:r>
            <w:r w:rsidRPr="009A3091">
              <w:rPr>
                <w:lang w:val="ru-RU"/>
              </w:rPr>
              <w:t>Універсальний</w:t>
            </w:r>
            <w:r w:rsidRPr="00CF2E5A"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та</w:t>
            </w:r>
            <w:r w:rsidRPr="00CF2E5A"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ідіоетнічний компоненти в мовному облаштуванні світу: мовна політика в різних державах, демографічно-комунікативна потужність мов і заходи для її підтримки</w:t>
            </w:r>
            <w:r w:rsidR="00754B87">
              <w:rPr>
                <w:lang w:val="ru-RU"/>
              </w:rPr>
              <w:t>.</w:t>
            </w:r>
          </w:p>
          <w:p w14:paraId="6D6E3566" w14:textId="77777777" w:rsidR="009D334D" w:rsidRDefault="00033EB8" w:rsidP="00033EB8">
            <w:pPr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 xml:space="preserve"> 3.</w:t>
            </w:r>
            <w:r>
              <w:rPr>
                <w:lang w:val="ru-RU"/>
              </w:rPr>
              <w:t xml:space="preserve"> </w:t>
            </w:r>
            <w:r w:rsidR="007E6F2E">
              <w:rPr>
                <w:lang w:val="ru-RU"/>
              </w:rPr>
              <w:t>П</w:t>
            </w:r>
            <w:r w:rsidRPr="009A3091">
              <w:rPr>
                <w:lang w:val="ru-RU"/>
              </w:rPr>
              <w:t>риклад</w:t>
            </w:r>
            <w:r>
              <w:rPr>
                <w:lang w:val="ru-RU"/>
              </w:rPr>
              <w:t>и</w:t>
            </w:r>
            <w:r w:rsidRPr="009A3091">
              <w:rPr>
                <w:lang w:val="ru-RU"/>
              </w:rPr>
              <w:t xml:space="preserve"> забезпечення мовних прав людини</w:t>
            </w:r>
            <w:r w:rsidR="00754B87">
              <w:rPr>
                <w:lang w:val="ru-RU"/>
              </w:rPr>
              <w:t>.</w:t>
            </w:r>
          </w:p>
          <w:p w14:paraId="43E53B47" w14:textId="57B1E15F" w:rsidR="00033EB8" w:rsidRPr="009A3091" w:rsidRDefault="009D334D" w:rsidP="00033EB8">
            <w:pPr>
              <w:spacing w:before="120" w:after="120"/>
              <w:ind w:left="164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4. Мовна політика в ЄС.</w:t>
            </w:r>
            <w:r w:rsidR="00033EB8" w:rsidRPr="009A3091">
              <w:rPr>
                <w:lang w:val="ru-RU"/>
              </w:rPr>
              <w:t xml:space="preserve"> </w:t>
            </w:r>
          </w:p>
          <w:p w14:paraId="4C1FF83F" w14:textId="77777777" w:rsidR="00033EB8" w:rsidRPr="00F25691" w:rsidRDefault="00033EB8" w:rsidP="00033EB8">
            <w:pPr>
              <w:jc w:val="both"/>
              <w:rPr>
                <w:bCs/>
                <w:lang w:val="ru-RU"/>
              </w:rPr>
            </w:pPr>
          </w:p>
          <w:p w14:paraId="0183607B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28190F20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6465FA31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373C1EA7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1870BD98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38262A4A" w14:textId="77777777" w:rsidR="00033EB8" w:rsidRDefault="00033EB8" w:rsidP="00033EB8">
            <w:pPr>
              <w:jc w:val="both"/>
              <w:rPr>
                <w:bCs/>
                <w:lang w:val="uk-UA"/>
              </w:rPr>
            </w:pPr>
          </w:p>
          <w:p w14:paraId="2B3129F5" w14:textId="77777777" w:rsidR="00033EB8" w:rsidRPr="00BF53D0" w:rsidRDefault="00033EB8" w:rsidP="00033EB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18236403" w14:textId="17BAE883" w:rsidR="00033EB8" w:rsidRPr="00BF53D0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4932" w:type="dxa"/>
            <w:gridSpan w:val="2"/>
          </w:tcPr>
          <w:p w14:paraId="20C08FEC" w14:textId="77777777" w:rsidR="00033EB8" w:rsidRPr="00A050A9" w:rsidRDefault="00033EB8" w:rsidP="00033EB8">
            <w:pPr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t>М</w:t>
            </w:r>
            <w:r w:rsidRPr="00A050A9">
              <w:rPr>
                <w:bCs/>
                <w:i/>
                <w:sz w:val="20"/>
                <w:szCs w:val="20"/>
                <w:lang w:val="ru-RU"/>
              </w:rPr>
              <w:t>ацюк Г</w:t>
            </w:r>
            <w:r w:rsidRPr="00A050A9">
              <w:rPr>
                <w:bCs/>
                <w:sz w:val="20"/>
                <w:szCs w:val="20"/>
                <w:lang w:val="ru-RU"/>
              </w:rPr>
              <w:t xml:space="preserve">. </w:t>
            </w:r>
            <w:r w:rsidR="00067962" w:rsidRPr="00A050A9">
              <w:rPr>
                <w:bCs/>
                <w:sz w:val="20"/>
                <w:szCs w:val="20"/>
                <w:lang w:val="ru-RU"/>
              </w:rPr>
              <w:t>Прикладна соціолінгівстика: пита</w:t>
            </w:r>
            <w:r w:rsidRPr="00A050A9">
              <w:rPr>
                <w:bCs/>
                <w:sz w:val="20"/>
                <w:szCs w:val="20"/>
                <w:lang w:val="ru-RU"/>
              </w:rPr>
              <w:t>ння мовної політики. Л., 2009.</w:t>
            </w:r>
          </w:p>
          <w:p w14:paraId="14FBA766" w14:textId="77777777" w:rsidR="00B407A4" w:rsidRDefault="00B407A4" w:rsidP="00033EB8">
            <w:pPr>
              <w:pStyle w:val="text"/>
              <w:spacing w:beforeLines="20" w:before="48" w:line="226" w:lineRule="auto"/>
              <w:ind w:left="357" w:hanging="357"/>
              <w:rPr>
                <w:i/>
                <w:sz w:val="20"/>
                <w:szCs w:val="20"/>
              </w:rPr>
            </w:pPr>
          </w:p>
          <w:p w14:paraId="165E197E" w14:textId="07319A5D" w:rsidR="00033EB8" w:rsidRPr="00A050A9" w:rsidRDefault="00033EB8" w:rsidP="00033EB8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Ткаченко О.</w:t>
            </w:r>
            <w:r w:rsidRPr="00A050A9">
              <w:rPr>
                <w:sz w:val="20"/>
                <w:szCs w:val="20"/>
              </w:rPr>
              <w:t xml:space="preserve"> Українська мова і мовне життя світу. – К., 2004.</w:t>
            </w:r>
          </w:p>
          <w:p w14:paraId="3304B890" w14:textId="77777777" w:rsidR="00033EB8" w:rsidRPr="00A050A9" w:rsidRDefault="00033EB8" w:rsidP="00033EB8">
            <w:pPr>
              <w:pStyle w:val="text"/>
              <w:spacing w:beforeLines="20" w:before="48" w:line="228" w:lineRule="auto"/>
              <w:ind w:left="360" w:hanging="360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</w:rPr>
              <w:t>Марусик Т.</w:t>
            </w:r>
            <w:r w:rsidRPr="00A050A9">
              <w:rPr>
                <w:sz w:val="20"/>
                <w:szCs w:val="20"/>
              </w:rPr>
              <w:t xml:space="preserve"> Правові аспекти мовної політики Франції // Державність ук</w:t>
            </w:r>
            <w:r w:rsidRPr="00A050A9">
              <w:rPr>
                <w:sz w:val="20"/>
                <w:szCs w:val="20"/>
              </w:rPr>
              <w:softHyphen/>
              <w:t>ра</w:t>
            </w:r>
            <w:r w:rsidRPr="00A050A9">
              <w:rPr>
                <w:sz w:val="20"/>
                <w:szCs w:val="20"/>
              </w:rPr>
              <w:softHyphen/>
              <w:t>їнської мови і мовний досвід світу. – К., 2000. – C. 37–42.</w:t>
            </w:r>
          </w:p>
          <w:p w14:paraId="57293238" w14:textId="77777777" w:rsidR="00033EB8" w:rsidRPr="00A050A9" w:rsidRDefault="00033EB8" w:rsidP="00033EB8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62787A3D" w14:textId="68368143" w:rsidR="00033EB8" w:rsidRPr="00C05DDC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t xml:space="preserve">Самостійна робота- </w:t>
            </w:r>
            <w:r w:rsidR="00601089" w:rsidRPr="00C05DDC">
              <w:rPr>
                <w:bCs/>
                <w:sz w:val="20"/>
                <w:szCs w:val="20"/>
                <w:lang w:val="ru-RU"/>
              </w:rPr>
              <w:t>1. 5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2F66594" w14:textId="77777777" w:rsidR="00033EB8" w:rsidRPr="00BF53D0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125624" w14:paraId="1B23231B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7F6B96E4" w14:textId="5975675E" w:rsidR="00033EB8" w:rsidRPr="00BF53D0" w:rsidRDefault="00033EB8" w:rsidP="0063371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398" w:type="dxa"/>
          </w:tcPr>
          <w:p w14:paraId="5D88B744" w14:textId="286204AE" w:rsidR="00033EB8" w:rsidRDefault="00633719" w:rsidP="00033EB8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 w:rsidR="00033EB8">
              <w:rPr>
                <w:bCs/>
                <w:lang w:val="ru-RU"/>
              </w:rPr>
              <w:t xml:space="preserve"> 14</w:t>
            </w:r>
          </w:p>
          <w:p w14:paraId="60EB9114" w14:textId="77777777" w:rsidR="00033EB8" w:rsidRPr="009A3091" w:rsidRDefault="007E6F2E" w:rsidP="00033EB8">
            <w:pPr>
              <w:tabs>
                <w:tab w:val="left" w:pos="1080"/>
              </w:tabs>
              <w:spacing w:before="120" w:after="120"/>
              <w:ind w:left="164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33EB8" w:rsidRPr="009A3091">
              <w:rPr>
                <w:lang w:val="ru-RU"/>
              </w:rPr>
              <w:t>Формування</w:t>
            </w:r>
            <w:r w:rsidR="00930124">
              <w:rPr>
                <w:lang w:val="ru-RU"/>
              </w:rPr>
              <w:t xml:space="preserve"> </w:t>
            </w:r>
            <w:r w:rsidR="00033EB8" w:rsidRPr="009A3091">
              <w:rPr>
                <w:lang w:val="ru-RU"/>
              </w:rPr>
              <w:t xml:space="preserve">соціолінгвістичної </w:t>
            </w:r>
            <w:r w:rsidR="00033EB8" w:rsidRPr="009A3091">
              <w:rPr>
                <w:lang w:val="ru-RU"/>
              </w:rPr>
              <w:lastRenderedPageBreak/>
              <w:t>терміностистеми. Проблемні питання: термін і не-термін. Коли загальновживане слово може стати терміном соціолінгвістики.</w:t>
            </w:r>
          </w:p>
          <w:p w14:paraId="4829A340" w14:textId="77777777" w:rsidR="00033EB8" w:rsidRDefault="00033EB8" w:rsidP="00033EB8">
            <w:pPr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2. Семантичний етюд про термін  Ф де Сосюра «смерть мови».</w:t>
            </w:r>
          </w:p>
          <w:p w14:paraId="0068B92D" w14:textId="77777777" w:rsidR="00754B87" w:rsidRPr="009A3091" w:rsidRDefault="00754B87" w:rsidP="00033EB8">
            <w:pPr>
              <w:ind w:left="164" w:hanging="142"/>
              <w:jc w:val="both"/>
              <w:rPr>
                <w:lang w:val="ru-RU"/>
              </w:rPr>
            </w:pPr>
          </w:p>
          <w:p w14:paraId="4C94AE8A" w14:textId="77777777" w:rsidR="00033EB8" w:rsidRPr="00F25691" w:rsidRDefault="00033EB8" w:rsidP="00033EB8">
            <w:pPr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 xml:space="preserve">3. </w:t>
            </w:r>
            <w:r w:rsidR="007E6F2E">
              <w:rPr>
                <w:lang w:val="ru-RU"/>
              </w:rPr>
              <w:t>Загрожені</w:t>
            </w:r>
            <w:r w:rsidRPr="009A3091">
              <w:rPr>
                <w:lang w:val="ru-RU"/>
              </w:rPr>
              <w:t xml:space="preserve"> мов</w:t>
            </w:r>
            <w:r w:rsidR="007E6F2E">
              <w:rPr>
                <w:lang w:val="ru-RU"/>
              </w:rPr>
              <w:t>и</w:t>
            </w:r>
            <w:r w:rsidRPr="009A3091">
              <w:rPr>
                <w:lang w:val="ru-RU"/>
              </w:rPr>
              <w:t>.</w:t>
            </w:r>
            <w:r w:rsidR="007E6F2E">
              <w:rPr>
                <w:lang w:val="ru-RU"/>
              </w:rPr>
              <w:t xml:space="preserve"> Чи є в</w:t>
            </w:r>
            <w:r w:rsidR="00754B87">
              <w:rPr>
                <w:lang w:val="ru-RU"/>
              </w:rPr>
              <w:t xml:space="preserve"> </w:t>
            </w:r>
            <w:r w:rsidR="007E6F2E">
              <w:rPr>
                <w:lang w:val="ru-RU"/>
              </w:rPr>
              <w:t>Україні?</w:t>
            </w:r>
          </w:p>
          <w:p w14:paraId="7EF8D100" w14:textId="77777777" w:rsidR="00033EB8" w:rsidRPr="00BF53D0" w:rsidRDefault="00033EB8" w:rsidP="00033EB8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2A76F8AB" w14:textId="081C863A" w:rsidR="00033EB8" w:rsidRPr="00BF53D0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 год</w:t>
            </w:r>
          </w:p>
        </w:tc>
        <w:tc>
          <w:tcPr>
            <w:tcW w:w="4932" w:type="dxa"/>
            <w:gridSpan w:val="2"/>
          </w:tcPr>
          <w:p w14:paraId="312E81C7" w14:textId="77777777" w:rsidR="00073257" w:rsidRPr="00A050A9" w:rsidRDefault="00073257" w:rsidP="00033EB8">
            <w:pPr>
              <w:jc w:val="both"/>
              <w:rPr>
                <w:bCs/>
                <w:color w:val="FF0000"/>
                <w:sz w:val="20"/>
                <w:szCs w:val="20"/>
                <w:lang w:val="ru-RU"/>
              </w:rPr>
            </w:pPr>
          </w:p>
          <w:p w14:paraId="603577F9" w14:textId="77777777" w:rsidR="00073257" w:rsidRPr="00A050A9" w:rsidRDefault="00073257" w:rsidP="00033EB8">
            <w:pPr>
              <w:jc w:val="both"/>
              <w:rPr>
                <w:bCs/>
                <w:color w:val="FF0000"/>
                <w:sz w:val="20"/>
                <w:szCs w:val="20"/>
                <w:lang w:val="ru-RU"/>
              </w:rPr>
            </w:pPr>
          </w:p>
          <w:p w14:paraId="7E486CA3" w14:textId="77777777" w:rsidR="00AF1C97" w:rsidRPr="00A050A9" w:rsidRDefault="00AF1C97" w:rsidP="00AF1C97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Бутковська О.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Структурно-семантичні особливості </w:t>
            </w:r>
            <w:r w:rsidRPr="00A050A9">
              <w:rPr>
                <w:spacing w:val="-6"/>
                <w:sz w:val="20"/>
                <w:szCs w:val="20"/>
                <w:lang w:val="uk-UA"/>
              </w:rPr>
              <w:lastRenderedPageBreak/>
              <w:t>термінів соціолінгвістики в українській, польській та англійській мовах: Львів, 2016. – 20 с.</w:t>
            </w:r>
          </w:p>
          <w:p w14:paraId="2410C6BC" w14:textId="77777777" w:rsidR="001B7CA6" w:rsidRDefault="001B7CA6" w:rsidP="00AF1C97">
            <w:pPr>
              <w:spacing w:line="276" w:lineRule="auto"/>
              <w:ind w:left="426" w:hanging="284"/>
              <w:jc w:val="both"/>
              <w:rPr>
                <w:i/>
                <w:spacing w:val="-6"/>
                <w:sz w:val="20"/>
                <w:szCs w:val="20"/>
                <w:lang w:val="uk-UA"/>
              </w:rPr>
            </w:pPr>
          </w:p>
          <w:p w14:paraId="3B7C999C" w14:textId="6970B65C" w:rsidR="00AF1C97" w:rsidRPr="00A050A9" w:rsidRDefault="00AF1C97" w:rsidP="00AF1C97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Дзябко Ю. М.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 Семантична структура термінологічного поля «мовна політика» в українській та японській мовах : Львів, 2015. – 20 с.</w:t>
            </w:r>
          </w:p>
          <w:p w14:paraId="361DBAD5" w14:textId="77777777" w:rsidR="00067962" w:rsidRPr="00A050A9" w:rsidRDefault="00AF1C97" w:rsidP="00125624">
            <w:pPr>
              <w:spacing w:line="276" w:lineRule="auto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02" w:type="dxa"/>
            <w:gridSpan w:val="2"/>
          </w:tcPr>
          <w:p w14:paraId="2D9549F5" w14:textId="77777777" w:rsidR="00033EB8" w:rsidRPr="00A050A9" w:rsidRDefault="00033EB8" w:rsidP="00033EB8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534307E8" w14:textId="64503E76" w:rsidR="00033EB8" w:rsidRPr="00C05DDC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05DDC">
              <w:rPr>
                <w:bCs/>
                <w:sz w:val="20"/>
                <w:szCs w:val="20"/>
                <w:lang w:val="ru-RU"/>
              </w:rPr>
              <w:t xml:space="preserve">Самостійна робота </w:t>
            </w:r>
            <w:r w:rsidR="00930124" w:rsidRPr="00C05DDC">
              <w:rPr>
                <w:bCs/>
                <w:sz w:val="20"/>
                <w:szCs w:val="20"/>
                <w:lang w:val="ru-RU"/>
              </w:rPr>
              <w:t xml:space="preserve">– </w:t>
            </w:r>
            <w:r w:rsidR="00601089" w:rsidRPr="00C05DDC">
              <w:rPr>
                <w:bCs/>
                <w:sz w:val="20"/>
                <w:szCs w:val="20"/>
                <w:lang w:val="ru-RU"/>
              </w:rPr>
              <w:t>1. 5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033EB8" w:rsidRPr="00C05DDC">
              <w:rPr>
                <w:bCs/>
                <w:sz w:val="20"/>
                <w:szCs w:val="20"/>
                <w:lang w:val="ru-RU"/>
              </w:rPr>
              <w:lastRenderedPageBreak/>
              <w:t>год</w:t>
            </w:r>
          </w:p>
        </w:tc>
        <w:tc>
          <w:tcPr>
            <w:tcW w:w="1560" w:type="dxa"/>
            <w:gridSpan w:val="2"/>
          </w:tcPr>
          <w:p w14:paraId="21A03BCE" w14:textId="172CFB1C" w:rsidR="00033EB8" w:rsidRPr="00BF53D0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9D413E" w14:paraId="20323578" w14:textId="77777777" w:rsidTr="00C05DDC">
        <w:trPr>
          <w:gridAfter w:val="2"/>
          <w:wAfter w:w="18" w:type="dxa"/>
        </w:trPr>
        <w:tc>
          <w:tcPr>
            <w:tcW w:w="759" w:type="dxa"/>
            <w:gridSpan w:val="4"/>
          </w:tcPr>
          <w:p w14:paraId="7242CADF" w14:textId="114B935B" w:rsidR="00033EB8" w:rsidRPr="00BF53D0" w:rsidRDefault="00033EB8" w:rsidP="00033EB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398" w:type="dxa"/>
          </w:tcPr>
          <w:p w14:paraId="076DAEB9" w14:textId="09E15E88" w:rsidR="00067962" w:rsidRDefault="00633719" w:rsidP="00930124">
            <w:pPr>
              <w:tabs>
                <w:tab w:val="left" w:pos="1080"/>
              </w:tabs>
              <w:spacing w:before="120" w:after="120"/>
              <w:ind w:left="164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 w:rsidR="00067962">
              <w:rPr>
                <w:lang w:val="ru-RU"/>
              </w:rPr>
              <w:t xml:space="preserve"> 15</w:t>
            </w:r>
          </w:p>
          <w:p w14:paraId="15D49D4A" w14:textId="77777777" w:rsidR="00930124" w:rsidRDefault="00930124" w:rsidP="00930124">
            <w:pPr>
              <w:tabs>
                <w:tab w:val="left" w:pos="1080"/>
              </w:tabs>
              <w:spacing w:before="120" w:after="120"/>
              <w:ind w:left="164" w:hanging="142"/>
              <w:jc w:val="both"/>
              <w:rPr>
                <w:lang w:val="ru-RU"/>
              </w:rPr>
            </w:pPr>
          </w:p>
          <w:p w14:paraId="18A2EE8F" w14:textId="77777777" w:rsidR="00033EB8" w:rsidRPr="009A3091" w:rsidRDefault="00033EB8" w:rsidP="00033EB8">
            <w:pPr>
              <w:tabs>
                <w:tab w:val="left" w:pos="1080"/>
              </w:tabs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1. У яких категоріях соціолінгвістика описує мовну політику?</w:t>
            </w:r>
          </w:p>
          <w:p w14:paraId="3DA6B326" w14:textId="77777777" w:rsidR="00033EB8" w:rsidRPr="009A3091" w:rsidRDefault="00033EB8" w:rsidP="00033EB8">
            <w:pPr>
              <w:ind w:left="164" w:hanging="142"/>
              <w:jc w:val="both"/>
              <w:rPr>
                <w:lang w:val="ru-RU"/>
              </w:rPr>
            </w:pPr>
            <w:r w:rsidRPr="009A309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 w:rsidRPr="009A3091">
              <w:rPr>
                <w:lang w:val="ru-RU"/>
              </w:rPr>
              <w:t>Як держави здійснюють мовну політику? Досвід країн ЄС, Азії, Індії, Африки, Америки.</w:t>
            </w:r>
          </w:p>
          <w:p w14:paraId="3F33926B" w14:textId="77777777" w:rsidR="00033EB8" w:rsidRPr="00F25691" w:rsidRDefault="00033EB8" w:rsidP="00033EB8">
            <w:pPr>
              <w:ind w:left="164" w:hanging="142"/>
              <w:jc w:val="both"/>
              <w:rPr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3884F601" w14:textId="415A1664" w:rsidR="00033EB8" w:rsidRPr="00BF53D0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 год</w:t>
            </w:r>
          </w:p>
        </w:tc>
        <w:tc>
          <w:tcPr>
            <w:tcW w:w="4932" w:type="dxa"/>
            <w:gridSpan w:val="2"/>
          </w:tcPr>
          <w:p w14:paraId="5FDE43C0" w14:textId="77777777" w:rsidR="00AF1C97" w:rsidRPr="00A050A9" w:rsidRDefault="00AF1C97" w:rsidP="00AF1C97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Бутковська О.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Структурно-семантичні особливості термінів соціолінгвістики в українській, польській та англійській мовах: автореф. дис. на здобуття наук. ступеня канд. філол. наук : спец. 10.02.15 «Загальне мовознавство». –  Львів, 2016. – 20 с.</w:t>
            </w:r>
          </w:p>
          <w:p w14:paraId="6CDA1036" w14:textId="77777777" w:rsidR="00AF1C97" w:rsidRPr="00A050A9" w:rsidRDefault="00AF1C97" w:rsidP="00AF1C97">
            <w:pPr>
              <w:spacing w:line="276" w:lineRule="auto"/>
              <w:ind w:left="426" w:hanging="284"/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A050A9">
              <w:rPr>
                <w:i/>
                <w:spacing w:val="-6"/>
                <w:sz w:val="20"/>
                <w:szCs w:val="20"/>
                <w:lang w:val="uk-UA"/>
              </w:rPr>
              <w:t>Дзябко Ю. М.</w:t>
            </w:r>
            <w:r w:rsidRPr="00A050A9">
              <w:rPr>
                <w:spacing w:val="-6"/>
                <w:sz w:val="20"/>
                <w:szCs w:val="20"/>
                <w:lang w:val="uk-UA"/>
              </w:rPr>
              <w:t xml:space="preserve">  Семантична структура термінологічного поля «мовна політика» в українській та японській мовах : автореф. дис. ... канд. філол. наук: 10.02.17 / Ю. М. Дзябко. – Львів, 2015. – 20 с.</w:t>
            </w:r>
          </w:p>
          <w:p w14:paraId="04ACE44D" w14:textId="77777777" w:rsidR="00033EB8" w:rsidRPr="00A050A9" w:rsidRDefault="00033EB8" w:rsidP="00033EB8">
            <w:pPr>
              <w:rPr>
                <w:sz w:val="20"/>
                <w:szCs w:val="20"/>
                <w:lang w:val="uk-UA"/>
              </w:rPr>
            </w:pPr>
          </w:p>
          <w:p w14:paraId="77BF1B09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i/>
                <w:sz w:val="20"/>
                <w:szCs w:val="20"/>
                <w:lang w:val="ru-RU"/>
              </w:rPr>
              <w:t>Мацюк</w:t>
            </w:r>
            <w:r w:rsidR="00AF1C97" w:rsidRPr="00A050A9">
              <w:rPr>
                <w:bCs/>
                <w:i/>
                <w:sz w:val="20"/>
                <w:szCs w:val="20"/>
                <w:lang w:val="ru-RU"/>
              </w:rPr>
              <w:t xml:space="preserve"> Г.</w:t>
            </w:r>
            <w:r w:rsidRPr="00A050A9">
              <w:rPr>
                <w:bCs/>
                <w:sz w:val="20"/>
                <w:szCs w:val="20"/>
                <w:lang w:val="ru-RU"/>
              </w:rPr>
              <w:t xml:space="preserve"> Прикладна соціолінгвістика. Питання мовної політики.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A050A9">
              <w:rPr>
                <w:bCs/>
                <w:sz w:val="20"/>
                <w:szCs w:val="20"/>
                <w:lang w:val="ru-RU"/>
              </w:rPr>
              <w:t>-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A050A9">
              <w:rPr>
                <w:bCs/>
                <w:sz w:val="20"/>
                <w:szCs w:val="20"/>
                <w:lang w:val="ru-RU"/>
              </w:rPr>
              <w:t>Львів, 2009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>.</w:t>
            </w:r>
          </w:p>
          <w:p w14:paraId="797D29E4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51BD1952" w14:textId="7C1708F0" w:rsidR="00033EB8" w:rsidRPr="00A050A9" w:rsidRDefault="00601089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Самостійна робота 1. 5 год</w:t>
            </w:r>
          </w:p>
        </w:tc>
        <w:tc>
          <w:tcPr>
            <w:tcW w:w="1586" w:type="dxa"/>
            <w:gridSpan w:val="3"/>
          </w:tcPr>
          <w:p w14:paraId="5E81449D" w14:textId="77777777" w:rsidR="00033EB8" w:rsidRPr="00BF53D0" w:rsidRDefault="00033EB8" w:rsidP="00033EB8">
            <w:pPr>
              <w:jc w:val="both"/>
              <w:rPr>
                <w:bCs/>
                <w:lang w:val="ru-RU"/>
              </w:rPr>
            </w:pPr>
          </w:p>
        </w:tc>
      </w:tr>
      <w:tr w:rsidR="00033EB8" w:rsidRPr="006D2300" w14:paraId="7585F1BD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516C2988" w14:textId="2EEA3CDC" w:rsidR="00033EB8" w:rsidRPr="001A7E67" w:rsidRDefault="00033EB8" w:rsidP="00033EB8">
            <w:pPr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5398" w:type="dxa"/>
          </w:tcPr>
          <w:p w14:paraId="3D8236B9" w14:textId="1E2A05FA" w:rsidR="00033EB8" w:rsidRPr="00067962" w:rsidRDefault="00633719" w:rsidP="00033EB8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067962" w:rsidRPr="00067962">
              <w:rPr>
                <w:bCs/>
                <w:lang w:val="uk-UA"/>
              </w:rPr>
              <w:t>16</w:t>
            </w:r>
          </w:p>
          <w:p w14:paraId="477A3BC3" w14:textId="77777777" w:rsidR="00033EB8" w:rsidRPr="007E6F2E" w:rsidRDefault="00033EB8" w:rsidP="00033EB8">
            <w:pPr>
              <w:tabs>
                <w:tab w:val="left" w:pos="1080"/>
              </w:tabs>
              <w:spacing w:before="120" w:after="120"/>
              <w:ind w:left="164" w:hanging="142"/>
              <w:jc w:val="both"/>
              <w:rPr>
                <w:lang w:val="uk-UA"/>
              </w:rPr>
            </w:pPr>
            <w:r w:rsidRPr="007E6F2E">
              <w:rPr>
                <w:lang w:val="uk-UA"/>
              </w:rPr>
              <w:t>1.Актуалізація соціолінгвістичної проблематики в умовах інформаційної війни проти України.</w:t>
            </w:r>
          </w:p>
          <w:p w14:paraId="3753788A" w14:textId="77777777" w:rsidR="00033EB8" w:rsidRPr="007E6F2E" w:rsidRDefault="00033EB8" w:rsidP="00033EB8">
            <w:pPr>
              <w:tabs>
                <w:tab w:val="left" w:pos="1080"/>
              </w:tabs>
              <w:spacing w:before="120" w:after="120"/>
              <w:ind w:left="164" w:hanging="142"/>
              <w:jc w:val="both"/>
              <w:rPr>
                <w:lang w:val="uk-UA"/>
              </w:rPr>
            </w:pPr>
            <w:r w:rsidRPr="007E6F2E">
              <w:rPr>
                <w:lang w:val="uk-UA"/>
              </w:rPr>
              <w:t>2. Проблеми: мова і політика, мовна</w:t>
            </w:r>
            <w:r w:rsidR="007E6F2E">
              <w:rPr>
                <w:lang w:val="uk-UA"/>
              </w:rPr>
              <w:t xml:space="preserve"> політика та</w:t>
            </w:r>
            <w:r w:rsidRPr="007E6F2E">
              <w:rPr>
                <w:lang w:val="uk-UA"/>
              </w:rPr>
              <w:t xml:space="preserve"> їх розвязок  в умовах української дійсності.</w:t>
            </w:r>
          </w:p>
          <w:p w14:paraId="184411AA" w14:textId="77777777" w:rsidR="00033EB8" w:rsidRPr="007E6F2E" w:rsidRDefault="00033EB8" w:rsidP="00033EB8">
            <w:pPr>
              <w:tabs>
                <w:tab w:val="left" w:pos="1080"/>
              </w:tabs>
              <w:spacing w:before="120" w:after="120"/>
              <w:ind w:left="164" w:hanging="142"/>
              <w:jc w:val="both"/>
              <w:rPr>
                <w:lang w:val="ru-RU"/>
              </w:rPr>
            </w:pPr>
            <w:r w:rsidRPr="007E6F2E">
              <w:rPr>
                <w:lang w:val="ru-RU"/>
              </w:rPr>
              <w:t>3. Мова, суспільство і влада: досвід  пострадянських країн та українська реалізація.</w:t>
            </w:r>
          </w:p>
          <w:p w14:paraId="06665DD5" w14:textId="77777777" w:rsidR="00033EB8" w:rsidRPr="001A7E67" w:rsidRDefault="007E6F2E" w:rsidP="00033EB8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/>
              <w:jc w:val="both"/>
              <w:rPr>
                <w:bCs/>
                <w:i/>
                <w:lang w:val="uk-UA"/>
              </w:rPr>
            </w:pPr>
            <w:r>
              <w:rPr>
                <w:lang w:val="ru-RU"/>
              </w:rPr>
              <w:t>4.  М</w:t>
            </w:r>
            <w:r w:rsidR="00033EB8" w:rsidRPr="007E6F2E">
              <w:rPr>
                <w:lang w:val="ru-RU"/>
              </w:rPr>
              <w:t>ова і націоанальна безпека.</w:t>
            </w:r>
          </w:p>
        </w:tc>
        <w:tc>
          <w:tcPr>
            <w:tcW w:w="1318" w:type="dxa"/>
            <w:gridSpan w:val="2"/>
          </w:tcPr>
          <w:p w14:paraId="202A7B43" w14:textId="4F0D796F" w:rsidR="00033EB8" w:rsidRPr="00BF53D0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4932" w:type="dxa"/>
            <w:gridSpan w:val="2"/>
          </w:tcPr>
          <w:p w14:paraId="18C78CBD" w14:textId="6E237F71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i/>
                <w:sz w:val="20"/>
                <w:szCs w:val="20"/>
                <w:lang w:val="ru-RU"/>
              </w:rPr>
              <w:t>Мацюк Г.</w:t>
            </w:r>
            <w:r w:rsidRPr="00A050A9">
              <w:rPr>
                <w:bCs/>
                <w:sz w:val="20"/>
                <w:szCs w:val="20"/>
                <w:lang w:val="ru-RU"/>
              </w:rPr>
              <w:t xml:space="preserve">  Прикладна соціо</w:t>
            </w:r>
            <w:r w:rsidR="001B7CA6">
              <w:rPr>
                <w:bCs/>
                <w:sz w:val="20"/>
                <w:szCs w:val="20"/>
                <w:lang w:val="ru-RU"/>
              </w:rPr>
              <w:t>лі</w:t>
            </w:r>
            <w:r w:rsidRPr="00A050A9">
              <w:rPr>
                <w:bCs/>
                <w:sz w:val="20"/>
                <w:szCs w:val="20"/>
                <w:lang w:val="ru-RU"/>
              </w:rPr>
              <w:t>нг</w:t>
            </w:r>
            <w:r w:rsidR="001B7CA6">
              <w:rPr>
                <w:bCs/>
                <w:sz w:val="20"/>
                <w:szCs w:val="20"/>
                <w:lang w:val="ru-RU"/>
              </w:rPr>
              <w:t>ві</w:t>
            </w:r>
            <w:r w:rsidRPr="00A050A9">
              <w:rPr>
                <w:bCs/>
                <w:sz w:val="20"/>
                <w:szCs w:val="20"/>
                <w:lang w:val="ru-RU"/>
              </w:rPr>
              <w:t>сткиа. Питання мовної політи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>к</w:t>
            </w:r>
            <w:r w:rsidRPr="00A050A9">
              <w:rPr>
                <w:bCs/>
                <w:sz w:val="20"/>
                <w:szCs w:val="20"/>
                <w:lang w:val="ru-RU"/>
              </w:rPr>
              <w:t>и.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A050A9">
              <w:rPr>
                <w:bCs/>
                <w:sz w:val="20"/>
                <w:szCs w:val="20"/>
                <w:lang w:val="ru-RU"/>
              </w:rPr>
              <w:t>Льві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>в</w:t>
            </w:r>
            <w:r w:rsidRPr="00A050A9">
              <w:rPr>
                <w:bCs/>
                <w:sz w:val="20"/>
                <w:szCs w:val="20"/>
                <w:lang w:val="ru-RU"/>
              </w:rPr>
              <w:t>, 2009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>.</w:t>
            </w:r>
          </w:p>
          <w:p w14:paraId="3A6EE881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4BDA7F65" w14:textId="77777777" w:rsidR="00067962" w:rsidRPr="00A050A9" w:rsidRDefault="00067962" w:rsidP="00067962">
            <w:pPr>
              <w:pStyle w:val="text"/>
              <w:spacing w:beforeLines="20" w:before="48" w:line="226" w:lineRule="auto"/>
              <w:ind w:left="357" w:hanging="357"/>
              <w:rPr>
                <w:sz w:val="20"/>
                <w:szCs w:val="20"/>
              </w:rPr>
            </w:pPr>
            <w:r w:rsidRPr="00A050A9">
              <w:rPr>
                <w:i/>
                <w:sz w:val="20"/>
                <w:szCs w:val="20"/>
                <w:lang w:val="ru-RU"/>
              </w:rPr>
              <w:t xml:space="preserve">Бондар О. І. </w:t>
            </w:r>
            <w:r w:rsidRPr="00A050A9">
              <w:rPr>
                <w:sz w:val="20"/>
                <w:szCs w:val="20"/>
                <w:lang w:val="ru-RU"/>
              </w:rPr>
              <w:t>Мова: структура, суспільство, культура- Одеса, 2012</w:t>
            </w:r>
          </w:p>
          <w:p w14:paraId="52970173" w14:textId="77777777" w:rsidR="001B7CA6" w:rsidRDefault="001B7CA6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8561A10" w14:textId="62DCFB06" w:rsidR="00033EB8" w:rsidRPr="00A050A9" w:rsidRDefault="00067962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>Стратегія національної безпеки України (20</w:t>
            </w:r>
            <w:r w:rsidR="00633719">
              <w:rPr>
                <w:bCs/>
                <w:sz w:val="20"/>
                <w:szCs w:val="20"/>
                <w:lang w:val="uk-UA"/>
              </w:rPr>
              <w:t>20</w:t>
            </w:r>
            <w:r w:rsidRPr="00A050A9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302" w:type="dxa"/>
            <w:gridSpan w:val="2"/>
          </w:tcPr>
          <w:p w14:paraId="3A329F85" w14:textId="32DB11C5" w:rsidR="00033EB8" w:rsidRPr="00A050A9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t>Самості</w:t>
            </w:r>
            <w:r w:rsidR="00601089">
              <w:rPr>
                <w:bCs/>
                <w:sz w:val="20"/>
                <w:szCs w:val="20"/>
                <w:lang w:val="ru-RU"/>
              </w:rPr>
              <w:t>й</w:t>
            </w:r>
            <w:r w:rsidRPr="00A050A9">
              <w:rPr>
                <w:bCs/>
                <w:sz w:val="20"/>
                <w:szCs w:val="20"/>
                <w:lang w:val="ru-RU"/>
              </w:rPr>
              <w:t>на робота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033EB8" w:rsidRPr="00A050A9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1089">
              <w:rPr>
                <w:bCs/>
                <w:sz w:val="20"/>
                <w:szCs w:val="20"/>
                <w:lang w:val="ru-RU"/>
              </w:rPr>
              <w:t>1. 5</w:t>
            </w:r>
            <w:r w:rsidR="00033EB8" w:rsidRPr="00A050A9">
              <w:rPr>
                <w:bCs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560" w:type="dxa"/>
            <w:gridSpan w:val="2"/>
          </w:tcPr>
          <w:p w14:paraId="36765ACB" w14:textId="6BA7500D" w:rsidR="00033EB8" w:rsidRPr="00601089" w:rsidRDefault="00033EB8" w:rsidP="00033EB8">
            <w:pPr>
              <w:jc w:val="both"/>
              <w:rPr>
                <w:bCs/>
                <w:lang w:val="uk-UA"/>
              </w:rPr>
            </w:pPr>
          </w:p>
        </w:tc>
      </w:tr>
      <w:tr w:rsidR="00033EB8" w:rsidRPr="00B85A61" w14:paraId="6D72AF27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2E97D141" w14:textId="77777777" w:rsidR="00033EB8" w:rsidRPr="00A050A9" w:rsidRDefault="00033EB8" w:rsidP="00033EB8">
            <w:pPr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5398" w:type="dxa"/>
          </w:tcPr>
          <w:p w14:paraId="11436C2E" w14:textId="77777777" w:rsidR="00033EB8" w:rsidRPr="00754B87" w:rsidRDefault="00067962" w:rsidP="00033EB8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54B87">
              <w:rPr>
                <w:b/>
                <w:bCs/>
                <w:sz w:val="28"/>
                <w:szCs w:val="28"/>
                <w:lang w:val="ru-RU"/>
              </w:rPr>
              <w:t>Модуль</w:t>
            </w:r>
            <w:r w:rsidR="00AF1C97" w:rsidRPr="00754B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54B87">
              <w:rPr>
                <w:b/>
                <w:bCs/>
                <w:sz w:val="28"/>
                <w:szCs w:val="28"/>
                <w:lang w:val="ru-RU"/>
              </w:rPr>
              <w:t>ІІ</w:t>
            </w:r>
          </w:p>
          <w:p w14:paraId="6299D1B6" w14:textId="679F8151" w:rsidR="00067962" w:rsidRPr="00A050A9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Тема </w:t>
            </w:r>
            <w:r w:rsidR="00067962" w:rsidRPr="00A050A9">
              <w:rPr>
                <w:bCs/>
                <w:lang w:val="ru-RU"/>
              </w:rPr>
              <w:t xml:space="preserve"> 17</w:t>
            </w:r>
          </w:p>
          <w:p w14:paraId="420F2B61" w14:textId="77777777" w:rsidR="00AF1C97" w:rsidRPr="00A050A9" w:rsidRDefault="00AF1C97" w:rsidP="00033EB8">
            <w:pPr>
              <w:jc w:val="both"/>
              <w:rPr>
                <w:bCs/>
                <w:lang w:val="ru-RU"/>
              </w:rPr>
            </w:pPr>
          </w:p>
          <w:p w14:paraId="5AFFF02B" w14:textId="77777777" w:rsidR="00B85A61" w:rsidRPr="00A050A9" w:rsidRDefault="00B85A61" w:rsidP="00B85A61">
            <w:pPr>
              <w:jc w:val="both"/>
              <w:rPr>
                <w:bCs/>
                <w:lang w:val="ru-RU"/>
              </w:rPr>
            </w:pPr>
            <w:r w:rsidRPr="00A050A9">
              <w:rPr>
                <w:bCs/>
                <w:lang w:val="ru-RU"/>
              </w:rPr>
              <w:t>1.Взаємодія мови та ідентичності як об</w:t>
            </w:r>
            <w:r w:rsidR="00930124" w:rsidRPr="00930124">
              <w:rPr>
                <w:bCs/>
                <w:lang w:val="ru-RU"/>
              </w:rPr>
              <w:t>’</w:t>
            </w:r>
            <w:r w:rsidRPr="00A050A9">
              <w:rPr>
                <w:bCs/>
                <w:lang w:val="ru-RU"/>
              </w:rPr>
              <w:t xml:space="preserve">єкт </w:t>
            </w:r>
            <w:r w:rsidRPr="00A050A9">
              <w:rPr>
                <w:bCs/>
                <w:lang w:val="ru-RU"/>
              </w:rPr>
              <w:lastRenderedPageBreak/>
              <w:t>міждисциплінарного аналізу.</w:t>
            </w:r>
          </w:p>
          <w:p w14:paraId="27AD89D9" w14:textId="77777777" w:rsidR="00B85A61" w:rsidRPr="00A050A9" w:rsidRDefault="00B85A61" w:rsidP="00B85A61">
            <w:pPr>
              <w:jc w:val="both"/>
              <w:rPr>
                <w:bCs/>
                <w:lang w:val="ru-RU"/>
              </w:rPr>
            </w:pPr>
            <w:r w:rsidRPr="00A050A9">
              <w:rPr>
                <w:bCs/>
                <w:lang w:val="ru-RU"/>
              </w:rPr>
              <w:t>2.Дослідження ідентичностей в Україні і мовний чинник</w:t>
            </w:r>
            <w:r w:rsidR="00930124" w:rsidRPr="00930124">
              <w:rPr>
                <w:bCs/>
                <w:lang w:val="ru-RU"/>
              </w:rPr>
              <w:t xml:space="preserve"> </w:t>
            </w:r>
            <w:r w:rsidRPr="00A050A9">
              <w:rPr>
                <w:bCs/>
                <w:lang w:val="ru-RU"/>
              </w:rPr>
              <w:t>(Я</w:t>
            </w:r>
            <w:r w:rsidR="00930124">
              <w:rPr>
                <w:bCs/>
                <w:lang w:val="uk-UA"/>
              </w:rPr>
              <w:t>.</w:t>
            </w:r>
            <w:r w:rsidRPr="00A050A9">
              <w:rPr>
                <w:bCs/>
                <w:lang w:val="ru-RU"/>
              </w:rPr>
              <w:t xml:space="preserve"> Грицак, Т</w:t>
            </w:r>
            <w:r w:rsidR="00930124">
              <w:rPr>
                <w:bCs/>
                <w:lang w:val="ru-RU"/>
              </w:rPr>
              <w:t>.</w:t>
            </w:r>
            <w:r w:rsidRPr="00A050A9">
              <w:rPr>
                <w:bCs/>
                <w:lang w:val="ru-RU"/>
              </w:rPr>
              <w:t xml:space="preserve"> Воропаєва, Н. Черниш</w:t>
            </w:r>
            <w:r w:rsidR="007E6F2E" w:rsidRPr="00A050A9">
              <w:rPr>
                <w:bCs/>
                <w:lang w:val="ru-RU"/>
              </w:rPr>
              <w:t xml:space="preserve"> та ін.</w:t>
            </w:r>
            <w:r w:rsidRPr="00A050A9">
              <w:rPr>
                <w:bCs/>
                <w:lang w:val="ru-RU"/>
              </w:rPr>
              <w:t>).</w:t>
            </w:r>
          </w:p>
          <w:p w14:paraId="478E16B5" w14:textId="77777777" w:rsidR="00B85A61" w:rsidRPr="00A050A9" w:rsidRDefault="00B85A61" w:rsidP="00B85A61">
            <w:pPr>
              <w:rPr>
                <w:color w:val="auto"/>
                <w:lang w:val="uk-UA" w:eastAsia="uk-UA"/>
              </w:rPr>
            </w:pPr>
            <w:r w:rsidRPr="00A050A9">
              <w:rPr>
                <w:bCs/>
                <w:lang w:val="ru-RU"/>
              </w:rPr>
              <w:t>3.</w:t>
            </w:r>
            <w:r w:rsidRPr="00A050A9">
              <w:rPr>
                <w:color w:val="auto"/>
                <w:lang w:val="uk-UA" w:eastAsia="uk-UA"/>
              </w:rPr>
              <w:t>Мова і криза ідентичності</w:t>
            </w:r>
            <w:r w:rsidR="00D35C8D" w:rsidRPr="00A050A9">
              <w:rPr>
                <w:color w:val="auto"/>
                <w:lang w:val="uk-UA" w:eastAsia="uk-UA"/>
              </w:rPr>
              <w:t>. Чому?</w:t>
            </w:r>
          </w:p>
          <w:p w14:paraId="310A0588" w14:textId="77777777" w:rsidR="00B85A61" w:rsidRPr="00A050A9" w:rsidRDefault="00B364C3" w:rsidP="00B364C3">
            <w:pPr>
              <w:jc w:val="both"/>
              <w:rPr>
                <w:bCs/>
                <w:lang w:val="ru-RU"/>
              </w:rPr>
            </w:pPr>
            <w:r w:rsidRPr="00A050A9">
              <w:rPr>
                <w:color w:val="auto"/>
                <w:lang w:val="uk-UA" w:eastAsia="uk-UA"/>
              </w:rPr>
              <w:t>4.</w:t>
            </w:r>
            <w:r w:rsidRPr="00A050A9">
              <w:rPr>
                <w:lang w:val="ru-RU"/>
              </w:rPr>
              <w:t xml:space="preserve"> Ролі російської мови. Як їх бачать громадяни України?</w:t>
            </w:r>
          </w:p>
        </w:tc>
        <w:tc>
          <w:tcPr>
            <w:tcW w:w="1318" w:type="dxa"/>
            <w:gridSpan w:val="2"/>
          </w:tcPr>
          <w:p w14:paraId="6882FBD5" w14:textId="66A7CD24" w:rsidR="00033EB8" w:rsidRPr="00BF53D0" w:rsidRDefault="00633719" w:rsidP="00033EB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1год</w:t>
            </w:r>
          </w:p>
        </w:tc>
        <w:tc>
          <w:tcPr>
            <w:tcW w:w="4932" w:type="dxa"/>
            <w:gridSpan w:val="2"/>
          </w:tcPr>
          <w:p w14:paraId="04041AE3" w14:textId="77777777" w:rsidR="00D35C8D" w:rsidRPr="00A050A9" w:rsidRDefault="00D35C8D" w:rsidP="00D35C8D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i/>
                <w:color w:val="auto"/>
                <w:sz w:val="20"/>
                <w:szCs w:val="20"/>
                <w:lang w:val="uk-UA" w:eastAsia="uk-UA"/>
              </w:rPr>
              <w:t>Воропаєва Т</w:t>
            </w:r>
            <w:r w:rsidRPr="00A050A9">
              <w:rPr>
                <w:color w:val="auto"/>
                <w:sz w:val="20"/>
                <w:szCs w:val="20"/>
                <w:lang w:val="uk-UA" w:eastAsia="uk-UA"/>
              </w:rPr>
              <w:t>. Українська мова як базова основа національної ідентичності//http://ukrbulletin.univ.kiev.ua/Visnyk-11/Voropayeva.html</w:t>
            </w:r>
          </w:p>
          <w:p w14:paraId="2C881749" w14:textId="77777777" w:rsidR="00033EB8" w:rsidRPr="00A050A9" w:rsidRDefault="00033EB8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BF2146C" w14:textId="77777777" w:rsidR="00B85A61" w:rsidRPr="00A050A9" w:rsidRDefault="00B85A61" w:rsidP="00B85A61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lastRenderedPageBreak/>
              <w:t xml:space="preserve">Воропаєва В. Г. Проблема кризи ідентичності в умовах глобалізації та інформаціного суспільства/ Гуманітарний вісник ЗДІА. 2011. № 46 </w:t>
            </w:r>
          </w:p>
          <w:p w14:paraId="11066953" w14:textId="77777777" w:rsidR="00B85A61" w:rsidRPr="00A050A9" w:rsidRDefault="00B85A61" w:rsidP="00B85A61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Дацюк С. Нариси української ідентичності// Українська правда 2014</w:t>
            </w:r>
          </w:p>
          <w:p w14:paraId="3E0352D2" w14:textId="77777777" w:rsidR="001A7E67" w:rsidRPr="00A050A9" w:rsidRDefault="001A7E67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08D0893" w14:textId="77777777" w:rsidR="001A7E67" w:rsidRPr="00125624" w:rsidRDefault="00D35C8D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25624">
              <w:rPr>
                <w:i/>
                <w:sz w:val="20"/>
                <w:szCs w:val="20"/>
                <w:lang w:val="uk-UA"/>
              </w:rPr>
              <w:t>Нагорна Л.</w:t>
            </w:r>
            <w:r w:rsidRPr="00125624">
              <w:rPr>
                <w:sz w:val="20"/>
                <w:szCs w:val="20"/>
                <w:lang w:val="uk-UA"/>
              </w:rPr>
              <w:t xml:space="preserve"> Соціокультурна ідентичність : пастки ціннісних розмежувань.-К., 2011</w:t>
            </w:r>
          </w:p>
          <w:p w14:paraId="5D8EB16A" w14:textId="77777777" w:rsidR="001A7E67" w:rsidRPr="00125624" w:rsidRDefault="001A7E67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6390A52" w14:textId="77777777" w:rsidR="001A7E67" w:rsidRPr="00125624" w:rsidRDefault="001A7E67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54DCB53" w14:textId="77777777" w:rsidR="001A7E67" w:rsidRPr="00125624" w:rsidRDefault="001A7E67" w:rsidP="00033EB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647DF954" w14:textId="6DF3B632" w:rsidR="00033EB8" w:rsidRPr="00A050A9" w:rsidRDefault="00774CF0" w:rsidP="00033E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bCs/>
                <w:sz w:val="20"/>
                <w:szCs w:val="20"/>
                <w:lang w:val="ru-RU"/>
              </w:rPr>
              <w:lastRenderedPageBreak/>
              <w:t>Самостійна робота</w:t>
            </w:r>
            <w:r w:rsidR="00AF1C97" w:rsidRPr="00A050A9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="00601089">
              <w:rPr>
                <w:bCs/>
                <w:sz w:val="20"/>
                <w:szCs w:val="20"/>
                <w:lang w:val="ru-RU"/>
              </w:rPr>
              <w:t>1. 5</w:t>
            </w:r>
            <w:r w:rsidRPr="00A050A9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FD304F9" w14:textId="77777777" w:rsidR="00033EB8" w:rsidRPr="007B5425" w:rsidRDefault="00033EB8" w:rsidP="00033EB8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1A7E67" w:rsidRPr="00B43499" w14:paraId="2EB2341D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63B65E2E" w14:textId="77777777" w:rsidR="001A7E67" w:rsidRPr="00A050A9" w:rsidRDefault="001A7E67" w:rsidP="0075102E">
            <w:pPr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5398" w:type="dxa"/>
          </w:tcPr>
          <w:p w14:paraId="66480405" w14:textId="50ED0889" w:rsidR="001A7E67" w:rsidRPr="00A050A9" w:rsidRDefault="00633719" w:rsidP="0075102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 w:rsidR="00B43499" w:rsidRPr="00A050A9">
              <w:rPr>
                <w:bCs/>
                <w:lang w:val="ru-RU"/>
              </w:rPr>
              <w:t xml:space="preserve"> 18</w:t>
            </w:r>
          </w:p>
          <w:p w14:paraId="73CF1093" w14:textId="77777777" w:rsidR="00AF1C97" w:rsidRPr="00A050A9" w:rsidRDefault="00AF1C97" w:rsidP="0075102E">
            <w:pPr>
              <w:jc w:val="both"/>
              <w:rPr>
                <w:bCs/>
                <w:lang w:val="ru-RU"/>
              </w:rPr>
            </w:pPr>
          </w:p>
          <w:p w14:paraId="69BBD2A8" w14:textId="77777777" w:rsidR="00B43499" w:rsidRPr="00A050A9" w:rsidRDefault="00B43499" w:rsidP="00AF1C97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ind w:left="0" w:firstLine="0"/>
              <w:jc w:val="both"/>
              <w:rPr>
                <w:bCs/>
                <w:lang w:val="ru-RU"/>
              </w:rPr>
            </w:pPr>
            <w:r w:rsidRPr="00A050A9">
              <w:rPr>
                <w:bCs/>
                <w:lang w:val="ru-RU"/>
              </w:rPr>
              <w:t>Самоідентифікація: види ідентичностей.</w:t>
            </w:r>
          </w:p>
          <w:p w14:paraId="658D6F97" w14:textId="77777777" w:rsidR="00B43499" w:rsidRPr="00A050A9" w:rsidRDefault="00D35C8D" w:rsidP="00AF1C97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ind w:left="0" w:firstLine="0"/>
              <w:jc w:val="both"/>
              <w:rPr>
                <w:bCs/>
                <w:lang w:val="ru-RU"/>
              </w:rPr>
            </w:pPr>
            <w:r w:rsidRPr="00A050A9">
              <w:rPr>
                <w:bCs/>
                <w:lang w:val="ru-RU"/>
              </w:rPr>
              <w:t>Дискурс</w:t>
            </w:r>
            <w:r w:rsidR="00B43499" w:rsidRPr="00A050A9">
              <w:rPr>
                <w:bCs/>
                <w:lang w:val="ru-RU"/>
              </w:rPr>
              <w:t xml:space="preserve"> як засіб констурювання ідентичнотей. </w:t>
            </w:r>
            <w:r w:rsidR="00573210" w:rsidRPr="00A050A9">
              <w:rPr>
                <w:bCs/>
                <w:lang w:val="ru-RU"/>
              </w:rPr>
              <w:t>Приклади.</w:t>
            </w:r>
          </w:p>
          <w:p w14:paraId="7DFED7A8" w14:textId="77777777" w:rsidR="00B43499" w:rsidRPr="00A050A9" w:rsidRDefault="00B43499" w:rsidP="00AF1C97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ind w:left="0" w:firstLine="0"/>
              <w:jc w:val="both"/>
              <w:rPr>
                <w:bCs/>
                <w:lang w:val="ru-RU"/>
              </w:rPr>
            </w:pPr>
            <w:r w:rsidRPr="00A050A9">
              <w:rPr>
                <w:bCs/>
                <w:lang w:val="ru-RU"/>
              </w:rPr>
              <w:t xml:space="preserve">Аргументація ідентичностей </w:t>
            </w:r>
            <w:r w:rsidR="00D35C8D" w:rsidRPr="00A050A9">
              <w:rPr>
                <w:bCs/>
                <w:lang w:val="ru-RU"/>
              </w:rPr>
              <w:t>на лінгві</w:t>
            </w:r>
            <w:r w:rsidRPr="00A050A9">
              <w:rPr>
                <w:bCs/>
                <w:lang w:val="ru-RU"/>
              </w:rPr>
              <w:t>стичному рівні.</w:t>
            </w:r>
          </w:p>
        </w:tc>
        <w:tc>
          <w:tcPr>
            <w:tcW w:w="1318" w:type="dxa"/>
            <w:gridSpan w:val="2"/>
          </w:tcPr>
          <w:p w14:paraId="34A44623" w14:textId="4207DE46" w:rsidR="001A7E67" w:rsidRPr="00BF53D0" w:rsidRDefault="00633719" w:rsidP="0075102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4932" w:type="dxa"/>
            <w:gridSpan w:val="2"/>
          </w:tcPr>
          <w:p w14:paraId="1D237B2B" w14:textId="77777777" w:rsidR="00B43499" w:rsidRPr="00A050A9" w:rsidRDefault="00B43499" w:rsidP="00B43499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i/>
                <w:color w:val="auto"/>
                <w:sz w:val="20"/>
                <w:szCs w:val="20"/>
                <w:lang w:val="uk-UA" w:eastAsia="uk-UA"/>
              </w:rPr>
              <w:t xml:space="preserve">Грицак Я. </w:t>
            </w:r>
            <w:r w:rsidRPr="00A050A9">
              <w:rPr>
                <w:color w:val="auto"/>
                <w:sz w:val="20"/>
                <w:szCs w:val="20"/>
                <w:lang w:val="uk-UA" w:eastAsia="uk-UA"/>
              </w:rPr>
              <w:t>Руслан, Богдан, Мирон: три приклади констурюванян ідентичнсоті серед галицьких русино- українців// http://www.franko.lviv.ua/Subdivisions/um/um8/Statti/2-HRYTSAK%20Yaroslav.htm</w:t>
            </w:r>
          </w:p>
          <w:p w14:paraId="213328FD" w14:textId="061F84AE" w:rsidR="001A7E67" w:rsidRPr="001B7CA6" w:rsidRDefault="00B43499" w:rsidP="001B7CA6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rFonts w:ascii="Georgia" w:hAnsi="Georgia"/>
                <w:i/>
                <w:color w:val="444444"/>
                <w:sz w:val="20"/>
                <w:szCs w:val="20"/>
                <w:lang w:val="uk-UA"/>
              </w:rPr>
              <w:t>Сінькевич О.</w:t>
            </w:r>
            <w:r w:rsidRPr="00A050A9">
              <w:rPr>
                <w:rFonts w:ascii="Georgia" w:hAnsi="Georgia"/>
                <w:color w:val="444444"/>
                <w:sz w:val="20"/>
                <w:szCs w:val="20"/>
                <w:lang w:val="uk-UA"/>
              </w:rPr>
              <w:t xml:space="preserve"> Б.</w:t>
            </w:r>
            <w:r w:rsidRPr="00A050A9">
              <w:rPr>
                <w:rFonts w:ascii="Georgia" w:hAnsi="Georgia"/>
                <w:color w:val="444444"/>
                <w:sz w:val="20"/>
                <w:szCs w:val="20"/>
              </w:rPr>
              <w:t> </w:t>
            </w:r>
            <w:r w:rsidRPr="00A050A9">
              <w:rPr>
                <w:rFonts w:ascii="Georgia" w:hAnsi="Georgia"/>
                <w:color w:val="444444"/>
                <w:sz w:val="20"/>
                <w:szCs w:val="20"/>
                <w:lang w:val="uk-UA"/>
              </w:rPr>
              <w:t>Реклама як засіб конструювання ідентичності суб’єкта масової культури / О. Б. Сінькевич // Гілея: науковий вісник. - 2014. - Вип. 90. - С. 287-291.</w:t>
            </w:r>
          </w:p>
          <w:p w14:paraId="2EBB4A6A" w14:textId="77777777" w:rsidR="001A7E67" w:rsidRPr="00A050A9" w:rsidRDefault="00B43499" w:rsidP="00D35C8D">
            <w:pPr>
              <w:rPr>
                <w:color w:val="333333"/>
                <w:sz w:val="20"/>
                <w:szCs w:val="20"/>
                <w:shd w:val="clear" w:color="auto" w:fill="FFFFFF"/>
                <w:lang w:val="uk-UA" w:eastAsia="uk-UA"/>
              </w:rPr>
            </w:pPr>
            <w:r w:rsidRPr="00A050A9">
              <w:rPr>
                <w:color w:val="333333"/>
                <w:sz w:val="20"/>
                <w:szCs w:val="20"/>
                <w:shd w:val="clear" w:color="auto" w:fill="FFFFFF"/>
                <w:lang w:val="uk-UA" w:eastAsia="uk-UA"/>
              </w:rPr>
              <w:t>Шестакова, О.М. Нікнейм як засіб конструювання віртуальної ідентичності в електронному дискурсі чата // Методологічні проблеми сучасного перекладу: Суми,2009. — С. 135-138.</w:t>
            </w:r>
          </w:p>
        </w:tc>
        <w:tc>
          <w:tcPr>
            <w:tcW w:w="1302" w:type="dxa"/>
            <w:gridSpan w:val="2"/>
          </w:tcPr>
          <w:p w14:paraId="62227E93" w14:textId="673CF83F" w:rsidR="001A7E67" w:rsidRPr="00A050A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 xml:space="preserve">Самостійна робота </w:t>
            </w:r>
            <w:r w:rsidR="00601089">
              <w:rPr>
                <w:bCs/>
                <w:sz w:val="20"/>
                <w:szCs w:val="20"/>
                <w:lang w:val="uk-UA"/>
              </w:rPr>
              <w:t>1. 5</w:t>
            </w:r>
            <w:r w:rsidRPr="00A050A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605EC4D6" w14:textId="77777777" w:rsidR="001A7E67" w:rsidRPr="00B43499" w:rsidRDefault="001A7E67" w:rsidP="0075102E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A7E67" w:rsidRPr="00B43499" w14:paraId="7D0C3CE7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0586055F" w14:textId="77777777" w:rsidR="001A7E67" w:rsidRPr="00A050A9" w:rsidRDefault="001A7E67" w:rsidP="001A7E67">
            <w:pPr>
              <w:rPr>
                <w:bCs/>
                <w:i/>
                <w:lang w:val="uk-UA"/>
              </w:rPr>
            </w:pPr>
          </w:p>
        </w:tc>
        <w:tc>
          <w:tcPr>
            <w:tcW w:w="5398" w:type="dxa"/>
          </w:tcPr>
          <w:p w14:paraId="0188AFE8" w14:textId="33DBD6E9" w:rsidR="001A7E67" w:rsidRPr="00A050A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D35C8D" w:rsidRPr="00A050A9">
              <w:rPr>
                <w:bCs/>
                <w:lang w:val="uk-UA"/>
              </w:rPr>
              <w:t xml:space="preserve"> 19</w:t>
            </w:r>
          </w:p>
          <w:p w14:paraId="73D11911" w14:textId="77777777" w:rsidR="00AF1C97" w:rsidRPr="00A050A9" w:rsidRDefault="00AF1C97" w:rsidP="0075102E">
            <w:pPr>
              <w:jc w:val="both"/>
              <w:rPr>
                <w:bCs/>
                <w:lang w:val="uk-UA"/>
              </w:rPr>
            </w:pPr>
          </w:p>
          <w:p w14:paraId="37BB8D73" w14:textId="77777777" w:rsidR="00D35C8D" w:rsidRPr="00A050A9" w:rsidRDefault="00D35C8D" w:rsidP="00D35C8D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1.Динаміка взаємодії мови та ідентичності у різних країнах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світу: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Фінляндія,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Австрія,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Франція,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Великобританія,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Швейцарія,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США,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Ізраїль,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Індія, Канада.</w:t>
            </w:r>
          </w:p>
          <w:p w14:paraId="312E45ED" w14:textId="77777777" w:rsidR="00AF1C97" w:rsidRPr="00A050A9" w:rsidRDefault="00AF1C97" w:rsidP="00D35C8D">
            <w:pPr>
              <w:rPr>
                <w:color w:val="auto"/>
                <w:lang w:val="uk-UA" w:eastAsia="uk-UA"/>
              </w:rPr>
            </w:pPr>
          </w:p>
          <w:p w14:paraId="573D6412" w14:textId="77777777" w:rsidR="00D35C8D" w:rsidRPr="00A050A9" w:rsidRDefault="00D35C8D" w:rsidP="00D35C8D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2.Асиметрія мови та ідентичності. Регіональна ідентичність і національна безпека (Мова і корсиканська ідентичнісь; Мова та ідентичність: досвід Республіки Ірландії та Північної Ірландії;Мова і аландська ідентичність у Фінляндії. Динаміка змін;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Каталонська мова і ідентичність: Каталонія</w:t>
            </w:r>
            <w:r w:rsidR="00AF1C97" w:rsidRPr="00A050A9">
              <w:rPr>
                <w:color w:val="auto"/>
                <w:lang w:val="uk-UA" w:eastAsia="uk-UA"/>
              </w:rPr>
              <w:t>.</w:t>
            </w:r>
          </w:p>
          <w:p w14:paraId="6934F19C" w14:textId="77777777" w:rsidR="00AF1C97" w:rsidRPr="00A050A9" w:rsidRDefault="00AF1C97" w:rsidP="00D35C8D">
            <w:pPr>
              <w:rPr>
                <w:color w:val="auto"/>
                <w:lang w:val="uk-UA" w:eastAsia="uk-UA"/>
              </w:rPr>
            </w:pPr>
          </w:p>
          <w:p w14:paraId="2F25DD2B" w14:textId="77777777" w:rsidR="00D35C8D" w:rsidRPr="00A050A9" w:rsidRDefault="00D35C8D" w:rsidP="00D35C8D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3. Мова і європейська надідентичність. Дискусії.</w:t>
            </w:r>
          </w:p>
          <w:p w14:paraId="5AA278E3" w14:textId="77777777" w:rsidR="00D35C8D" w:rsidRPr="00A050A9" w:rsidRDefault="00D35C8D" w:rsidP="0075102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26047422" w14:textId="667C67AE" w:rsidR="001A7E67" w:rsidRPr="00B4349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 год</w:t>
            </w:r>
          </w:p>
        </w:tc>
        <w:tc>
          <w:tcPr>
            <w:tcW w:w="4932" w:type="dxa"/>
            <w:gridSpan w:val="2"/>
          </w:tcPr>
          <w:p w14:paraId="464FE094" w14:textId="77777777" w:rsidR="001B7CA6" w:rsidRDefault="001B7CA6" w:rsidP="003F45BA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  <w:p w14:paraId="13E803C3" w14:textId="0231A9E8" w:rsidR="003F45BA" w:rsidRPr="00A050A9" w:rsidRDefault="003F45BA" w:rsidP="003F45B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Беліцер Н. Регіональна ідентичність і регіональний сепаратизм у сучасній Європі//http://www.ucipr.kiev.ua/publications/regionalna-identichnist-i-regionalnii-separatizm-u-suchasnii-evropi</w:t>
            </w:r>
          </w:p>
          <w:p w14:paraId="46E50749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B55653E" w14:textId="77777777" w:rsidR="003F45BA" w:rsidRPr="00A050A9" w:rsidRDefault="003F45BA" w:rsidP="003F45B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Гладяк Т. Європейська ідентичність у документах Євросоюзу//http://www.lnu.edu.ua/personal/mdlviv/visnyk/15/identycznistj.html</w:t>
            </w:r>
          </w:p>
          <w:p w14:paraId="7619E0AC" w14:textId="77777777" w:rsidR="00A00F99" w:rsidRPr="00A050A9" w:rsidRDefault="00A00F99" w:rsidP="003F45B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59CD2EED" w14:textId="23BBE0EE" w:rsidR="001A7E67" w:rsidRPr="00A050A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 xml:space="preserve">Самостійна робота </w:t>
            </w:r>
            <w:r w:rsidR="00AD7E63" w:rsidRPr="00A050A9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601089">
              <w:rPr>
                <w:bCs/>
                <w:sz w:val="20"/>
                <w:szCs w:val="20"/>
                <w:lang w:val="uk-UA"/>
              </w:rPr>
              <w:t>1. 5</w:t>
            </w:r>
            <w:r w:rsidRPr="00A050A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2F8E3176" w14:textId="77777777" w:rsidR="001A7E67" w:rsidRPr="00B43499" w:rsidRDefault="001A7E67" w:rsidP="0075102E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A7E67" w:rsidRPr="00B43499" w14:paraId="254A66EB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59895D3B" w14:textId="77777777" w:rsidR="001A7E67" w:rsidRPr="00A050A9" w:rsidRDefault="001A7E67" w:rsidP="0075102E">
            <w:pPr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5398" w:type="dxa"/>
          </w:tcPr>
          <w:p w14:paraId="05CA8F42" w14:textId="59D12673" w:rsidR="001A7E67" w:rsidRPr="00A050A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3F45BA" w:rsidRPr="00A050A9">
              <w:rPr>
                <w:bCs/>
                <w:lang w:val="uk-UA"/>
              </w:rPr>
              <w:t xml:space="preserve"> 20</w:t>
            </w:r>
          </w:p>
          <w:p w14:paraId="46E67CE4" w14:textId="77777777" w:rsidR="00AF1C97" w:rsidRPr="00A050A9" w:rsidRDefault="00AF1C97" w:rsidP="0075102E">
            <w:pPr>
              <w:jc w:val="both"/>
              <w:rPr>
                <w:bCs/>
                <w:lang w:val="uk-UA"/>
              </w:rPr>
            </w:pPr>
          </w:p>
          <w:p w14:paraId="13520D39" w14:textId="77777777" w:rsidR="003F45BA" w:rsidRPr="00A050A9" w:rsidRDefault="003F45BA" w:rsidP="00573210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1.Мова як засіб формування національної ідентичності в умовах імперії.</w:t>
            </w:r>
          </w:p>
          <w:p w14:paraId="4DD207BE" w14:textId="77777777" w:rsidR="00AF1C97" w:rsidRPr="00A050A9" w:rsidRDefault="00AF1C97" w:rsidP="00573210">
            <w:pPr>
              <w:rPr>
                <w:color w:val="auto"/>
                <w:lang w:val="uk-UA" w:eastAsia="uk-UA"/>
              </w:rPr>
            </w:pPr>
          </w:p>
          <w:p w14:paraId="0D7FDB2B" w14:textId="77777777" w:rsidR="00AF1C97" w:rsidRPr="00A050A9" w:rsidRDefault="003F45BA" w:rsidP="00573210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2. Мова та  індивідуальна ідентичність представників національної еліти: Т.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Шевченко</w:t>
            </w:r>
            <w:r w:rsidR="00573210" w:rsidRPr="00A050A9">
              <w:rPr>
                <w:color w:val="auto"/>
                <w:lang w:val="uk-UA" w:eastAsia="uk-UA"/>
              </w:rPr>
              <w:t xml:space="preserve">, </w:t>
            </w:r>
            <w:r w:rsidRPr="00A050A9">
              <w:rPr>
                <w:color w:val="auto"/>
                <w:lang w:val="uk-UA" w:eastAsia="uk-UA"/>
              </w:rPr>
              <w:t>П. Житецький,</w:t>
            </w:r>
            <w:r w:rsidR="00573210" w:rsidRPr="00A050A9">
              <w:rPr>
                <w:color w:val="auto"/>
                <w:lang w:val="uk-UA" w:eastAsia="uk-UA"/>
              </w:rPr>
              <w:t xml:space="preserve"> Т. Рильський, </w:t>
            </w:r>
            <w:r w:rsidRPr="00A050A9">
              <w:rPr>
                <w:color w:val="auto"/>
                <w:lang w:val="uk-UA" w:eastAsia="uk-UA"/>
              </w:rPr>
              <w:t>О. Потебня та ін.</w:t>
            </w:r>
          </w:p>
          <w:p w14:paraId="7D07BD9C" w14:textId="77777777" w:rsidR="003F45BA" w:rsidRPr="00A050A9" w:rsidRDefault="003F45BA" w:rsidP="00573210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br/>
              <w:t>3. Українська мова, національна  ідентичність і влада (Валуєвське розпорядження 1863р., Емський указ 1876 та ін.).</w:t>
            </w:r>
          </w:p>
          <w:p w14:paraId="2D020455" w14:textId="77777777" w:rsidR="003F45BA" w:rsidRPr="00A050A9" w:rsidRDefault="00573210" w:rsidP="0075102E">
            <w:pPr>
              <w:jc w:val="both"/>
              <w:rPr>
                <w:bCs/>
                <w:lang w:val="uk-UA"/>
              </w:rPr>
            </w:pPr>
            <w:r w:rsidRPr="00A050A9">
              <w:rPr>
                <w:bCs/>
                <w:lang w:val="uk-UA"/>
              </w:rPr>
              <w:t>4. Скільки всіх було указів проти розвитку функцій української мови?</w:t>
            </w:r>
          </w:p>
        </w:tc>
        <w:tc>
          <w:tcPr>
            <w:tcW w:w="1318" w:type="dxa"/>
            <w:gridSpan w:val="2"/>
          </w:tcPr>
          <w:p w14:paraId="416CF1B1" w14:textId="7FF71269" w:rsidR="001A7E67" w:rsidRPr="00B4349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932" w:type="dxa"/>
            <w:gridSpan w:val="2"/>
          </w:tcPr>
          <w:p w14:paraId="0B80F1B7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CC5A7DC" w14:textId="77777777" w:rsidR="001A7E67" w:rsidRPr="00A050A9" w:rsidRDefault="003F45BA" w:rsidP="003F45BA">
            <w:pPr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Українська ідентичність і мовне питання в Російській імперії: спроба державного регулювання. К., 2015 (збірник документів з діловодних архіві державних органів та установ)</w:t>
            </w:r>
          </w:p>
          <w:p w14:paraId="75C58D78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6D119D3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ED8766B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1439448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389C447B" w14:textId="29F52EA2" w:rsidR="001A7E67" w:rsidRPr="00A050A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 xml:space="preserve">Самостійна робота </w:t>
            </w:r>
            <w:r w:rsidR="00AD7E63" w:rsidRPr="00A050A9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601089">
              <w:rPr>
                <w:bCs/>
                <w:sz w:val="20"/>
                <w:szCs w:val="20"/>
                <w:lang w:val="uk-UA"/>
              </w:rPr>
              <w:t>1. 5</w:t>
            </w:r>
            <w:r w:rsidRPr="00A050A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5DFBF09C" w14:textId="77777777" w:rsidR="001A7E67" w:rsidRPr="00B43499" w:rsidRDefault="001A7E67" w:rsidP="0075102E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A7E67" w:rsidRPr="00B43499" w14:paraId="41FA36AF" w14:textId="77777777" w:rsidTr="009D413E">
        <w:trPr>
          <w:gridAfter w:val="2"/>
          <w:wAfter w:w="18" w:type="dxa"/>
        </w:trPr>
        <w:tc>
          <w:tcPr>
            <w:tcW w:w="759" w:type="dxa"/>
            <w:gridSpan w:val="4"/>
          </w:tcPr>
          <w:p w14:paraId="325AFB78" w14:textId="77777777" w:rsidR="001A7E67" w:rsidRPr="00A050A9" w:rsidRDefault="001A7E67" w:rsidP="001A7E67">
            <w:pPr>
              <w:rPr>
                <w:bCs/>
                <w:i/>
                <w:lang w:val="uk-UA"/>
              </w:rPr>
            </w:pPr>
          </w:p>
        </w:tc>
        <w:tc>
          <w:tcPr>
            <w:tcW w:w="5398" w:type="dxa"/>
          </w:tcPr>
          <w:p w14:paraId="676E09FA" w14:textId="1ADA371C" w:rsidR="001A7E67" w:rsidRPr="00A050A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3F45BA" w:rsidRPr="00A050A9">
              <w:rPr>
                <w:bCs/>
                <w:lang w:val="uk-UA"/>
              </w:rPr>
              <w:t>21</w:t>
            </w:r>
          </w:p>
          <w:p w14:paraId="03819E6E" w14:textId="77777777" w:rsidR="00AF1C97" w:rsidRPr="00A050A9" w:rsidRDefault="00AF1C97" w:rsidP="0075102E">
            <w:pPr>
              <w:jc w:val="both"/>
              <w:rPr>
                <w:bCs/>
                <w:lang w:val="uk-UA"/>
              </w:rPr>
            </w:pPr>
          </w:p>
          <w:p w14:paraId="1EA796F0" w14:textId="77777777" w:rsidR="003F45BA" w:rsidRPr="00A050A9" w:rsidRDefault="003F45BA" w:rsidP="003F45BA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1.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Цензура і її вплив на роль мови у формуванні української національної ідентичності.</w:t>
            </w:r>
          </w:p>
          <w:p w14:paraId="1E5638C6" w14:textId="77777777" w:rsidR="00AF1C97" w:rsidRPr="00A050A9" w:rsidRDefault="00AF1C97" w:rsidP="003F45BA">
            <w:pPr>
              <w:rPr>
                <w:color w:val="auto"/>
                <w:lang w:val="uk-UA" w:eastAsia="uk-UA"/>
              </w:rPr>
            </w:pPr>
          </w:p>
          <w:p w14:paraId="6CCCD79F" w14:textId="77777777" w:rsidR="003F45BA" w:rsidRPr="00A050A9" w:rsidRDefault="003F45BA" w:rsidP="003F45BA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2.</w:t>
            </w:r>
            <w:r w:rsidR="00AF1C9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Знесення заборони українського слова і ш</w:t>
            </w:r>
            <w:r w:rsidR="00AF1C97" w:rsidRPr="00A050A9">
              <w:rPr>
                <w:color w:val="auto"/>
                <w:lang w:val="uk-UA" w:eastAsia="uk-UA"/>
              </w:rPr>
              <w:t>л</w:t>
            </w:r>
            <w:r w:rsidRPr="00A050A9">
              <w:rPr>
                <w:color w:val="auto"/>
                <w:lang w:val="uk-UA" w:eastAsia="uk-UA"/>
              </w:rPr>
              <w:t>яхи розвитку національної ідентичності українців Російської імперії.</w:t>
            </w:r>
          </w:p>
          <w:p w14:paraId="0978EAD9" w14:textId="77777777" w:rsidR="00AF1C97" w:rsidRPr="00A050A9" w:rsidRDefault="00AF1C97" w:rsidP="003F45BA">
            <w:pPr>
              <w:rPr>
                <w:color w:val="auto"/>
                <w:lang w:val="uk-UA" w:eastAsia="uk-UA"/>
              </w:rPr>
            </w:pPr>
          </w:p>
          <w:p w14:paraId="7ED63283" w14:textId="77777777" w:rsidR="003F45BA" w:rsidRPr="00A050A9" w:rsidRDefault="003F45BA" w:rsidP="003F45BA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3.Українська національна  еліта і конструювання взаємодії мови та національної ідентичності українців: приклади.</w:t>
            </w:r>
          </w:p>
          <w:p w14:paraId="7A5CC7D1" w14:textId="77777777" w:rsidR="003F45BA" w:rsidRPr="00A050A9" w:rsidRDefault="003F45BA" w:rsidP="0075102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546AA36C" w14:textId="77C72C6C" w:rsidR="001A7E67" w:rsidRPr="00B4349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1 год</w:t>
            </w:r>
          </w:p>
        </w:tc>
        <w:tc>
          <w:tcPr>
            <w:tcW w:w="4932" w:type="dxa"/>
            <w:gridSpan w:val="2"/>
          </w:tcPr>
          <w:p w14:paraId="1A0C41E0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347E778" w14:textId="77777777" w:rsidR="003F45BA" w:rsidRPr="00A050A9" w:rsidRDefault="003F45BA" w:rsidP="003F45BA">
            <w:pPr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Українська ідентичність і мовне питання в Російській імперії: спроба державного регулювання. К., 2015 (збірник документів з діловодних архіві державних органів та установ)</w:t>
            </w:r>
          </w:p>
          <w:p w14:paraId="5887D02B" w14:textId="77777777" w:rsidR="003F45BA" w:rsidRPr="00A050A9" w:rsidRDefault="003F45BA" w:rsidP="003F45B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D49D8D6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5107411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341806D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2E89DAE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0F5EC02" w14:textId="77777777" w:rsidR="001A7E67" w:rsidRPr="00A050A9" w:rsidRDefault="001A7E67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  <w:gridSpan w:val="2"/>
          </w:tcPr>
          <w:p w14:paraId="056BF3BA" w14:textId="71DD5FE8" w:rsidR="001A7E67" w:rsidRPr="00A050A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bCs/>
                <w:sz w:val="20"/>
                <w:szCs w:val="20"/>
                <w:lang w:val="uk-UA"/>
              </w:rPr>
              <w:t>Самостійна робота</w:t>
            </w:r>
            <w:r w:rsidR="00AD7E63" w:rsidRPr="00A050A9">
              <w:rPr>
                <w:bCs/>
                <w:sz w:val="20"/>
                <w:szCs w:val="20"/>
                <w:lang w:val="uk-UA"/>
              </w:rPr>
              <w:t xml:space="preserve"> –</w:t>
            </w:r>
            <w:r w:rsidRPr="00A050A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01089">
              <w:rPr>
                <w:bCs/>
                <w:sz w:val="20"/>
                <w:szCs w:val="20"/>
                <w:lang w:val="uk-UA"/>
              </w:rPr>
              <w:t>1. 5</w:t>
            </w:r>
            <w:r w:rsidRPr="00A050A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1971E8BC" w14:textId="77777777" w:rsidR="001A7E67" w:rsidRPr="00B43499" w:rsidRDefault="001A7E67" w:rsidP="0075102E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A7E67" w:rsidRPr="00B43499" w14:paraId="7D4A0FB5" w14:textId="77777777" w:rsidTr="009D413E">
        <w:trPr>
          <w:gridBefore w:val="1"/>
          <w:gridAfter w:val="1"/>
          <w:wBefore w:w="35" w:type="dxa"/>
          <w:wAfter w:w="6" w:type="dxa"/>
          <w:trHeight w:val="1678"/>
        </w:trPr>
        <w:tc>
          <w:tcPr>
            <w:tcW w:w="724" w:type="dxa"/>
            <w:gridSpan w:val="3"/>
          </w:tcPr>
          <w:p w14:paraId="3710AEDE" w14:textId="77777777" w:rsidR="001A7E67" w:rsidRPr="00A050A9" w:rsidRDefault="001A7E67" w:rsidP="003B0AD3">
            <w:pPr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5410" w:type="dxa"/>
            <w:gridSpan w:val="2"/>
          </w:tcPr>
          <w:p w14:paraId="16114594" w14:textId="1D2309E6" w:rsidR="003F45BA" w:rsidRPr="00A050A9" w:rsidRDefault="00633719" w:rsidP="003B0AD3">
            <w:pPr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Тема</w:t>
            </w:r>
            <w:r w:rsidR="003F45BA" w:rsidRPr="00A050A9">
              <w:rPr>
                <w:color w:val="auto"/>
                <w:lang w:val="uk-UA" w:eastAsia="uk-UA"/>
              </w:rPr>
              <w:t xml:space="preserve"> 22</w:t>
            </w:r>
          </w:p>
          <w:p w14:paraId="2FA70AD2" w14:textId="77777777" w:rsidR="003B0AD3" w:rsidRPr="00A050A9" w:rsidRDefault="003B0AD3" w:rsidP="003B0AD3">
            <w:pPr>
              <w:rPr>
                <w:color w:val="auto"/>
                <w:lang w:val="uk-UA" w:eastAsia="uk-UA"/>
              </w:rPr>
            </w:pPr>
          </w:p>
          <w:p w14:paraId="3656DBC7" w14:textId="77777777" w:rsidR="003F45BA" w:rsidRPr="00A050A9" w:rsidRDefault="003F45BA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1.Мова та українська ідентичність в СРСР :</w:t>
            </w:r>
          </w:p>
          <w:p w14:paraId="3D3A31B1" w14:textId="77777777" w:rsidR="003F45BA" w:rsidRPr="00A050A9" w:rsidRDefault="003F45BA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Розвиток функцій мови, маніпулятивна природа коренізації /українізації та  боротьба проти формування  національної ідентичн</w:t>
            </w:r>
            <w:r w:rsidR="003B0AD3" w:rsidRPr="00A050A9">
              <w:rPr>
                <w:color w:val="auto"/>
                <w:lang w:val="uk-UA" w:eastAsia="uk-UA"/>
              </w:rPr>
              <w:t>о</w:t>
            </w:r>
            <w:r w:rsidRPr="00A050A9">
              <w:rPr>
                <w:color w:val="auto"/>
                <w:lang w:val="uk-UA" w:eastAsia="uk-UA"/>
              </w:rPr>
              <w:t>сті українців</w:t>
            </w:r>
            <w:r w:rsidR="003B0AD3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(до 1933).</w:t>
            </w:r>
          </w:p>
          <w:p w14:paraId="7C912951" w14:textId="77777777" w:rsidR="003B0AD3" w:rsidRPr="00A050A9" w:rsidRDefault="003B0AD3" w:rsidP="003B0AD3">
            <w:pPr>
              <w:rPr>
                <w:color w:val="auto"/>
                <w:lang w:val="uk-UA" w:eastAsia="uk-UA"/>
              </w:rPr>
            </w:pPr>
          </w:p>
          <w:p w14:paraId="67EAF658" w14:textId="77777777" w:rsidR="003F45BA" w:rsidRPr="00A050A9" w:rsidRDefault="003F45BA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2.Розправа над українською національною елітою (до кінця 1930-х років).</w:t>
            </w:r>
          </w:p>
          <w:p w14:paraId="3BF979CB" w14:textId="77777777" w:rsidR="003B0AD3" w:rsidRPr="00A050A9" w:rsidRDefault="003B0AD3" w:rsidP="003B0AD3">
            <w:pPr>
              <w:rPr>
                <w:color w:val="auto"/>
                <w:lang w:val="uk-UA" w:eastAsia="uk-UA"/>
              </w:rPr>
            </w:pPr>
          </w:p>
          <w:p w14:paraId="6CC222D5" w14:textId="77777777" w:rsidR="003F45BA" w:rsidRPr="00A050A9" w:rsidRDefault="003F45BA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3.Руйнування соціальної бази  носіїв української мови (Голодомор 1932-1933, Друга світова війна 1939-1945)</w:t>
            </w:r>
            <w:r w:rsidR="003B0AD3" w:rsidRPr="00A050A9">
              <w:rPr>
                <w:color w:val="auto"/>
                <w:lang w:val="uk-UA" w:eastAsia="uk-UA"/>
              </w:rPr>
              <w:t>.</w:t>
            </w:r>
          </w:p>
          <w:p w14:paraId="6EBF2728" w14:textId="77777777" w:rsidR="003F45BA" w:rsidRPr="00A050A9" w:rsidRDefault="004A5A03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4</w:t>
            </w:r>
            <w:r w:rsidR="003F45BA" w:rsidRPr="00A050A9">
              <w:rPr>
                <w:color w:val="auto"/>
                <w:lang w:val="uk-UA" w:eastAsia="uk-UA"/>
              </w:rPr>
              <w:t>.Функції російської  мови, законодавство, документи КПРС, постанови зїздів КПРС і формування радянської ідентичності.</w:t>
            </w:r>
          </w:p>
          <w:p w14:paraId="364E2B62" w14:textId="77777777" w:rsidR="001A7E67" w:rsidRPr="00A050A9" w:rsidRDefault="001A7E67" w:rsidP="003B0AD3">
            <w:pPr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6FE32032" w14:textId="31D71A94" w:rsidR="001A7E67" w:rsidRPr="00A050A9" w:rsidRDefault="00633719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 год</w:t>
            </w:r>
          </w:p>
        </w:tc>
        <w:tc>
          <w:tcPr>
            <w:tcW w:w="4920" w:type="dxa"/>
          </w:tcPr>
          <w:p w14:paraId="775716F2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3183A9F" w14:textId="77777777" w:rsidR="001A7E67" w:rsidRPr="00A050A9" w:rsidRDefault="004A5A03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sz w:val="20"/>
                <w:szCs w:val="20"/>
                <w:lang w:val="ru-RU"/>
              </w:rPr>
              <w:t xml:space="preserve">Українська мова у </w:t>
            </w:r>
            <w:r w:rsidRPr="00A050A9">
              <w:rPr>
                <w:sz w:val="20"/>
                <w:szCs w:val="20"/>
              </w:rPr>
              <w:t>XX</w:t>
            </w:r>
            <w:r w:rsidRPr="00A050A9">
              <w:rPr>
                <w:sz w:val="20"/>
                <w:szCs w:val="20"/>
                <w:lang w:val="ru-RU"/>
              </w:rPr>
              <w:t xml:space="preserve"> сторіччі: історія лінгвоциду. Документи і матеріяли</w:t>
            </w:r>
            <w:r w:rsidRPr="00601089">
              <w:rPr>
                <w:sz w:val="20"/>
                <w:szCs w:val="20"/>
                <w:lang w:val="ru-RU"/>
              </w:rPr>
              <w:t>.-К., 2005.</w:t>
            </w:r>
          </w:p>
          <w:p w14:paraId="338DD794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3941F3B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4F9EDAA" w14:textId="77777777" w:rsidR="00601089" w:rsidRPr="00601089" w:rsidRDefault="00601089" w:rsidP="0060108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i/>
                <w:sz w:val="20"/>
                <w:szCs w:val="20"/>
                <w:lang w:val="uk-UA"/>
              </w:rPr>
              <w:t>Ткаченко О.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Українська мова і мовне життя світу. – К., 2004.</w:t>
            </w:r>
          </w:p>
          <w:p w14:paraId="231F4796" w14:textId="77777777" w:rsidR="00601089" w:rsidRPr="00601089" w:rsidRDefault="00601089" w:rsidP="0060108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t>Державність ук</w:t>
            </w:r>
            <w:r w:rsidRPr="00601089">
              <w:rPr>
                <w:bCs/>
                <w:sz w:val="20"/>
                <w:szCs w:val="20"/>
                <w:lang w:val="uk-UA"/>
              </w:rPr>
              <w:softHyphen/>
              <w:t>ра</w:t>
            </w:r>
            <w:r w:rsidRPr="00601089">
              <w:rPr>
                <w:bCs/>
                <w:sz w:val="20"/>
                <w:szCs w:val="20"/>
                <w:lang w:val="uk-UA"/>
              </w:rPr>
              <w:softHyphen/>
              <w:t>їнської мови і мовний досвід світу. – К., 2000.</w:t>
            </w:r>
          </w:p>
          <w:p w14:paraId="447F0BCD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8F48A7E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gridSpan w:val="3"/>
          </w:tcPr>
          <w:p w14:paraId="3871E781" w14:textId="4F9345DF" w:rsidR="001A7E67" w:rsidRPr="00601089" w:rsidRDefault="00774CF0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t xml:space="preserve">Самостійна робота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1,5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04CB10A4" w14:textId="77777777" w:rsidR="001A7E67" w:rsidRPr="00B43499" w:rsidRDefault="001A7E67" w:rsidP="003B0AD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A7E67" w:rsidRPr="00B43499" w14:paraId="1C9DC9B5" w14:textId="77777777" w:rsidTr="009D413E">
        <w:trPr>
          <w:gridBefore w:val="1"/>
          <w:gridAfter w:val="1"/>
          <w:wBefore w:w="35" w:type="dxa"/>
          <w:wAfter w:w="6" w:type="dxa"/>
          <w:trHeight w:val="4324"/>
        </w:trPr>
        <w:tc>
          <w:tcPr>
            <w:tcW w:w="606" w:type="dxa"/>
          </w:tcPr>
          <w:p w14:paraId="1D49926F" w14:textId="77777777" w:rsidR="001A7E67" w:rsidRPr="00B43499" w:rsidRDefault="001A7E67" w:rsidP="003B0AD3">
            <w:pPr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5528" w:type="dxa"/>
            <w:gridSpan w:val="4"/>
          </w:tcPr>
          <w:p w14:paraId="2A837395" w14:textId="1AF2977C" w:rsidR="001A7E67" w:rsidRPr="00A050A9" w:rsidRDefault="00633719" w:rsidP="003B0AD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4A5A03" w:rsidRPr="00A050A9">
              <w:rPr>
                <w:bCs/>
                <w:lang w:val="uk-UA"/>
              </w:rPr>
              <w:t xml:space="preserve"> 23</w:t>
            </w:r>
          </w:p>
          <w:p w14:paraId="0FF5EB01" w14:textId="77777777" w:rsidR="00C13DE7" w:rsidRPr="00A050A9" w:rsidRDefault="00C13DE7" w:rsidP="003B0AD3">
            <w:pPr>
              <w:jc w:val="both"/>
              <w:rPr>
                <w:bCs/>
                <w:lang w:val="uk-UA"/>
              </w:rPr>
            </w:pPr>
          </w:p>
          <w:p w14:paraId="684550F7" w14:textId="77777777" w:rsidR="004A5A03" w:rsidRPr="00A050A9" w:rsidRDefault="004A5A03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1.Політика КПРС у національному питанні: мови, комунікативні практики, ідентичності:  мова та ідентичність народів Півночі;</w:t>
            </w:r>
            <w:r w:rsidR="00C13DE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мова та ідентичність  республік Середньої Азії</w:t>
            </w:r>
            <w:r w:rsidR="00C13DE7" w:rsidRPr="00A050A9">
              <w:rPr>
                <w:color w:val="auto"/>
                <w:lang w:val="uk-UA" w:eastAsia="uk-UA"/>
              </w:rPr>
              <w:t xml:space="preserve">; </w:t>
            </w:r>
            <w:r w:rsidRPr="00A050A9">
              <w:rPr>
                <w:color w:val="auto"/>
                <w:lang w:val="uk-UA" w:eastAsia="uk-UA"/>
              </w:rPr>
              <w:t>мова та ідентичність республік Закавказзя</w:t>
            </w:r>
            <w:r w:rsidR="00573210" w:rsidRPr="00A050A9">
              <w:rPr>
                <w:color w:val="auto"/>
                <w:lang w:val="uk-UA" w:eastAsia="uk-UA"/>
              </w:rPr>
              <w:t xml:space="preserve">; </w:t>
            </w:r>
            <w:r w:rsidRPr="00A050A9">
              <w:rPr>
                <w:color w:val="auto"/>
                <w:lang w:val="uk-UA" w:eastAsia="uk-UA"/>
              </w:rPr>
              <w:t>мова та ідентичність у Балтійських республіках.</w:t>
            </w:r>
          </w:p>
          <w:p w14:paraId="463FF822" w14:textId="77777777" w:rsidR="00C13DE7" w:rsidRPr="00A050A9" w:rsidRDefault="00C13DE7" w:rsidP="003B0AD3">
            <w:pPr>
              <w:rPr>
                <w:color w:val="auto"/>
                <w:lang w:val="uk-UA" w:eastAsia="uk-UA"/>
              </w:rPr>
            </w:pPr>
          </w:p>
          <w:p w14:paraId="1F1F197A" w14:textId="77777777" w:rsidR="004A5A03" w:rsidRPr="00A050A9" w:rsidRDefault="004A5A03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2.Російська мова як засіб  розмивання національної ідентичності українців: русифікація освіти, міграція випускників вишів, цензура, формування нового типу радянської людини</w:t>
            </w:r>
            <w:r w:rsidR="00C13DE7" w:rsidRPr="00A050A9">
              <w:rPr>
                <w:color w:val="auto"/>
                <w:lang w:val="uk-UA" w:eastAsia="uk-UA"/>
              </w:rPr>
              <w:t>.</w:t>
            </w:r>
          </w:p>
          <w:p w14:paraId="07213118" w14:textId="77777777" w:rsidR="004A5A03" w:rsidRPr="00A050A9" w:rsidRDefault="004A5A03" w:rsidP="003B0AD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 xml:space="preserve">      </w:t>
            </w:r>
          </w:p>
          <w:p w14:paraId="1F651C0B" w14:textId="77777777" w:rsidR="004A5A03" w:rsidRPr="00A050A9" w:rsidRDefault="004A5A03" w:rsidP="003B0AD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04F19FED" w14:textId="50E1F44B" w:rsidR="001A7E67" w:rsidRPr="00B43499" w:rsidRDefault="00633719" w:rsidP="003B0AD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920" w:type="dxa"/>
          </w:tcPr>
          <w:p w14:paraId="4490F6FA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85FB149" w14:textId="77777777" w:rsidR="004A5A03" w:rsidRPr="00A050A9" w:rsidRDefault="004A5A03" w:rsidP="003B0AD3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Іщук О. Боротьба з русифікацією у брошурах та листівках ОУН// http://incognita.day.kiev.ua/tema-borotbi-z-rusifikacziyeyu.html</w:t>
            </w:r>
          </w:p>
          <w:p w14:paraId="5A20F68A" w14:textId="77777777" w:rsidR="004A5A03" w:rsidRPr="00A050A9" w:rsidRDefault="004A5A03" w:rsidP="003B0AD3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  <w:p w14:paraId="3D9EEEBD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6C5098A" w14:textId="77777777" w:rsidR="00601089" w:rsidRPr="00601089" w:rsidRDefault="00601089" w:rsidP="0060108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i/>
                <w:sz w:val="20"/>
                <w:szCs w:val="20"/>
                <w:lang w:val="uk-UA"/>
              </w:rPr>
              <w:t>Ткаченко О.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Українська мова і мовне життя світу. – К., 2004.</w:t>
            </w:r>
          </w:p>
          <w:p w14:paraId="200BA0EB" w14:textId="77777777" w:rsidR="00601089" w:rsidRPr="00601089" w:rsidRDefault="00601089" w:rsidP="0060108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t>Державність ук</w:t>
            </w:r>
            <w:r w:rsidRPr="00601089">
              <w:rPr>
                <w:bCs/>
                <w:sz w:val="20"/>
                <w:szCs w:val="20"/>
                <w:lang w:val="uk-UA"/>
              </w:rPr>
              <w:softHyphen/>
              <w:t>ра</w:t>
            </w:r>
            <w:r w:rsidRPr="00601089">
              <w:rPr>
                <w:bCs/>
                <w:sz w:val="20"/>
                <w:szCs w:val="20"/>
                <w:lang w:val="uk-UA"/>
              </w:rPr>
              <w:softHyphen/>
              <w:t>їнської мови і мовний досвід світу. – К., 2000.</w:t>
            </w:r>
          </w:p>
          <w:p w14:paraId="79290A2B" w14:textId="77777777" w:rsidR="00601089" w:rsidRPr="00601089" w:rsidRDefault="00601089" w:rsidP="00601089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80DE92F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8B7AC27" w14:textId="77777777" w:rsidR="001A7E67" w:rsidRPr="00A050A9" w:rsidRDefault="001A7E67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gridSpan w:val="3"/>
          </w:tcPr>
          <w:p w14:paraId="39544C94" w14:textId="3EF5E712" w:rsidR="001A7E67" w:rsidRPr="00601089" w:rsidRDefault="00774CF0" w:rsidP="003B0AD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t xml:space="preserve">Самостійна робота </w:t>
            </w:r>
            <w:r w:rsidR="00AD7E63" w:rsidRPr="00601089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1.5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720A9FB5" w14:textId="77777777" w:rsidR="001A7E67" w:rsidRPr="00B43499" w:rsidRDefault="001A7E67" w:rsidP="003B0AD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A7E67" w:rsidRPr="00B43499" w14:paraId="5267BAD0" w14:textId="77777777" w:rsidTr="009D413E">
        <w:trPr>
          <w:gridBefore w:val="1"/>
          <w:wBefore w:w="35" w:type="dxa"/>
        </w:trPr>
        <w:tc>
          <w:tcPr>
            <w:tcW w:w="630" w:type="dxa"/>
            <w:gridSpan w:val="2"/>
          </w:tcPr>
          <w:p w14:paraId="6C4FEE68" w14:textId="77777777" w:rsidR="001A7E67" w:rsidRPr="00B43499" w:rsidRDefault="001A7E67" w:rsidP="0075102E">
            <w:pPr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5504" w:type="dxa"/>
            <w:gridSpan w:val="3"/>
          </w:tcPr>
          <w:p w14:paraId="5179FAD3" w14:textId="32F89363" w:rsidR="001A7E67" w:rsidRPr="00A050A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</w:t>
            </w:r>
            <w:r w:rsidR="004A5A03" w:rsidRPr="00A050A9">
              <w:rPr>
                <w:bCs/>
                <w:lang w:val="uk-UA"/>
              </w:rPr>
              <w:t>24</w:t>
            </w:r>
          </w:p>
          <w:p w14:paraId="4F9851FC" w14:textId="77777777" w:rsidR="003B0AD3" w:rsidRPr="00A050A9" w:rsidRDefault="003B0AD3" w:rsidP="0075102E">
            <w:pPr>
              <w:jc w:val="both"/>
              <w:rPr>
                <w:bCs/>
                <w:i/>
                <w:lang w:val="uk-UA"/>
              </w:rPr>
            </w:pPr>
          </w:p>
          <w:p w14:paraId="218E0884" w14:textId="77777777" w:rsidR="004A5A03" w:rsidRPr="00A050A9" w:rsidRDefault="004A5A03" w:rsidP="004A5A03">
            <w:pPr>
              <w:rPr>
                <w:color w:val="auto"/>
                <w:lang w:val="ru-RU" w:eastAsia="uk-UA"/>
              </w:rPr>
            </w:pPr>
            <w:r w:rsidRPr="00A050A9">
              <w:rPr>
                <w:color w:val="auto"/>
                <w:lang w:val="uk-UA" w:eastAsia="uk-UA"/>
              </w:rPr>
              <w:t>1. РФ:к</w:t>
            </w:r>
            <w:r w:rsidRPr="00A050A9">
              <w:rPr>
                <w:color w:val="auto"/>
                <w:lang w:val="ru-RU" w:eastAsia="uk-UA"/>
              </w:rPr>
              <w:t>онструювання російської ідентичності через російську культуру та російську мову як державна проблема</w:t>
            </w:r>
            <w:r w:rsidR="003B0AD3" w:rsidRPr="00A050A9">
              <w:rPr>
                <w:color w:val="auto"/>
                <w:lang w:val="ru-RU" w:eastAsia="uk-UA"/>
              </w:rPr>
              <w:t>.</w:t>
            </w:r>
          </w:p>
          <w:p w14:paraId="60E96CDE" w14:textId="77777777" w:rsidR="003B0AD3" w:rsidRPr="00A050A9" w:rsidRDefault="003B0AD3" w:rsidP="004A5A03">
            <w:pPr>
              <w:rPr>
                <w:color w:val="auto"/>
                <w:lang w:val="ru-RU" w:eastAsia="uk-UA"/>
              </w:rPr>
            </w:pPr>
          </w:p>
          <w:p w14:paraId="76027456" w14:textId="77777777" w:rsidR="004A5A03" w:rsidRPr="00A050A9" w:rsidRDefault="004A5A03" w:rsidP="004A5A03">
            <w:pPr>
              <w:rPr>
                <w:color w:val="auto"/>
                <w:lang w:val="ru-RU" w:eastAsia="uk-UA"/>
              </w:rPr>
            </w:pPr>
            <w:r w:rsidRPr="00A050A9">
              <w:rPr>
                <w:color w:val="auto"/>
                <w:lang w:val="ru-RU" w:eastAsia="uk-UA"/>
              </w:rPr>
              <w:t>2.Валдайські зустрічі: вироблення концепцій розвитку мови та ідентичності</w:t>
            </w:r>
            <w:r w:rsidR="003B0AD3" w:rsidRPr="00A050A9">
              <w:rPr>
                <w:color w:val="auto"/>
                <w:lang w:val="ru-RU" w:eastAsia="uk-UA"/>
              </w:rPr>
              <w:t>.</w:t>
            </w:r>
          </w:p>
          <w:p w14:paraId="5735F277" w14:textId="77777777" w:rsidR="003B0AD3" w:rsidRPr="00A050A9" w:rsidRDefault="003B0AD3" w:rsidP="004A5A03">
            <w:pPr>
              <w:rPr>
                <w:color w:val="auto"/>
                <w:lang w:val="ru-RU" w:eastAsia="uk-UA"/>
              </w:rPr>
            </w:pPr>
          </w:p>
          <w:p w14:paraId="4BA3965F" w14:textId="77777777" w:rsidR="003B0AD3" w:rsidRPr="00A050A9" w:rsidRDefault="004A5A03" w:rsidP="004A5A0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ru-RU" w:eastAsia="uk-UA"/>
              </w:rPr>
              <w:t>3.</w:t>
            </w:r>
            <w:r w:rsidRPr="00A050A9">
              <w:rPr>
                <w:color w:val="auto"/>
                <w:lang w:val="uk-UA" w:eastAsia="uk-UA"/>
              </w:rPr>
              <w:t>Роль російської мови, російської ідентичності та  національної ідеї  у виступах Президента РФ</w:t>
            </w:r>
            <w:r w:rsidR="003B0AD3" w:rsidRPr="00A050A9">
              <w:rPr>
                <w:color w:val="auto"/>
                <w:lang w:val="uk-UA" w:eastAsia="uk-UA"/>
              </w:rPr>
              <w:t>.</w:t>
            </w:r>
          </w:p>
          <w:p w14:paraId="5DCC9DDD" w14:textId="77777777" w:rsidR="003B0AD3" w:rsidRPr="00A050A9" w:rsidRDefault="003B0AD3" w:rsidP="004A5A03">
            <w:pPr>
              <w:rPr>
                <w:color w:val="auto"/>
                <w:lang w:val="uk-UA" w:eastAsia="uk-UA"/>
              </w:rPr>
            </w:pPr>
          </w:p>
          <w:p w14:paraId="0DD121F2" w14:textId="77777777" w:rsidR="004A5A03" w:rsidRPr="00A050A9" w:rsidRDefault="004A5A03" w:rsidP="004A5A03">
            <w:pPr>
              <w:rPr>
                <w:bCs/>
                <w:i/>
                <w:lang w:val="uk-UA"/>
              </w:rPr>
            </w:pPr>
            <w:r w:rsidRPr="00A050A9">
              <w:rPr>
                <w:color w:val="auto"/>
                <w:lang w:val="uk-UA" w:eastAsia="uk-UA"/>
              </w:rPr>
              <w:t>4. Роль науковців та громадських у просуванні функцій російської мови</w:t>
            </w:r>
            <w:r w:rsidR="00A050A9" w:rsidRPr="00A050A9">
              <w:rPr>
                <w:color w:val="auto"/>
                <w:lang w:val="uk-UA" w:eastAsia="uk-UA"/>
              </w:rPr>
              <w:t>.</w:t>
            </w:r>
            <w:r w:rsidRPr="00A050A9">
              <w:rPr>
                <w:color w:val="auto"/>
                <w:lang w:val="uk-UA" w:eastAsia="uk-UA"/>
              </w:rPr>
              <w:t xml:space="preserve"> </w:t>
            </w:r>
          </w:p>
        </w:tc>
        <w:tc>
          <w:tcPr>
            <w:tcW w:w="1318" w:type="dxa"/>
            <w:gridSpan w:val="2"/>
          </w:tcPr>
          <w:p w14:paraId="2B1001A7" w14:textId="66C4C980" w:rsidR="001A7E67" w:rsidRPr="00B4349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 год</w:t>
            </w:r>
          </w:p>
        </w:tc>
        <w:tc>
          <w:tcPr>
            <w:tcW w:w="4920" w:type="dxa"/>
          </w:tcPr>
          <w:p w14:paraId="6270441C" w14:textId="77777777" w:rsidR="00601089" w:rsidRDefault="00601089" w:rsidP="0075102E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  <w:p w14:paraId="6176D837" w14:textId="77777777" w:rsidR="00601089" w:rsidRDefault="00601089" w:rsidP="0075102E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  <w:p w14:paraId="06866B3F" w14:textId="07F1C748" w:rsidR="001A7E67" w:rsidRPr="00A050A9" w:rsidRDefault="0060108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iCs/>
                <w:sz w:val="20"/>
                <w:szCs w:val="20"/>
                <w:lang w:val="uk-UA"/>
              </w:rPr>
              <w:t xml:space="preserve">Мацюк Г. 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Статус і функції російської мови в Російській Федерації, на пострадянському просторі й у світі: стан і перспективи розвитку. </w:t>
            </w:r>
            <w:r w:rsidRPr="00601089">
              <w:rPr>
                <w:bCs/>
                <w:i/>
                <w:iCs/>
                <w:sz w:val="20"/>
                <w:szCs w:val="20"/>
                <w:lang w:val="uk-UA"/>
              </w:rPr>
              <w:t>Мовне законодавство і мовна політика</w:t>
            </w:r>
            <w:r w:rsidRPr="00601089">
              <w:rPr>
                <w:bCs/>
                <w:iCs/>
                <w:sz w:val="20"/>
                <w:szCs w:val="20"/>
                <w:lang w:val="uk-UA"/>
              </w:rPr>
              <w:t xml:space="preserve">: </w:t>
            </w:r>
            <w:r w:rsidRPr="00601089">
              <w:rPr>
                <w:bCs/>
                <w:i/>
                <w:iCs/>
                <w:sz w:val="20"/>
                <w:szCs w:val="20"/>
                <w:lang w:val="uk-UA"/>
              </w:rPr>
              <w:t>Україна, Європа, світ</w:t>
            </w:r>
            <w:r w:rsidRPr="00601089">
              <w:rPr>
                <w:bCs/>
                <w:sz w:val="20"/>
                <w:szCs w:val="20"/>
                <w:lang w:val="uk-UA"/>
              </w:rPr>
              <w:t>. Київ : Видавничий дім Дмитра Бураго, 2019. С. 213–240.</w:t>
            </w:r>
          </w:p>
        </w:tc>
        <w:tc>
          <w:tcPr>
            <w:tcW w:w="1314" w:type="dxa"/>
            <w:gridSpan w:val="3"/>
          </w:tcPr>
          <w:p w14:paraId="6DCCF533" w14:textId="053EDC4C" w:rsidR="001A7E67" w:rsidRPr="0060108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lastRenderedPageBreak/>
              <w:t xml:space="preserve">Самостійна </w:t>
            </w:r>
            <w:r w:rsidRPr="00601089">
              <w:rPr>
                <w:bCs/>
                <w:sz w:val="20"/>
                <w:szCs w:val="20"/>
                <w:lang w:val="uk-UA"/>
              </w:rPr>
              <w:lastRenderedPageBreak/>
              <w:t xml:space="preserve">робота </w:t>
            </w:r>
            <w:r w:rsidR="00AD7E63" w:rsidRPr="00601089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1. 5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6" w:type="dxa"/>
            <w:gridSpan w:val="3"/>
          </w:tcPr>
          <w:p w14:paraId="6AE79C65" w14:textId="77777777" w:rsidR="001A7E67" w:rsidRPr="00B43499" w:rsidRDefault="001A7E67" w:rsidP="0075102E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70769B98" w14:textId="77777777" w:rsidR="00A00F99" w:rsidRPr="00B43499" w:rsidRDefault="00A00F99" w:rsidP="00A00F99">
      <w:pPr>
        <w:rPr>
          <w:bCs/>
          <w:lang w:val="uk-UA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4825"/>
        <w:gridCol w:w="283"/>
        <w:gridCol w:w="1129"/>
        <w:gridCol w:w="1560"/>
      </w:tblGrid>
      <w:tr w:rsidR="00A00F99" w:rsidRPr="00B43499" w14:paraId="31B05ADC" w14:textId="77777777" w:rsidTr="00601089">
        <w:tc>
          <w:tcPr>
            <w:tcW w:w="756" w:type="dxa"/>
          </w:tcPr>
          <w:p w14:paraId="113C14DA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5400" w:type="dxa"/>
          </w:tcPr>
          <w:p w14:paraId="48F8A1C6" w14:textId="44461448" w:rsidR="00A00F99" w:rsidRPr="00A050A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4A5A03" w:rsidRPr="00A050A9">
              <w:rPr>
                <w:bCs/>
                <w:lang w:val="uk-UA"/>
              </w:rPr>
              <w:t xml:space="preserve"> 26</w:t>
            </w:r>
          </w:p>
          <w:p w14:paraId="0562F3B6" w14:textId="77777777" w:rsidR="003B0AD3" w:rsidRPr="00A050A9" w:rsidRDefault="003B0AD3" w:rsidP="0075102E">
            <w:pPr>
              <w:jc w:val="both"/>
              <w:rPr>
                <w:bCs/>
                <w:lang w:val="uk-UA"/>
              </w:rPr>
            </w:pPr>
          </w:p>
          <w:p w14:paraId="402C4B3C" w14:textId="77777777" w:rsidR="004A5A03" w:rsidRPr="006120AB" w:rsidRDefault="00C13DE7" w:rsidP="004A5A03">
            <w:pPr>
              <w:rPr>
                <w:color w:val="auto"/>
                <w:lang w:val="uk-UA" w:eastAsia="uk-UA"/>
              </w:rPr>
            </w:pPr>
            <w:r w:rsidRPr="006120AB">
              <w:rPr>
                <w:color w:val="auto"/>
                <w:lang w:val="uk-UA" w:eastAsia="uk-UA"/>
              </w:rPr>
              <w:t xml:space="preserve">1. </w:t>
            </w:r>
            <w:r w:rsidR="004A5A03" w:rsidRPr="006120AB">
              <w:rPr>
                <w:color w:val="auto"/>
                <w:lang w:val="uk-UA" w:eastAsia="uk-UA"/>
              </w:rPr>
              <w:t>Білоруський шлях: дві державні мови. Які ідентичності?</w:t>
            </w:r>
          </w:p>
          <w:p w14:paraId="7E4F0686" w14:textId="77777777" w:rsidR="00AD7E63" w:rsidRPr="006120AB" w:rsidRDefault="00AD7E63" w:rsidP="004A5A03">
            <w:pPr>
              <w:rPr>
                <w:color w:val="auto"/>
                <w:lang w:val="uk-UA" w:eastAsia="uk-UA"/>
              </w:rPr>
            </w:pPr>
          </w:p>
          <w:p w14:paraId="38BA38B1" w14:textId="77777777" w:rsidR="004A5A03" w:rsidRPr="00A050A9" w:rsidRDefault="004A5A03" w:rsidP="004A5A0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2.</w:t>
            </w:r>
            <w:r w:rsidR="00C13DE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 xml:space="preserve">Мова, ідентичнсть,націонлізм, етнічність: досвід Казахстану. </w:t>
            </w:r>
          </w:p>
          <w:p w14:paraId="5B1DBB6F" w14:textId="77777777" w:rsidR="00AD7E63" w:rsidRPr="00A050A9" w:rsidRDefault="00AD7E63" w:rsidP="004A5A03">
            <w:pPr>
              <w:rPr>
                <w:color w:val="auto"/>
                <w:lang w:val="uk-UA" w:eastAsia="uk-UA"/>
              </w:rPr>
            </w:pPr>
          </w:p>
          <w:p w14:paraId="1EAC8910" w14:textId="77777777" w:rsidR="004A5A03" w:rsidRPr="00A050A9" w:rsidRDefault="004A5A03" w:rsidP="004A5A03">
            <w:pPr>
              <w:rPr>
                <w:color w:val="auto"/>
                <w:lang w:val="ru-RU" w:eastAsia="uk-UA"/>
              </w:rPr>
            </w:pPr>
            <w:r w:rsidRPr="00A050A9">
              <w:rPr>
                <w:color w:val="auto"/>
                <w:lang w:val="uk-UA" w:eastAsia="uk-UA"/>
              </w:rPr>
              <w:t>3.</w:t>
            </w:r>
            <w:r w:rsidR="00C13DE7" w:rsidRPr="00A050A9">
              <w:rPr>
                <w:color w:val="auto"/>
                <w:lang w:val="uk-UA" w:eastAsia="uk-UA"/>
              </w:rPr>
              <w:t xml:space="preserve"> </w:t>
            </w:r>
            <w:r w:rsidRPr="00A050A9">
              <w:rPr>
                <w:color w:val="auto"/>
                <w:lang w:val="uk-UA" w:eastAsia="uk-UA"/>
              </w:rPr>
              <w:t>Російська мова</w:t>
            </w:r>
            <w:r w:rsidR="00AD7E63" w:rsidRPr="00A050A9">
              <w:rPr>
                <w:color w:val="auto"/>
                <w:lang w:val="uk-UA" w:eastAsia="uk-UA"/>
              </w:rPr>
              <w:t xml:space="preserve"> – </w:t>
            </w:r>
            <w:r w:rsidRPr="00A050A9">
              <w:rPr>
                <w:color w:val="auto"/>
                <w:lang w:val="uk-UA" w:eastAsia="uk-UA"/>
              </w:rPr>
              <w:t xml:space="preserve">національна мова, законодавство і розвиток взаємодії мови та ідентичнсотей </w:t>
            </w:r>
            <w:r w:rsidRPr="00A050A9">
              <w:rPr>
                <w:color w:val="auto"/>
                <w:lang w:val="ru-RU" w:eastAsia="uk-UA"/>
              </w:rPr>
              <w:t xml:space="preserve"> в країнах Середньої Азії.</w:t>
            </w:r>
          </w:p>
          <w:p w14:paraId="5C12E854" w14:textId="77777777" w:rsidR="00AD7E63" w:rsidRPr="00A050A9" w:rsidRDefault="00AD7E63" w:rsidP="004A5A03">
            <w:pPr>
              <w:rPr>
                <w:color w:val="auto"/>
                <w:lang w:val="ru-RU" w:eastAsia="uk-UA"/>
              </w:rPr>
            </w:pPr>
          </w:p>
          <w:p w14:paraId="5C67BD39" w14:textId="77777777" w:rsidR="004A5A03" w:rsidRPr="00A050A9" w:rsidRDefault="004A5A03" w:rsidP="004A5A03">
            <w:pPr>
              <w:rPr>
                <w:color w:val="auto"/>
                <w:lang w:val="ru-RU" w:eastAsia="uk-UA"/>
              </w:rPr>
            </w:pPr>
            <w:r w:rsidRPr="00A050A9">
              <w:rPr>
                <w:color w:val="auto"/>
                <w:lang w:val="ru-RU" w:eastAsia="uk-UA"/>
              </w:rPr>
              <w:t>4. Мова і національна ідентичність Балтійських держав. Політична воля, мовна стійкість.</w:t>
            </w:r>
            <w:r w:rsidR="00C13DE7" w:rsidRPr="00A050A9">
              <w:rPr>
                <w:color w:val="auto"/>
                <w:lang w:val="ru-RU" w:eastAsia="uk-UA"/>
              </w:rPr>
              <w:t xml:space="preserve"> </w:t>
            </w:r>
            <w:r w:rsidRPr="00A050A9">
              <w:rPr>
                <w:color w:val="auto"/>
                <w:lang w:val="ru-RU" w:eastAsia="uk-UA"/>
              </w:rPr>
              <w:t>Національне відродження в умовах ЄС.</w:t>
            </w:r>
          </w:p>
          <w:p w14:paraId="12D32454" w14:textId="77777777" w:rsidR="004A5A03" w:rsidRPr="00A050A9" w:rsidRDefault="004A5A03" w:rsidP="0075102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14:paraId="49255E37" w14:textId="4AC351D3" w:rsidR="00A00F99" w:rsidRPr="00B4349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год</w:t>
            </w:r>
          </w:p>
        </w:tc>
        <w:tc>
          <w:tcPr>
            <w:tcW w:w="4825" w:type="dxa"/>
          </w:tcPr>
          <w:p w14:paraId="399C4A8F" w14:textId="77777777" w:rsidR="00A00F99" w:rsidRPr="00A050A9" w:rsidRDefault="00A00F9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BE51CFA" w14:textId="77777777" w:rsidR="00A00F99" w:rsidRPr="00A050A9" w:rsidRDefault="00B364C3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050A9">
              <w:rPr>
                <w:sz w:val="20"/>
                <w:szCs w:val="20"/>
                <w:lang w:val="uk-UA"/>
              </w:rPr>
              <w:t xml:space="preserve">Недокус І. Проблема формування білоруської національної ідентичності в дискурсі західної політичної науки //Програма політологічних студій: Науковий вісник Рівненського державного гуманітарного університету.  </w:t>
            </w:r>
            <w:r w:rsidRPr="00A050A9">
              <w:rPr>
                <w:sz w:val="20"/>
                <w:szCs w:val="20"/>
                <w:lang w:val="ru-RU"/>
              </w:rPr>
              <w:t>Вип. 9. 2012.</w:t>
            </w:r>
          </w:p>
          <w:p w14:paraId="5F95722B" w14:textId="77777777" w:rsidR="00A00F99" w:rsidRPr="00A050A9" w:rsidRDefault="00A00F9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349C32D" w14:textId="77777777" w:rsidR="00A00F99" w:rsidRPr="00A050A9" w:rsidRDefault="00A00F9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FD149DF" w14:textId="00E028CE" w:rsidR="00A00F99" w:rsidRPr="00A050A9" w:rsidRDefault="0060108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iCs/>
                <w:sz w:val="20"/>
                <w:szCs w:val="20"/>
                <w:lang w:val="uk-UA"/>
              </w:rPr>
              <w:t xml:space="preserve">Мацюк Г. 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Статус і функції російської мови в Російській Федерації, на пострадянському просторі й у світі: стан і перспективи розвитку. </w:t>
            </w:r>
            <w:r w:rsidRPr="00601089">
              <w:rPr>
                <w:bCs/>
                <w:i/>
                <w:iCs/>
                <w:sz w:val="20"/>
                <w:szCs w:val="20"/>
                <w:lang w:val="uk-UA"/>
              </w:rPr>
              <w:t>Мовне законодавство і мовна політика</w:t>
            </w:r>
            <w:r w:rsidRPr="00601089">
              <w:rPr>
                <w:bCs/>
                <w:iCs/>
                <w:sz w:val="20"/>
                <w:szCs w:val="20"/>
                <w:lang w:val="uk-UA"/>
              </w:rPr>
              <w:t xml:space="preserve">: </w:t>
            </w:r>
            <w:r w:rsidRPr="00601089">
              <w:rPr>
                <w:bCs/>
                <w:i/>
                <w:iCs/>
                <w:sz w:val="20"/>
                <w:szCs w:val="20"/>
                <w:lang w:val="uk-UA"/>
              </w:rPr>
              <w:t>Україна, Європа, світ</w:t>
            </w:r>
            <w:r w:rsidRPr="00601089">
              <w:rPr>
                <w:bCs/>
                <w:sz w:val="20"/>
                <w:szCs w:val="20"/>
                <w:lang w:val="uk-UA"/>
              </w:rPr>
              <w:t>. Київ : Видавничий дім Дмитра Бураго, 2019. С. 213–240.</w:t>
            </w:r>
          </w:p>
        </w:tc>
        <w:tc>
          <w:tcPr>
            <w:tcW w:w="1412" w:type="dxa"/>
            <w:gridSpan w:val="2"/>
          </w:tcPr>
          <w:p w14:paraId="5B0BD684" w14:textId="016B8508" w:rsidR="00A00F99" w:rsidRPr="0060108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t>Самостійна робота</w:t>
            </w:r>
            <w:r w:rsidR="00AD7E63" w:rsidRPr="00601089">
              <w:rPr>
                <w:bCs/>
                <w:sz w:val="20"/>
                <w:szCs w:val="20"/>
                <w:lang w:val="uk-UA"/>
              </w:rPr>
              <w:t xml:space="preserve"> –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1. 5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</w:tcPr>
          <w:p w14:paraId="70316303" w14:textId="77777777" w:rsidR="00A00F99" w:rsidRPr="00B43499" w:rsidRDefault="00A00F99" w:rsidP="0075102E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A00F99" w:rsidRPr="00B43499" w14:paraId="6AC9AA75" w14:textId="77777777" w:rsidTr="001B7CA6">
        <w:tc>
          <w:tcPr>
            <w:tcW w:w="756" w:type="dxa"/>
          </w:tcPr>
          <w:p w14:paraId="559A6BA2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5400" w:type="dxa"/>
          </w:tcPr>
          <w:p w14:paraId="20200B28" w14:textId="0D6C7A38" w:rsidR="00A00F99" w:rsidRPr="00A050A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B364C3" w:rsidRPr="00A050A9">
              <w:rPr>
                <w:bCs/>
                <w:lang w:val="uk-UA"/>
              </w:rPr>
              <w:t xml:space="preserve"> 27</w:t>
            </w:r>
          </w:p>
          <w:p w14:paraId="0858C731" w14:textId="77777777" w:rsidR="00AD7E63" w:rsidRPr="00A050A9" w:rsidRDefault="00AD7E63" w:rsidP="0075102E">
            <w:pPr>
              <w:jc w:val="both"/>
              <w:rPr>
                <w:bCs/>
                <w:i/>
                <w:lang w:val="uk-UA"/>
              </w:rPr>
            </w:pPr>
          </w:p>
          <w:p w14:paraId="50DE451E" w14:textId="77777777" w:rsidR="00B364C3" w:rsidRPr="00A050A9" w:rsidRDefault="00B364C3" w:rsidP="00B364C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 xml:space="preserve">1.Мова та ідентичність   в  незалежній Україні: конструювання взаємодії  у програмах політиків </w:t>
            </w:r>
            <w:r w:rsidRPr="00A050A9">
              <w:rPr>
                <w:color w:val="auto"/>
                <w:lang w:val="uk-UA" w:eastAsia="uk-UA"/>
              </w:rPr>
              <w:lastRenderedPageBreak/>
              <w:t>та політичних партій (1991-2015)</w:t>
            </w:r>
            <w:r w:rsidR="00AD7E63" w:rsidRPr="00A050A9">
              <w:rPr>
                <w:color w:val="auto"/>
                <w:lang w:val="uk-UA" w:eastAsia="uk-UA"/>
              </w:rPr>
              <w:t>.</w:t>
            </w:r>
          </w:p>
          <w:p w14:paraId="7A0E7114" w14:textId="77777777" w:rsidR="00AD7E63" w:rsidRPr="00A050A9" w:rsidRDefault="00AD7E63" w:rsidP="00B364C3">
            <w:pPr>
              <w:rPr>
                <w:color w:val="auto"/>
                <w:lang w:val="uk-UA" w:eastAsia="uk-UA"/>
              </w:rPr>
            </w:pPr>
          </w:p>
          <w:p w14:paraId="1714FCA9" w14:textId="77777777" w:rsidR="00B364C3" w:rsidRPr="00A050A9" w:rsidRDefault="00B364C3" w:rsidP="00B364C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2.Мова і конструювання ідентичностей у програмах кандидатів у Президенти України та політ</w:t>
            </w:r>
            <w:r w:rsidR="00AD7E63" w:rsidRPr="00A050A9">
              <w:rPr>
                <w:color w:val="auto"/>
                <w:lang w:val="uk-UA" w:eastAsia="uk-UA"/>
              </w:rPr>
              <w:t>и</w:t>
            </w:r>
            <w:r w:rsidRPr="00A050A9">
              <w:rPr>
                <w:color w:val="auto"/>
                <w:lang w:val="uk-UA" w:eastAsia="uk-UA"/>
              </w:rPr>
              <w:t>чних партій</w:t>
            </w:r>
            <w:r w:rsidR="00AD7E63" w:rsidRPr="00A050A9">
              <w:rPr>
                <w:color w:val="auto"/>
                <w:lang w:val="uk-UA" w:eastAsia="uk-UA"/>
              </w:rPr>
              <w:t>.</w:t>
            </w:r>
          </w:p>
          <w:p w14:paraId="1B2DA48E" w14:textId="77777777" w:rsidR="00AD7E63" w:rsidRPr="00A050A9" w:rsidRDefault="00AD7E63" w:rsidP="00B364C3">
            <w:pPr>
              <w:rPr>
                <w:color w:val="auto"/>
                <w:lang w:val="uk-UA" w:eastAsia="uk-UA"/>
              </w:rPr>
            </w:pPr>
          </w:p>
          <w:p w14:paraId="410EA82A" w14:textId="77777777" w:rsidR="00B364C3" w:rsidRPr="00A050A9" w:rsidRDefault="00B364C3" w:rsidP="00B364C3">
            <w:pPr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>3.Політичні програма як жанр політичної комунікації</w:t>
            </w:r>
            <w:r w:rsidR="00AD7E63" w:rsidRPr="00A050A9">
              <w:rPr>
                <w:color w:val="auto"/>
                <w:lang w:val="uk-UA" w:eastAsia="uk-UA"/>
              </w:rPr>
              <w:t>.</w:t>
            </w:r>
          </w:p>
          <w:p w14:paraId="6A561F28" w14:textId="77777777" w:rsidR="00B364C3" w:rsidRPr="00A050A9" w:rsidRDefault="00B364C3" w:rsidP="00B364C3">
            <w:pPr>
              <w:ind w:left="360"/>
              <w:rPr>
                <w:color w:val="auto"/>
                <w:lang w:val="uk-UA" w:eastAsia="uk-UA"/>
              </w:rPr>
            </w:pPr>
            <w:r w:rsidRPr="00A050A9">
              <w:rPr>
                <w:color w:val="auto"/>
                <w:lang w:val="uk-UA" w:eastAsia="uk-UA"/>
              </w:rPr>
              <w:tab/>
            </w:r>
            <w:r w:rsidRPr="00A050A9">
              <w:rPr>
                <w:color w:val="auto"/>
                <w:lang w:val="uk-UA" w:eastAsia="uk-UA"/>
              </w:rPr>
              <w:tab/>
            </w:r>
          </w:p>
          <w:p w14:paraId="04F641D0" w14:textId="77777777" w:rsidR="00B364C3" w:rsidRPr="00A050A9" w:rsidRDefault="00B364C3" w:rsidP="00B364C3">
            <w:pPr>
              <w:jc w:val="both"/>
              <w:rPr>
                <w:bCs/>
                <w:i/>
                <w:lang w:val="uk-UA"/>
              </w:rPr>
            </w:pPr>
            <w:r w:rsidRPr="00A050A9">
              <w:rPr>
                <w:color w:val="auto"/>
                <w:lang w:val="uk-UA" w:eastAsia="uk-UA"/>
              </w:rPr>
              <w:tab/>
            </w:r>
            <w:r w:rsidRPr="00A050A9">
              <w:rPr>
                <w:color w:val="auto"/>
                <w:lang w:val="uk-UA" w:eastAsia="uk-UA"/>
              </w:rPr>
              <w:tab/>
            </w:r>
            <w:r w:rsidRPr="00A050A9">
              <w:rPr>
                <w:bCs/>
                <w:i/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14:paraId="76477AD6" w14:textId="19978D58" w:rsidR="00A00F99" w:rsidRPr="00B4349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 год</w:t>
            </w:r>
          </w:p>
        </w:tc>
        <w:tc>
          <w:tcPr>
            <w:tcW w:w="5108" w:type="dxa"/>
            <w:gridSpan w:val="2"/>
          </w:tcPr>
          <w:p w14:paraId="2F405F60" w14:textId="77777777" w:rsidR="00A00F99" w:rsidRPr="00A050A9" w:rsidRDefault="00A00F9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397B4A0" w14:textId="77777777" w:rsidR="00B364C3" w:rsidRPr="00A050A9" w:rsidRDefault="00B364C3" w:rsidP="00B364C3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«Мова і вибори: україномовні часто голосують за владу, російськомовні за опозицію»//  http://texty.org.ua/pg/article/editorial/read/43086/Mova_i_vybory_ukrajinomovni_chasto_golosujut_za?fb_comment_id</w:t>
            </w:r>
            <w:r w:rsidRPr="00A050A9">
              <w:rPr>
                <w:color w:val="auto"/>
                <w:sz w:val="20"/>
                <w:szCs w:val="20"/>
                <w:lang w:val="uk-UA" w:eastAsia="uk-UA"/>
              </w:rPr>
              <w:lastRenderedPageBreak/>
              <w:t>=105539776294847_9200</w:t>
            </w:r>
          </w:p>
          <w:p w14:paraId="7DF9344A" w14:textId="77777777" w:rsidR="00A00F99" w:rsidRPr="00A050A9" w:rsidRDefault="00A00F9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C57F6BD" w14:textId="77777777" w:rsidR="00A00F99" w:rsidRPr="00A050A9" w:rsidRDefault="00B364C3" w:rsidP="0075102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A050A9">
              <w:rPr>
                <w:i/>
                <w:sz w:val="20"/>
                <w:szCs w:val="20"/>
                <w:lang w:val="ru-RU"/>
              </w:rPr>
              <w:t>Юлія Тищенко</w:t>
            </w:r>
            <w:r w:rsidRPr="00A050A9">
              <w:rPr>
                <w:sz w:val="20"/>
                <w:szCs w:val="20"/>
                <w:lang w:val="ru-RU"/>
              </w:rPr>
              <w:t>. Політика ідентичнсті у вибочому процесі. Позиції політичних партій-№1. –Український незалежний центр політичних досліджень –К., 2014.</w:t>
            </w:r>
          </w:p>
          <w:p w14:paraId="35A1943E" w14:textId="77777777" w:rsidR="00A00F99" w:rsidRPr="00A050A9" w:rsidRDefault="00A00F99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14:paraId="12C0D15D" w14:textId="1FBAA10C" w:rsidR="00A00F99" w:rsidRPr="00B43499" w:rsidRDefault="00774CF0" w:rsidP="0075102E">
            <w:pPr>
              <w:jc w:val="both"/>
              <w:rPr>
                <w:bCs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lastRenderedPageBreak/>
              <w:t xml:space="preserve">Самостійна робота </w:t>
            </w:r>
            <w:r w:rsidR="00AD7E63" w:rsidRPr="00601089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1. 5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год</w:t>
            </w:r>
          </w:p>
        </w:tc>
        <w:tc>
          <w:tcPr>
            <w:tcW w:w="1560" w:type="dxa"/>
          </w:tcPr>
          <w:p w14:paraId="0A2C912A" w14:textId="77777777" w:rsidR="00A00F99" w:rsidRPr="00B43499" w:rsidRDefault="00A00F99" w:rsidP="0075102E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A00F99" w:rsidRPr="00B43499" w14:paraId="137460A7" w14:textId="77777777" w:rsidTr="001B7CA6">
        <w:tc>
          <w:tcPr>
            <w:tcW w:w="756" w:type="dxa"/>
          </w:tcPr>
          <w:p w14:paraId="559D3F2B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5400" w:type="dxa"/>
          </w:tcPr>
          <w:p w14:paraId="0C8D276C" w14:textId="05E8698C" w:rsidR="00A00F99" w:rsidRPr="00A050A9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B364C3" w:rsidRPr="00A050A9">
              <w:rPr>
                <w:bCs/>
                <w:lang w:val="uk-UA"/>
              </w:rPr>
              <w:t xml:space="preserve"> 28</w:t>
            </w:r>
          </w:p>
          <w:p w14:paraId="1E2E02B3" w14:textId="77777777" w:rsidR="00B364C3" w:rsidRPr="006120AB" w:rsidRDefault="00B364C3" w:rsidP="00B364C3">
            <w:pPr>
              <w:shd w:val="clear" w:color="auto" w:fill="FFFFFF"/>
              <w:spacing w:before="194" w:after="120" w:line="240" w:lineRule="atLeast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  <w:r w:rsidRPr="006120AB">
              <w:rPr>
                <w:bCs/>
                <w:color w:val="auto"/>
                <w:kern w:val="36"/>
                <w:lang w:val="uk-UA" w:eastAsia="uk-UA"/>
              </w:rPr>
              <w:t xml:space="preserve">1. </w:t>
            </w:r>
            <w:r w:rsidRPr="00A050A9">
              <w:rPr>
                <w:color w:val="333333"/>
                <w:kern w:val="36"/>
                <w:lang w:val="uk-UA" w:eastAsia="uk-UA"/>
              </w:rPr>
              <w:t>Мовно-культурні й політичні пріоритети громадян України з “радянською” ідентичністю.</w:t>
            </w:r>
            <w:r w:rsidRPr="006120AB">
              <w:rPr>
                <w:bCs/>
                <w:color w:val="auto"/>
                <w:kern w:val="36"/>
                <w:lang w:val="uk-UA" w:eastAsia="uk-UA"/>
              </w:rPr>
              <w:t xml:space="preserve"> </w:t>
            </w:r>
          </w:p>
          <w:p w14:paraId="662A43CC" w14:textId="77777777" w:rsidR="00B364C3" w:rsidRPr="00A050A9" w:rsidRDefault="00B364C3" w:rsidP="00B364C3">
            <w:pPr>
              <w:pStyle w:val="Heading1"/>
              <w:shd w:val="clear" w:color="auto" w:fill="FFFFFF"/>
              <w:spacing w:before="194" w:after="120" w:line="240" w:lineRule="atLeast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ru-RU" w:eastAsia="uk-UA"/>
              </w:rPr>
            </w:pPr>
            <w:r w:rsidRPr="00A050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2.</w:t>
            </w:r>
            <w:r w:rsidRPr="00A050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ru-RU" w:eastAsia="uk-UA"/>
              </w:rPr>
              <w:t xml:space="preserve"> Мова, </w:t>
            </w:r>
            <w:r w:rsidR="00573210" w:rsidRPr="00A050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ru-RU" w:eastAsia="uk-UA"/>
              </w:rPr>
              <w:t xml:space="preserve">інформаційна </w:t>
            </w:r>
            <w:r w:rsidRPr="00A050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ru-RU" w:eastAsia="uk-UA"/>
              </w:rPr>
              <w:t>війна та ідентичність</w:t>
            </w:r>
            <w:r w:rsidR="00573210" w:rsidRPr="00A050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ru-RU" w:eastAsia="uk-UA"/>
              </w:rPr>
              <w:t>: ризики і виклики перед суспіль</w:t>
            </w:r>
            <w:r w:rsidR="00AD7E63" w:rsidRPr="00A050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ru-RU" w:eastAsia="uk-UA"/>
              </w:rPr>
              <w:t>с</w:t>
            </w:r>
            <w:r w:rsidR="00573210" w:rsidRPr="00A050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ru-RU" w:eastAsia="uk-UA"/>
              </w:rPr>
              <w:t>твом.</w:t>
            </w:r>
          </w:p>
          <w:p w14:paraId="7E77E0D7" w14:textId="77777777" w:rsidR="00B364C3" w:rsidRPr="00A050A9" w:rsidRDefault="00B364C3" w:rsidP="00B364C3">
            <w:pPr>
              <w:shd w:val="clear" w:color="auto" w:fill="FFFFFF"/>
              <w:spacing w:before="194" w:after="120" w:line="240" w:lineRule="atLeast"/>
              <w:outlineLvl w:val="0"/>
              <w:rPr>
                <w:b/>
                <w:bCs/>
                <w:color w:val="auto"/>
                <w:kern w:val="36"/>
                <w:sz w:val="20"/>
                <w:szCs w:val="20"/>
                <w:lang w:val="ru-RU" w:eastAsia="uk-UA"/>
              </w:rPr>
            </w:pPr>
            <w:r w:rsidRPr="00A050A9">
              <w:rPr>
                <w:b/>
                <w:bCs/>
                <w:color w:val="auto"/>
                <w:kern w:val="36"/>
                <w:sz w:val="20"/>
                <w:szCs w:val="20"/>
                <w:lang w:val="ru-RU" w:eastAsia="uk-UA"/>
              </w:rPr>
              <w:tab/>
            </w:r>
          </w:p>
          <w:p w14:paraId="57F9A259" w14:textId="77777777" w:rsidR="00B364C3" w:rsidRPr="00A050A9" w:rsidRDefault="00B364C3" w:rsidP="0075102E">
            <w:pPr>
              <w:jc w:val="both"/>
              <w:rPr>
                <w:bCs/>
                <w:lang w:val="ru-RU"/>
              </w:rPr>
            </w:pPr>
          </w:p>
          <w:p w14:paraId="1ED60F1E" w14:textId="77777777" w:rsidR="00B364C3" w:rsidRPr="00A050A9" w:rsidRDefault="00B364C3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  <w:p w14:paraId="150EC320" w14:textId="77777777" w:rsidR="00A00F99" w:rsidRPr="00A050A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  <w:p w14:paraId="72605234" w14:textId="77777777" w:rsidR="00A00F99" w:rsidRPr="00A050A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  <w:p w14:paraId="743E7BD7" w14:textId="77777777" w:rsidR="00A00F99" w:rsidRPr="00A050A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  <w:p w14:paraId="1C21D720" w14:textId="77777777" w:rsidR="00A00F99" w:rsidRPr="00A050A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1318" w:type="dxa"/>
          </w:tcPr>
          <w:p w14:paraId="5946AF61" w14:textId="46676F6E" w:rsidR="00A00F99" w:rsidRPr="00B43499" w:rsidRDefault="00633719" w:rsidP="0075102E">
            <w:pPr>
              <w:jc w:val="both"/>
              <w:rPr>
                <w:bCs/>
                <w:i/>
                <w:sz w:val="28"/>
                <w:lang w:val="uk-UA"/>
              </w:rPr>
            </w:pPr>
            <w:r>
              <w:rPr>
                <w:bCs/>
                <w:i/>
                <w:sz w:val="28"/>
                <w:lang w:val="uk-UA"/>
              </w:rPr>
              <w:t>1 год</w:t>
            </w:r>
          </w:p>
        </w:tc>
        <w:tc>
          <w:tcPr>
            <w:tcW w:w="5108" w:type="dxa"/>
            <w:gridSpan w:val="2"/>
          </w:tcPr>
          <w:p w14:paraId="07C30464" w14:textId="77777777" w:rsidR="00A00F99" w:rsidRPr="00A050A9" w:rsidRDefault="00B364C3" w:rsidP="0075102E">
            <w:pPr>
              <w:jc w:val="both"/>
              <w:rPr>
                <w:sz w:val="20"/>
                <w:szCs w:val="20"/>
                <w:lang w:val="ru-RU"/>
              </w:rPr>
            </w:pPr>
            <w:r w:rsidRPr="00A050A9">
              <w:rPr>
                <w:sz w:val="20"/>
                <w:szCs w:val="20"/>
                <w:lang w:val="ru-RU"/>
              </w:rPr>
              <w:t xml:space="preserve">А Колодій. Радянська ідентичність та її носії  в незалежній Україні. Ч. 3 //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4455E2">
              <w:rPr>
                <w:lang w:val="ru-RU"/>
              </w:rPr>
              <w:instrText xml:space="preserve"> "</w:instrText>
            </w:r>
            <w:r w:rsidR="00000000">
              <w:instrText>http</w:instrText>
            </w:r>
            <w:r w:rsidR="00000000" w:rsidRPr="004455E2">
              <w:rPr>
                <w:lang w:val="ru-RU"/>
              </w:rPr>
              <w:instrText>://</w:instrText>
            </w:r>
            <w:r w:rsidR="00000000">
              <w:instrText>political</w:instrText>
            </w:r>
            <w:r w:rsidR="00000000" w:rsidRPr="004455E2">
              <w:rPr>
                <w:lang w:val="ru-RU"/>
              </w:rPr>
              <w:instrText>-</w:instrText>
            </w:r>
            <w:r w:rsidR="00000000">
              <w:instrText>studies</w:instrText>
            </w:r>
            <w:r w:rsidR="00000000" w:rsidRPr="004455E2">
              <w:rPr>
                <w:lang w:val="ru-RU"/>
              </w:rPr>
              <w:instrText>.</w:instrText>
            </w:r>
            <w:r w:rsidR="00000000">
              <w:instrText>com</w:instrText>
            </w:r>
            <w:r w:rsidR="00000000" w:rsidRPr="004455E2">
              <w:rPr>
                <w:lang w:val="ru-RU"/>
              </w:rPr>
              <w:instrText>/?</w:instrText>
            </w:r>
            <w:r w:rsidR="00000000">
              <w:instrText>page</w:instrText>
            </w:r>
            <w:r w:rsidR="00000000" w:rsidRPr="004455E2">
              <w:rPr>
                <w:lang w:val="ru-RU"/>
              </w:rPr>
              <w:instrText>_</w:instrText>
            </w:r>
            <w:r w:rsidR="00000000">
              <w:instrText>id</w:instrText>
            </w:r>
            <w:r w:rsidR="00000000" w:rsidRPr="004455E2">
              <w:rPr>
                <w:lang w:val="ru-RU"/>
              </w:rPr>
              <w:instrText>=492"</w:instrText>
            </w:r>
            <w:r w:rsidR="00000000">
              <w:fldChar w:fldCharType="separate"/>
            </w:r>
            <w:r w:rsidRPr="00A050A9">
              <w:rPr>
                <w:rStyle w:val="Hyperlink"/>
                <w:sz w:val="20"/>
                <w:szCs w:val="20"/>
              </w:rPr>
              <w:t>http</w:t>
            </w:r>
            <w:r w:rsidRPr="00A050A9">
              <w:rPr>
                <w:rStyle w:val="Hyperlink"/>
                <w:sz w:val="20"/>
                <w:szCs w:val="20"/>
                <w:lang w:val="ru-RU"/>
              </w:rPr>
              <w:t>://</w:t>
            </w:r>
            <w:r w:rsidRPr="00A050A9">
              <w:rPr>
                <w:rStyle w:val="Hyperlink"/>
                <w:sz w:val="20"/>
                <w:szCs w:val="20"/>
              </w:rPr>
              <w:t>political</w:t>
            </w:r>
            <w:r w:rsidRPr="00A050A9">
              <w:rPr>
                <w:rStyle w:val="Hyperlink"/>
                <w:sz w:val="20"/>
                <w:szCs w:val="20"/>
                <w:lang w:val="ru-RU"/>
              </w:rPr>
              <w:t>-</w:t>
            </w:r>
            <w:r w:rsidRPr="00A050A9">
              <w:rPr>
                <w:rStyle w:val="Hyperlink"/>
                <w:sz w:val="20"/>
                <w:szCs w:val="20"/>
              </w:rPr>
              <w:t>studies</w:t>
            </w:r>
            <w:r w:rsidRPr="00A050A9">
              <w:rPr>
                <w:rStyle w:val="Hyperlink"/>
                <w:sz w:val="20"/>
                <w:szCs w:val="20"/>
                <w:lang w:val="ru-RU"/>
              </w:rPr>
              <w:t>.</w:t>
            </w:r>
            <w:r w:rsidRPr="00A050A9">
              <w:rPr>
                <w:rStyle w:val="Hyperlink"/>
                <w:sz w:val="20"/>
                <w:szCs w:val="20"/>
              </w:rPr>
              <w:t>com</w:t>
            </w:r>
            <w:r w:rsidRPr="00A050A9">
              <w:rPr>
                <w:rStyle w:val="Hyperlink"/>
                <w:sz w:val="20"/>
                <w:szCs w:val="20"/>
                <w:lang w:val="ru-RU"/>
              </w:rPr>
              <w:t>/?</w:t>
            </w:r>
            <w:r w:rsidRPr="00A050A9">
              <w:rPr>
                <w:rStyle w:val="Hyperlink"/>
                <w:sz w:val="20"/>
                <w:szCs w:val="20"/>
              </w:rPr>
              <w:t>page</w:t>
            </w:r>
            <w:r w:rsidRPr="00A050A9">
              <w:rPr>
                <w:rStyle w:val="Hyperlink"/>
                <w:sz w:val="20"/>
                <w:szCs w:val="20"/>
                <w:lang w:val="ru-RU"/>
              </w:rPr>
              <w:t>_</w:t>
            </w:r>
            <w:r w:rsidRPr="00A050A9">
              <w:rPr>
                <w:rStyle w:val="Hyperlink"/>
                <w:sz w:val="20"/>
                <w:szCs w:val="20"/>
              </w:rPr>
              <w:t>id</w:t>
            </w:r>
            <w:r w:rsidRPr="00A050A9">
              <w:rPr>
                <w:rStyle w:val="Hyperlink"/>
                <w:sz w:val="20"/>
                <w:szCs w:val="20"/>
                <w:lang w:val="ru-RU"/>
              </w:rPr>
              <w:t>=492</w:t>
            </w:r>
            <w:r w:rsidR="00000000">
              <w:rPr>
                <w:rStyle w:val="Hyperlink"/>
                <w:sz w:val="20"/>
                <w:szCs w:val="20"/>
                <w:lang w:val="ru-RU"/>
              </w:rPr>
              <w:fldChar w:fldCharType="end"/>
            </w:r>
          </w:p>
          <w:p w14:paraId="5F8C363C" w14:textId="77777777" w:rsidR="00B364C3" w:rsidRPr="00A050A9" w:rsidRDefault="00B364C3" w:rsidP="00B364C3">
            <w:pPr>
              <w:shd w:val="clear" w:color="auto" w:fill="FFFFFF"/>
              <w:spacing w:before="194" w:after="120" w:line="240" w:lineRule="atLeast"/>
              <w:outlineLvl w:val="0"/>
              <w:rPr>
                <w:bCs/>
                <w:color w:val="auto"/>
                <w:kern w:val="36"/>
                <w:sz w:val="20"/>
                <w:szCs w:val="20"/>
                <w:lang w:val="ru-RU" w:eastAsia="uk-UA"/>
              </w:rPr>
            </w:pPr>
            <w:r w:rsidRPr="00A050A9">
              <w:rPr>
                <w:bCs/>
                <w:color w:val="auto"/>
                <w:kern w:val="36"/>
                <w:sz w:val="20"/>
                <w:szCs w:val="20"/>
                <w:lang w:val="ru-RU" w:eastAsia="uk-UA"/>
              </w:rPr>
              <w:t>Тищенко Ю. Війна та ідентичність// Вісник «Твій вибір- 2014. Парламентські вибори. С. 7-11// http://www.ucipr.org.ua/userfiles/Tvij_Vybir2014_VR_N1_policy_identity.pdf</w:t>
            </w:r>
          </w:p>
          <w:p w14:paraId="117BDE22" w14:textId="77777777" w:rsidR="001B7CA6" w:rsidRPr="001B7CA6" w:rsidRDefault="001B7CA6" w:rsidP="001B7CA6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1B7CA6">
              <w:rPr>
                <w:bCs/>
                <w:i/>
                <w:sz w:val="20"/>
                <w:szCs w:val="20"/>
                <w:lang w:val="uk-UA"/>
              </w:rPr>
              <w:t xml:space="preserve">Мацюк Г. </w:t>
            </w:r>
            <w:r w:rsidRPr="001B7CA6">
              <w:rPr>
                <w:bCs/>
                <w:iCs/>
                <w:sz w:val="20"/>
                <w:szCs w:val="20"/>
                <w:lang w:val="uk-UA"/>
              </w:rPr>
              <w:t>Про природу взаємодії мови та ідентичності в Україні (на матеріалі міського урбанімікону радянського та пострадянського періодів). Україноцентризм наукового сумління : зб. наук. праць на пошану професора Зеновія Терлака. Львів : Ліга-Прес, 2014. С. 539–565.</w:t>
            </w:r>
          </w:p>
          <w:p w14:paraId="210987B2" w14:textId="77777777" w:rsidR="00B364C3" w:rsidRPr="00A050A9" w:rsidRDefault="00B364C3" w:rsidP="0075102E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</w:tcPr>
          <w:p w14:paraId="05A780B9" w14:textId="117A5F44" w:rsidR="00A00F99" w:rsidRPr="0060108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t>Самостійна робота</w:t>
            </w:r>
            <w:r w:rsidR="00AD7E63" w:rsidRPr="00601089">
              <w:rPr>
                <w:bCs/>
                <w:sz w:val="20"/>
                <w:szCs w:val="20"/>
                <w:lang w:val="uk-UA"/>
              </w:rPr>
              <w:t xml:space="preserve"> –</w:t>
            </w:r>
            <w:r w:rsidR="007E6F2E" w:rsidRPr="0060108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1. 5</w:t>
            </w:r>
            <w:r w:rsidRPr="0060108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</w:tcPr>
          <w:p w14:paraId="0601F082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</w:tr>
    </w:tbl>
    <w:p w14:paraId="72ACADB2" w14:textId="77777777" w:rsidR="00A00F99" w:rsidRPr="00B43499" w:rsidRDefault="00A00F99" w:rsidP="00A00F99">
      <w:pPr>
        <w:rPr>
          <w:bCs/>
          <w:lang w:val="uk-UA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5108"/>
        <w:gridCol w:w="1129"/>
        <w:gridCol w:w="1560"/>
      </w:tblGrid>
      <w:tr w:rsidR="00A00F99" w:rsidRPr="00B43499" w14:paraId="034201F8" w14:textId="77777777" w:rsidTr="001B7CA6">
        <w:tc>
          <w:tcPr>
            <w:tcW w:w="756" w:type="dxa"/>
          </w:tcPr>
          <w:p w14:paraId="65908D5B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5400" w:type="dxa"/>
          </w:tcPr>
          <w:p w14:paraId="758BDA76" w14:textId="39FC8EED" w:rsidR="00A00F99" w:rsidRPr="00AD7E63" w:rsidRDefault="00633719" w:rsidP="0075102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Тема</w:t>
            </w:r>
            <w:r w:rsidR="00B364C3" w:rsidRPr="00AD7E63">
              <w:rPr>
                <w:bCs/>
                <w:color w:val="auto"/>
                <w:lang w:val="uk-UA"/>
              </w:rPr>
              <w:t xml:space="preserve"> 29</w:t>
            </w:r>
          </w:p>
          <w:p w14:paraId="1148CB1E" w14:textId="77777777" w:rsidR="003F54B1" w:rsidRPr="00AD7E63" w:rsidRDefault="003F54B1" w:rsidP="003F54B1">
            <w:pPr>
              <w:shd w:val="clear" w:color="auto" w:fill="FFFFFF"/>
              <w:spacing w:before="194" w:after="120" w:line="240" w:lineRule="atLeast"/>
              <w:outlineLvl w:val="0"/>
              <w:rPr>
                <w:bCs/>
                <w:color w:val="auto"/>
                <w:kern w:val="36"/>
                <w:lang w:val="ru-RU" w:eastAsia="uk-UA"/>
              </w:rPr>
            </w:pPr>
            <w:r w:rsidRPr="00AD7E63">
              <w:rPr>
                <w:bCs/>
                <w:color w:val="auto"/>
                <w:kern w:val="36"/>
                <w:lang w:val="ru-RU" w:eastAsia="uk-UA"/>
              </w:rPr>
              <w:t>1.Мовний компонент у розвитку регіональних ідентичностей.</w:t>
            </w:r>
          </w:p>
          <w:p w14:paraId="30A50741" w14:textId="77777777" w:rsidR="003F54B1" w:rsidRPr="00AD7E63" w:rsidRDefault="003F54B1" w:rsidP="003F54B1">
            <w:pPr>
              <w:shd w:val="clear" w:color="auto" w:fill="FFFFFF"/>
              <w:spacing w:before="194" w:after="120" w:line="240" w:lineRule="atLeast"/>
              <w:outlineLvl w:val="0"/>
              <w:rPr>
                <w:bCs/>
                <w:color w:val="auto"/>
                <w:kern w:val="36"/>
                <w:lang w:val="ru-RU" w:eastAsia="uk-UA"/>
              </w:rPr>
            </w:pPr>
            <w:r w:rsidRPr="00AD7E63">
              <w:rPr>
                <w:bCs/>
                <w:color w:val="auto"/>
                <w:kern w:val="36"/>
                <w:lang w:val="ru-RU" w:eastAsia="uk-UA"/>
              </w:rPr>
              <w:t>2</w:t>
            </w:r>
            <w:r w:rsidR="00AD7E63" w:rsidRPr="00AD7E63">
              <w:rPr>
                <w:bCs/>
                <w:color w:val="auto"/>
                <w:kern w:val="36"/>
                <w:lang w:val="ru-RU" w:eastAsia="uk-UA"/>
              </w:rPr>
              <w:t>.</w:t>
            </w:r>
            <w:r w:rsidRPr="00AD7E63">
              <w:rPr>
                <w:bCs/>
                <w:color w:val="auto"/>
                <w:kern w:val="36"/>
                <w:lang w:val="uk-UA" w:eastAsia="uk-UA"/>
              </w:rPr>
              <w:t xml:space="preserve"> Мова  та ідентичність Галичини як об’єкт міждисциплінарного аналізу.</w:t>
            </w:r>
          </w:p>
          <w:p w14:paraId="46141BC9" w14:textId="77777777" w:rsidR="003F54B1" w:rsidRPr="00AD7E63" w:rsidRDefault="003F54B1" w:rsidP="003F54B1">
            <w:pPr>
              <w:pStyle w:val="Heading1"/>
              <w:shd w:val="clear" w:color="auto" w:fill="FFFFFF"/>
              <w:spacing w:before="194" w:after="120" w:line="240" w:lineRule="atLeast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</w:pPr>
            <w:r w:rsidRPr="00AD7E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3.</w:t>
            </w:r>
            <w:r w:rsidRPr="00AD7E6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t xml:space="preserve"> Львівський говір як ознака галицької </w:t>
            </w:r>
            <w:r w:rsidRPr="00AD7E6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lastRenderedPageBreak/>
              <w:t>ідентичності</w:t>
            </w:r>
            <w:r w:rsidR="00AD7E6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t>.</w:t>
            </w:r>
          </w:p>
          <w:p w14:paraId="0C7AB953" w14:textId="77777777" w:rsidR="00A00F99" w:rsidRPr="00AD7E63" w:rsidRDefault="00A00F99" w:rsidP="0075102E">
            <w:pPr>
              <w:jc w:val="both"/>
              <w:rPr>
                <w:bCs/>
                <w:i/>
                <w:color w:val="auto"/>
                <w:lang w:val="uk-UA"/>
              </w:rPr>
            </w:pPr>
          </w:p>
          <w:p w14:paraId="5B246DAE" w14:textId="77777777" w:rsidR="00A00F99" w:rsidRPr="00AD7E63" w:rsidRDefault="00A00F99" w:rsidP="0075102E">
            <w:pPr>
              <w:jc w:val="both"/>
              <w:rPr>
                <w:bCs/>
                <w:i/>
                <w:color w:val="auto"/>
                <w:lang w:val="uk-UA"/>
              </w:rPr>
            </w:pPr>
          </w:p>
          <w:p w14:paraId="1F90A5D2" w14:textId="77777777" w:rsidR="00A00F99" w:rsidRPr="00AD7E63" w:rsidRDefault="00A00F99" w:rsidP="0075102E">
            <w:pPr>
              <w:jc w:val="both"/>
              <w:rPr>
                <w:bCs/>
                <w:i/>
                <w:color w:val="auto"/>
                <w:lang w:val="uk-UA"/>
              </w:rPr>
            </w:pPr>
          </w:p>
          <w:p w14:paraId="0B363B90" w14:textId="77777777" w:rsidR="00A00F99" w:rsidRPr="00AD7E63" w:rsidRDefault="00A00F99" w:rsidP="0075102E">
            <w:pPr>
              <w:jc w:val="both"/>
              <w:rPr>
                <w:bCs/>
                <w:i/>
                <w:color w:val="auto"/>
                <w:lang w:val="uk-UA"/>
              </w:rPr>
            </w:pPr>
          </w:p>
        </w:tc>
        <w:tc>
          <w:tcPr>
            <w:tcW w:w="1318" w:type="dxa"/>
          </w:tcPr>
          <w:p w14:paraId="3A97C7B9" w14:textId="77493774" w:rsidR="00A00F99" w:rsidRPr="00B43499" w:rsidRDefault="00633719" w:rsidP="0075102E">
            <w:pPr>
              <w:jc w:val="both"/>
              <w:rPr>
                <w:bCs/>
                <w:i/>
                <w:sz w:val="28"/>
                <w:lang w:val="uk-UA"/>
              </w:rPr>
            </w:pPr>
            <w:r>
              <w:rPr>
                <w:bCs/>
                <w:i/>
                <w:sz w:val="28"/>
                <w:lang w:val="uk-UA"/>
              </w:rPr>
              <w:lastRenderedPageBreak/>
              <w:t>1 год</w:t>
            </w:r>
          </w:p>
        </w:tc>
        <w:tc>
          <w:tcPr>
            <w:tcW w:w="5108" w:type="dxa"/>
          </w:tcPr>
          <w:p w14:paraId="6BD5D7D3" w14:textId="77777777" w:rsidR="003F54B1" w:rsidRPr="00A050A9" w:rsidRDefault="003F54B1" w:rsidP="003F54B1">
            <w:pPr>
              <w:shd w:val="clear" w:color="auto" w:fill="FFFFFF"/>
              <w:spacing w:before="194" w:after="120" w:line="240" w:lineRule="atLeast"/>
              <w:outlineLvl w:val="0"/>
              <w:rPr>
                <w:bCs/>
                <w:color w:val="auto"/>
                <w:kern w:val="36"/>
                <w:sz w:val="20"/>
                <w:szCs w:val="20"/>
                <w:lang w:val="uk-UA" w:eastAsia="uk-UA"/>
              </w:rPr>
            </w:pPr>
            <w:r w:rsidRPr="00A050A9">
              <w:rPr>
                <w:bCs/>
                <w:color w:val="auto"/>
                <w:kern w:val="36"/>
                <w:sz w:val="20"/>
                <w:szCs w:val="20"/>
                <w:lang w:val="uk-UA" w:eastAsia="uk-UA"/>
              </w:rPr>
              <w:t>Нагорна Л.Регіональна ідентичність : український контекст. –К., 2008.</w:t>
            </w:r>
          </w:p>
          <w:p w14:paraId="05C5AEC5" w14:textId="77777777" w:rsidR="003F54B1" w:rsidRPr="00A050A9" w:rsidRDefault="003F54B1" w:rsidP="003F54B1">
            <w:pPr>
              <w:shd w:val="clear" w:color="auto" w:fill="FFFFFF"/>
              <w:spacing w:before="194" w:after="120" w:line="240" w:lineRule="atLeast"/>
              <w:outlineLvl w:val="0"/>
              <w:rPr>
                <w:bCs/>
                <w:color w:val="auto"/>
                <w:kern w:val="36"/>
                <w:sz w:val="20"/>
                <w:szCs w:val="20"/>
                <w:lang w:val="uk-UA" w:eastAsia="uk-UA"/>
              </w:rPr>
            </w:pPr>
            <w:r w:rsidRPr="00A050A9">
              <w:rPr>
                <w:bCs/>
                <w:color w:val="auto"/>
                <w:kern w:val="36"/>
                <w:sz w:val="20"/>
                <w:szCs w:val="20"/>
                <w:lang w:val="uk-UA" w:eastAsia="uk-UA"/>
              </w:rPr>
              <w:t>Черкес Б. Національна ідентичність в архітектурі міста. – Львів.: Львівська політехніка, 2008.</w:t>
            </w:r>
          </w:p>
          <w:p w14:paraId="0BCE6B73" w14:textId="77777777" w:rsidR="003F54B1" w:rsidRPr="00A050A9" w:rsidRDefault="003F54B1" w:rsidP="003F54B1">
            <w:pPr>
              <w:shd w:val="clear" w:color="auto" w:fill="FFFFFF"/>
              <w:spacing w:before="194" w:after="120" w:line="240" w:lineRule="atLeast"/>
              <w:outlineLvl w:val="0"/>
              <w:rPr>
                <w:bCs/>
                <w:color w:val="auto"/>
                <w:kern w:val="36"/>
                <w:sz w:val="20"/>
                <w:szCs w:val="20"/>
                <w:lang w:val="uk-UA" w:eastAsia="uk-UA"/>
              </w:rPr>
            </w:pPr>
            <w:r w:rsidRPr="00A050A9">
              <w:rPr>
                <w:bCs/>
                <w:color w:val="auto"/>
                <w:kern w:val="36"/>
                <w:sz w:val="20"/>
                <w:szCs w:val="20"/>
                <w:lang w:val="uk-UA" w:eastAsia="uk-UA"/>
              </w:rPr>
              <w:t xml:space="preserve">Мовна М. Словник львіської говірки першої третини </w:t>
            </w:r>
            <w:r w:rsidRPr="00A050A9">
              <w:rPr>
                <w:bCs/>
                <w:color w:val="auto"/>
                <w:kern w:val="36"/>
                <w:sz w:val="20"/>
                <w:szCs w:val="20"/>
                <w:lang w:eastAsia="uk-UA"/>
              </w:rPr>
              <w:t>XX</w:t>
            </w:r>
            <w:r w:rsidRPr="00A050A9">
              <w:rPr>
                <w:bCs/>
                <w:color w:val="auto"/>
                <w:kern w:val="36"/>
                <w:sz w:val="20"/>
                <w:szCs w:val="20"/>
                <w:lang w:val="uk-UA" w:eastAsia="uk-UA"/>
              </w:rPr>
              <w:t xml:space="preserve"> ст./ Мовна М. передмова А. Содомори.-Львів, 2013.</w:t>
            </w:r>
          </w:p>
          <w:p w14:paraId="08FCD0E1" w14:textId="58A9B687" w:rsidR="00A00F99" w:rsidRPr="00A050A9" w:rsidRDefault="001B7CA6" w:rsidP="0075102E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1B7CA6">
              <w:rPr>
                <w:bCs/>
                <w:i/>
                <w:sz w:val="20"/>
                <w:szCs w:val="20"/>
                <w:lang w:val="uk-UA"/>
              </w:rPr>
              <w:lastRenderedPageBreak/>
              <w:t xml:space="preserve">Мацюк Г. </w:t>
            </w:r>
            <w:r w:rsidRPr="001B7CA6">
              <w:rPr>
                <w:bCs/>
                <w:iCs/>
                <w:sz w:val="20"/>
                <w:szCs w:val="20"/>
                <w:lang w:val="uk-UA"/>
              </w:rPr>
              <w:t>Про природу взаємодії мови та ідентичності в Україні (на матеріалі міського урбанімікону радянського та пострадянського періодів). Україноцентризм наукового сумління : зб. наук. праць на пошану професора Зеновія Терлака. Львів : Ліга-Прес, 2014. С. 539–565.</w:t>
            </w:r>
          </w:p>
        </w:tc>
        <w:tc>
          <w:tcPr>
            <w:tcW w:w="1129" w:type="dxa"/>
          </w:tcPr>
          <w:p w14:paraId="65E600C2" w14:textId="52BBF90F" w:rsidR="00A00F99" w:rsidRPr="00601089" w:rsidRDefault="007E6F2E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lastRenderedPageBreak/>
              <w:t xml:space="preserve">Самостійна робота </w:t>
            </w:r>
            <w:r w:rsidR="00A050A9" w:rsidRPr="00601089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1. 5</w:t>
            </w:r>
            <w:r w:rsidR="00774CF0" w:rsidRPr="00601089">
              <w:rPr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0" w:type="dxa"/>
          </w:tcPr>
          <w:p w14:paraId="43B7F515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</w:tr>
    </w:tbl>
    <w:p w14:paraId="16524AAF" w14:textId="77777777" w:rsidR="00A00F99" w:rsidRPr="00B43499" w:rsidRDefault="00A00F99" w:rsidP="00A00F99">
      <w:pPr>
        <w:rPr>
          <w:bCs/>
          <w:lang w:val="uk-UA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5108"/>
        <w:gridCol w:w="1129"/>
        <w:gridCol w:w="1560"/>
      </w:tblGrid>
      <w:tr w:rsidR="00A00F99" w:rsidRPr="00B43499" w14:paraId="12802A3A" w14:textId="77777777" w:rsidTr="001B7CA6">
        <w:tc>
          <w:tcPr>
            <w:tcW w:w="756" w:type="dxa"/>
          </w:tcPr>
          <w:p w14:paraId="6E07C8E8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5400" w:type="dxa"/>
          </w:tcPr>
          <w:p w14:paraId="3BB35901" w14:textId="7CF9DC95" w:rsidR="00A00F99" w:rsidRPr="00AD7E63" w:rsidRDefault="00633719" w:rsidP="0075102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3F54B1" w:rsidRPr="00AD7E63">
              <w:rPr>
                <w:bCs/>
                <w:lang w:val="uk-UA"/>
              </w:rPr>
              <w:t xml:space="preserve"> 30</w:t>
            </w:r>
          </w:p>
          <w:p w14:paraId="6A6A446B" w14:textId="77777777" w:rsidR="003F54B1" w:rsidRDefault="003F54B1" w:rsidP="0075102E">
            <w:pPr>
              <w:jc w:val="both"/>
              <w:rPr>
                <w:bCs/>
                <w:sz w:val="28"/>
                <w:lang w:val="uk-UA"/>
              </w:rPr>
            </w:pPr>
          </w:p>
          <w:p w14:paraId="09CF9A89" w14:textId="77777777" w:rsidR="003F54B1" w:rsidRDefault="003F54B1" w:rsidP="003F54B1">
            <w:pPr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</w:t>
            </w:r>
            <w:r w:rsidRPr="003F54B1">
              <w:rPr>
                <w:color w:val="auto"/>
                <w:lang w:val="uk-UA" w:eastAsia="uk-UA"/>
              </w:rPr>
              <w:t>.Мова та ідентичності Донбасу: минуле і сьогодення</w:t>
            </w:r>
            <w:r>
              <w:rPr>
                <w:color w:val="auto"/>
                <w:lang w:val="uk-UA" w:eastAsia="uk-UA"/>
              </w:rPr>
              <w:t>.</w:t>
            </w:r>
          </w:p>
          <w:p w14:paraId="7C682F31" w14:textId="77777777" w:rsidR="00AD7E63" w:rsidRDefault="00AD7E63" w:rsidP="003F54B1">
            <w:pPr>
              <w:rPr>
                <w:color w:val="auto"/>
                <w:lang w:val="uk-UA" w:eastAsia="uk-UA"/>
              </w:rPr>
            </w:pPr>
          </w:p>
          <w:p w14:paraId="43E75832" w14:textId="77777777" w:rsidR="00573210" w:rsidRDefault="00573210" w:rsidP="003F54B1">
            <w:pPr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2. Стан і функції української</w:t>
            </w:r>
            <w:r w:rsidR="00AD7E63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>мови на тимчасово окупованих територіях.</w:t>
            </w:r>
          </w:p>
          <w:p w14:paraId="1D2F5780" w14:textId="77777777" w:rsidR="00AD7E63" w:rsidRDefault="00AD7E63" w:rsidP="003F54B1">
            <w:pPr>
              <w:rPr>
                <w:color w:val="auto"/>
                <w:lang w:val="uk-UA" w:eastAsia="uk-UA"/>
              </w:rPr>
            </w:pPr>
          </w:p>
          <w:p w14:paraId="3C3C7B1A" w14:textId="77777777" w:rsidR="003F54B1" w:rsidRPr="003F54B1" w:rsidRDefault="00AD7E63" w:rsidP="003F54B1">
            <w:pPr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</w:t>
            </w:r>
            <w:r w:rsidR="00774CF0">
              <w:rPr>
                <w:color w:val="auto"/>
                <w:lang w:val="uk-UA" w:eastAsia="uk-UA"/>
              </w:rPr>
              <w:t>. Мова і розвиток регіональних ідентичностей: які перспективи?</w:t>
            </w:r>
          </w:p>
          <w:p w14:paraId="774B77B9" w14:textId="77777777" w:rsidR="003F54B1" w:rsidRPr="003F54B1" w:rsidRDefault="003F54B1" w:rsidP="003F54B1">
            <w:pPr>
              <w:ind w:left="360"/>
              <w:rPr>
                <w:color w:val="auto"/>
                <w:lang w:val="uk-UA" w:eastAsia="uk-UA"/>
              </w:rPr>
            </w:pPr>
            <w:r w:rsidRPr="003F54B1">
              <w:rPr>
                <w:color w:val="auto"/>
                <w:lang w:val="uk-UA" w:eastAsia="uk-UA"/>
              </w:rPr>
              <w:t xml:space="preserve">       </w:t>
            </w:r>
          </w:p>
          <w:p w14:paraId="253CE7E6" w14:textId="77777777" w:rsidR="003F54B1" w:rsidRDefault="003F54B1" w:rsidP="0075102E">
            <w:pPr>
              <w:jc w:val="both"/>
              <w:rPr>
                <w:bCs/>
                <w:sz w:val="28"/>
                <w:lang w:val="uk-UA"/>
              </w:rPr>
            </w:pPr>
          </w:p>
          <w:p w14:paraId="2C99276A" w14:textId="77777777" w:rsidR="003F54B1" w:rsidRDefault="003F54B1" w:rsidP="0075102E">
            <w:pPr>
              <w:jc w:val="both"/>
              <w:rPr>
                <w:bCs/>
                <w:sz w:val="28"/>
                <w:lang w:val="uk-UA"/>
              </w:rPr>
            </w:pPr>
          </w:p>
          <w:p w14:paraId="0A89E494" w14:textId="77777777" w:rsidR="003F54B1" w:rsidRPr="003F54B1" w:rsidRDefault="003F54B1" w:rsidP="00774CF0">
            <w:pPr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1318" w:type="dxa"/>
          </w:tcPr>
          <w:p w14:paraId="6712B7C9" w14:textId="19C73E2D" w:rsidR="00A00F99" w:rsidRPr="00B43499" w:rsidRDefault="00633719" w:rsidP="0075102E">
            <w:pPr>
              <w:jc w:val="both"/>
              <w:rPr>
                <w:bCs/>
                <w:i/>
                <w:sz w:val="28"/>
                <w:lang w:val="uk-UA"/>
              </w:rPr>
            </w:pPr>
            <w:r>
              <w:rPr>
                <w:bCs/>
                <w:i/>
                <w:sz w:val="28"/>
                <w:lang w:val="uk-UA"/>
              </w:rPr>
              <w:t>1 год</w:t>
            </w:r>
          </w:p>
        </w:tc>
        <w:tc>
          <w:tcPr>
            <w:tcW w:w="5108" w:type="dxa"/>
          </w:tcPr>
          <w:p w14:paraId="542198CC" w14:textId="77777777" w:rsidR="003F54B1" w:rsidRPr="00A050A9" w:rsidRDefault="003F54B1" w:rsidP="003F54B1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>Хіроакі Куромія.Зрозуміти Донбас.-К.2015</w:t>
            </w:r>
          </w:p>
          <w:p w14:paraId="48057D3E" w14:textId="77777777" w:rsidR="00A00F99" w:rsidRDefault="003F54B1" w:rsidP="0075102E">
            <w:pPr>
              <w:jc w:val="both"/>
              <w:rPr>
                <w:sz w:val="20"/>
                <w:szCs w:val="20"/>
              </w:rPr>
            </w:pPr>
            <w:r w:rsidRPr="00A050A9">
              <w:rPr>
                <w:sz w:val="20"/>
                <w:szCs w:val="20"/>
                <w:lang w:val="ru-RU"/>
              </w:rPr>
              <w:t xml:space="preserve">В. Сусак. До питання про регіональні особливості політичної культури українського суспільства: Схід проти Заходу, Захід проти Сходу?// </w:t>
            </w:r>
            <w:proofErr w:type="spellStart"/>
            <w:r w:rsidRPr="00A050A9">
              <w:rPr>
                <w:sz w:val="20"/>
                <w:szCs w:val="20"/>
              </w:rPr>
              <w:t>Україна</w:t>
            </w:r>
            <w:proofErr w:type="spellEnd"/>
            <w:r w:rsidRPr="00A050A9">
              <w:rPr>
                <w:sz w:val="20"/>
                <w:szCs w:val="20"/>
              </w:rPr>
              <w:t xml:space="preserve">- </w:t>
            </w:r>
            <w:proofErr w:type="spellStart"/>
            <w:r w:rsidRPr="00A050A9">
              <w:rPr>
                <w:sz w:val="20"/>
                <w:szCs w:val="20"/>
              </w:rPr>
              <w:t>проблема</w:t>
            </w:r>
            <w:proofErr w:type="spellEnd"/>
            <w:r w:rsidRPr="00A050A9">
              <w:rPr>
                <w:sz w:val="20"/>
                <w:szCs w:val="20"/>
              </w:rPr>
              <w:t xml:space="preserve"> </w:t>
            </w:r>
            <w:proofErr w:type="spellStart"/>
            <w:r w:rsidRPr="00A050A9">
              <w:rPr>
                <w:sz w:val="20"/>
                <w:szCs w:val="20"/>
              </w:rPr>
              <w:t>ідентичності</w:t>
            </w:r>
            <w:proofErr w:type="spellEnd"/>
            <w:r w:rsidRPr="00A050A9">
              <w:rPr>
                <w:sz w:val="20"/>
                <w:szCs w:val="20"/>
              </w:rPr>
              <w:t xml:space="preserve">.: </w:t>
            </w:r>
            <w:proofErr w:type="spellStart"/>
            <w:r w:rsidRPr="00A050A9">
              <w:rPr>
                <w:sz w:val="20"/>
                <w:szCs w:val="20"/>
              </w:rPr>
              <w:t>людина</w:t>
            </w:r>
            <w:proofErr w:type="spellEnd"/>
            <w:r w:rsidRPr="00A050A9">
              <w:rPr>
                <w:sz w:val="20"/>
                <w:szCs w:val="20"/>
              </w:rPr>
              <w:t xml:space="preserve">, </w:t>
            </w:r>
            <w:proofErr w:type="spellStart"/>
            <w:r w:rsidRPr="00A050A9">
              <w:rPr>
                <w:sz w:val="20"/>
                <w:szCs w:val="20"/>
              </w:rPr>
              <w:t>економіка</w:t>
            </w:r>
            <w:proofErr w:type="spellEnd"/>
            <w:r w:rsidRPr="00A050A9">
              <w:rPr>
                <w:sz w:val="20"/>
                <w:szCs w:val="20"/>
              </w:rPr>
              <w:t xml:space="preserve">, </w:t>
            </w:r>
            <w:proofErr w:type="spellStart"/>
            <w:r w:rsidRPr="00A050A9">
              <w:rPr>
                <w:sz w:val="20"/>
                <w:szCs w:val="20"/>
              </w:rPr>
              <w:t>суспільство</w:t>
            </w:r>
            <w:proofErr w:type="spellEnd"/>
            <w:r w:rsidRPr="00A050A9">
              <w:rPr>
                <w:sz w:val="20"/>
                <w:szCs w:val="20"/>
              </w:rPr>
              <w:t>. –К.. 2003. с. 75.- 95</w:t>
            </w:r>
          </w:p>
          <w:p w14:paraId="1A8B7E23" w14:textId="77777777" w:rsidR="001B7CA6" w:rsidRDefault="001B7CA6" w:rsidP="0075102E">
            <w:pPr>
              <w:jc w:val="both"/>
              <w:rPr>
                <w:sz w:val="20"/>
                <w:szCs w:val="20"/>
              </w:rPr>
            </w:pPr>
          </w:p>
          <w:p w14:paraId="72BA42D2" w14:textId="77777777" w:rsidR="001B7CA6" w:rsidRDefault="001B7CA6" w:rsidP="0075102E">
            <w:pPr>
              <w:jc w:val="both"/>
              <w:rPr>
                <w:sz w:val="20"/>
                <w:szCs w:val="20"/>
              </w:rPr>
            </w:pPr>
          </w:p>
          <w:p w14:paraId="6EA26082" w14:textId="77777777" w:rsidR="001B7CA6" w:rsidRPr="001B7CA6" w:rsidRDefault="001B7CA6" w:rsidP="001B7CA6">
            <w:pPr>
              <w:jc w:val="both"/>
              <w:rPr>
                <w:sz w:val="20"/>
                <w:szCs w:val="20"/>
                <w:lang w:val="uk-UA"/>
              </w:rPr>
            </w:pPr>
            <w:r w:rsidRPr="001B7CA6">
              <w:rPr>
                <w:sz w:val="20"/>
                <w:szCs w:val="20"/>
                <w:lang w:val="uk-UA"/>
              </w:rPr>
              <w:t>.Matsyuk Н. Urban Street Names as a Marker of Language/Authority Interaction in Ukraine: Soviet (1922–1991) and Post-Soviet Periods (1991–2011)</w:t>
            </w:r>
            <w:r w:rsidRPr="001B7CA6">
              <w:rPr>
                <w:iCs/>
                <w:sz w:val="20"/>
                <w:szCs w:val="20"/>
                <w:lang w:val="uk-UA"/>
              </w:rPr>
              <w:t xml:space="preserve">. </w:t>
            </w:r>
            <w:r w:rsidRPr="001B7CA6">
              <w:rPr>
                <w:i/>
                <w:iCs/>
                <w:sz w:val="20"/>
                <w:szCs w:val="20"/>
                <w:lang w:val="uk-UA"/>
              </w:rPr>
              <w:t>Names in daily life</w:t>
            </w:r>
            <w:r w:rsidRPr="001B7CA6">
              <w:rPr>
                <w:sz w:val="20"/>
                <w:szCs w:val="20"/>
                <w:lang w:val="uk-UA"/>
              </w:rPr>
              <w:t>. Barselona, 2014. № 11. Р. 361–369.</w:t>
            </w:r>
          </w:p>
          <w:p w14:paraId="665D3C8E" w14:textId="77777777" w:rsidR="001B7CA6" w:rsidRPr="001B7CA6" w:rsidRDefault="001B7CA6" w:rsidP="001B7CA6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7EFB0D6" w14:textId="7472C9F2" w:rsidR="001B7CA6" w:rsidRPr="00A050A9" w:rsidRDefault="001B7CA6" w:rsidP="0075102E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14:paraId="315FDCB5" w14:textId="65189559" w:rsidR="00A00F99" w:rsidRPr="00601089" w:rsidRDefault="00774CF0" w:rsidP="0075102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01089">
              <w:rPr>
                <w:bCs/>
                <w:sz w:val="20"/>
                <w:szCs w:val="20"/>
                <w:lang w:val="uk-UA"/>
              </w:rPr>
              <w:t xml:space="preserve">Самостійна робота </w:t>
            </w:r>
            <w:r w:rsidR="00AD7E63" w:rsidRPr="00601089">
              <w:rPr>
                <w:bCs/>
                <w:sz w:val="20"/>
                <w:szCs w:val="20"/>
                <w:lang w:val="uk-UA"/>
              </w:rPr>
              <w:t>–</w:t>
            </w:r>
            <w:r w:rsidR="007E6F2E" w:rsidRPr="0060108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01089" w:rsidRPr="00601089">
              <w:rPr>
                <w:bCs/>
                <w:sz w:val="20"/>
                <w:szCs w:val="20"/>
                <w:lang w:val="uk-UA"/>
              </w:rPr>
              <w:t>1. 5</w:t>
            </w:r>
            <w:r w:rsidR="00AD7E63" w:rsidRPr="0060108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E6F2E" w:rsidRPr="00601089">
              <w:rPr>
                <w:bCs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60" w:type="dxa"/>
          </w:tcPr>
          <w:p w14:paraId="45A2D2DC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</w:tr>
      <w:tr w:rsidR="00A00F99" w:rsidRPr="00B43499" w14:paraId="0D756DBD" w14:textId="77777777" w:rsidTr="001B7CA6">
        <w:tc>
          <w:tcPr>
            <w:tcW w:w="756" w:type="dxa"/>
          </w:tcPr>
          <w:p w14:paraId="59E0A08D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5400" w:type="dxa"/>
          </w:tcPr>
          <w:p w14:paraId="197C24E1" w14:textId="7E353FE6" w:rsidR="00774CF0" w:rsidRPr="00AD7E63" w:rsidRDefault="00633719" w:rsidP="00774CF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="001B7CA6">
              <w:rPr>
                <w:bCs/>
                <w:lang w:val="uk-UA"/>
              </w:rPr>
              <w:t xml:space="preserve"> </w:t>
            </w:r>
            <w:r w:rsidR="00774CF0" w:rsidRPr="00AD7E63">
              <w:rPr>
                <w:bCs/>
                <w:lang w:val="uk-UA"/>
              </w:rPr>
              <w:t>31</w:t>
            </w:r>
          </w:p>
          <w:p w14:paraId="4A9F958B" w14:textId="77777777" w:rsidR="00AD7E63" w:rsidRPr="00774CF0" w:rsidRDefault="00AD7E63" w:rsidP="00774CF0">
            <w:pPr>
              <w:jc w:val="both"/>
              <w:rPr>
                <w:bCs/>
                <w:sz w:val="28"/>
                <w:lang w:val="uk-UA"/>
              </w:rPr>
            </w:pPr>
          </w:p>
          <w:p w14:paraId="6738CC1C" w14:textId="1A6B7EF2" w:rsidR="00774CF0" w:rsidRPr="00774CF0" w:rsidRDefault="00774CF0" w:rsidP="00774CF0">
            <w:pPr>
              <w:rPr>
                <w:color w:val="auto"/>
                <w:lang w:val="uk-UA" w:eastAsia="uk-UA"/>
              </w:rPr>
            </w:pPr>
            <w:r w:rsidRPr="00774CF0">
              <w:rPr>
                <w:color w:val="auto"/>
                <w:lang w:val="uk-UA" w:eastAsia="uk-UA"/>
              </w:rPr>
              <w:t>1.</w:t>
            </w:r>
            <w:r w:rsidR="00AD7E63">
              <w:rPr>
                <w:color w:val="auto"/>
                <w:lang w:val="uk-UA" w:eastAsia="uk-UA"/>
              </w:rPr>
              <w:t xml:space="preserve"> </w:t>
            </w:r>
            <w:r w:rsidR="00633719">
              <w:rPr>
                <w:color w:val="auto"/>
                <w:lang w:val="uk-UA" w:eastAsia="uk-UA"/>
              </w:rPr>
              <w:t>В</w:t>
            </w:r>
            <w:r w:rsidRPr="00774CF0">
              <w:rPr>
                <w:color w:val="auto"/>
                <w:lang w:val="uk-UA" w:eastAsia="uk-UA"/>
              </w:rPr>
              <w:t>заємодії мови та ідентичності  у програмах політиків: вибори у Верховну Раду; місцеві вибори(програми партій).</w:t>
            </w:r>
          </w:p>
          <w:p w14:paraId="08FB4D7B" w14:textId="77777777" w:rsidR="00774CF0" w:rsidRPr="00774CF0" w:rsidRDefault="00774CF0" w:rsidP="00774CF0">
            <w:pPr>
              <w:rPr>
                <w:color w:val="auto"/>
                <w:lang w:val="uk-UA" w:eastAsia="uk-UA"/>
              </w:rPr>
            </w:pPr>
          </w:p>
          <w:p w14:paraId="2BD80C1A" w14:textId="530760E0" w:rsidR="00774CF0" w:rsidRPr="00774CF0" w:rsidRDefault="00774CF0" w:rsidP="00774CF0">
            <w:pPr>
              <w:rPr>
                <w:color w:val="auto"/>
                <w:lang w:val="uk-UA" w:eastAsia="uk-UA"/>
              </w:rPr>
            </w:pPr>
            <w:r w:rsidRPr="00774CF0">
              <w:rPr>
                <w:color w:val="auto"/>
                <w:lang w:val="uk-UA" w:eastAsia="uk-UA"/>
              </w:rPr>
              <w:t>2.Результати соціологічних опитувань про  поді</w:t>
            </w:r>
            <w:r w:rsidR="00B407A4">
              <w:rPr>
                <w:color w:val="auto"/>
                <w:lang w:val="uk-UA" w:eastAsia="uk-UA"/>
              </w:rPr>
              <w:t>ї</w:t>
            </w:r>
            <w:r w:rsidRPr="00774CF0">
              <w:rPr>
                <w:color w:val="auto"/>
                <w:lang w:val="uk-UA" w:eastAsia="uk-UA"/>
              </w:rPr>
              <w:t xml:space="preserve"> в Україні з огляду на рідну мову респондентів</w:t>
            </w:r>
            <w:r w:rsidR="00AD7E63">
              <w:rPr>
                <w:color w:val="auto"/>
                <w:lang w:val="uk-UA" w:eastAsia="uk-UA"/>
              </w:rPr>
              <w:t>.</w:t>
            </w:r>
          </w:p>
          <w:p w14:paraId="1A54FF90" w14:textId="77777777" w:rsidR="00774CF0" w:rsidRPr="00774CF0" w:rsidRDefault="00774CF0" w:rsidP="00774CF0">
            <w:pPr>
              <w:ind w:left="360"/>
              <w:rPr>
                <w:color w:val="auto"/>
                <w:lang w:val="uk-UA" w:eastAsia="uk-UA"/>
              </w:rPr>
            </w:pPr>
            <w:r w:rsidRPr="00774CF0">
              <w:rPr>
                <w:color w:val="auto"/>
                <w:lang w:val="uk-UA" w:eastAsia="uk-UA"/>
              </w:rPr>
              <w:tab/>
            </w:r>
          </w:p>
          <w:p w14:paraId="49DD010B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1318" w:type="dxa"/>
          </w:tcPr>
          <w:p w14:paraId="3E7DD2A5" w14:textId="6DDADFFB" w:rsidR="00A00F99" w:rsidRPr="00B43499" w:rsidRDefault="00633719" w:rsidP="0075102E">
            <w:pPr>
              <w:jc w:val="both"/>
              <w:rPr>
                <w:bCs/>
                <w:i/>
                <w:sz w:val="28"/>
                <w:lang w:val="uk-UA"/>
              </w:rPr>
            </w:pPr>
            <w:r>
              <w:rPr>
                <w:bCs/>
                <w:i/>
                <w:sz w:val="28"/>
                <w:lang w:val="uk-UA"/>
              </w:rPr>
              <w:t>1 год</w:t>
            </w:r>
          </w:p>
        </w:tc>
        <w:tc>
          <w:tcPr>
            <w:tcW w:w="5108" w:type="dxa"/>
          </w:tcPr>
          <w:p w14:paraId="7C06E100" w14:textId="77777777" w:rsidR="00774CF0" w:rsidRPr="00A050A9" w:rsidRDefault="00774CF0" w:rsidP="00774CF0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050A9">
              <w:rPr>
                <w:color w:val="auto"/>
                <w:sz w:val="20"/>
                <w:szCs w:val="20"/>
                <w:lang w:val="uk-UA" w:eastAsia="uk-UA"/>
              </w:rPr>
              <w:t xml:space="preserve">Результати соціологічного дослідження «Ставлення громадян України до актуальних проблем внутрішньої і зовнішньої політики держави»// </w:t>
            </w:r>
            <w:hyperlink r:id="rId5" w:history="1">
              <w:r w:rsidRPr="00A050A9">
                <w:rPr>
                  <w:color w:val="0000FF"/>
                  <w:sz w:val="20"/>
                  <w:szCs w:val="20"/>
                  <w:u w:val="single"/>
                  <w:lang w:val="uk-UA" w:eastAsia="uk-UA"/>
                </w:rPr>
                <w:t>http://www.uceps.org/ukr/news.php?news_id=490</w:t>
              </w:r>
            </w:hyperlink>
          </w:p>
          <w:p w14:paraId="5D0C71B1" w14:textId="77777777" w:rsidR="001B7CA6" w:rsidRDefault="001B7CA6" w:rsidP="001B7CA6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  <w:p w14:paraId="5EA6862E" w14:textId="77777777" w:rsidR="001B7CA6" w:rsidRDefault="001B7CA6" w:rsidP="001B7CA6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  <w:p w14:paraId="3EA88A92" w14:textId="417272AF" w:rsidR="001B7CA6" w:rsidRPr="001B7CA6" w:rsidRDefault="001B7CA6" w:rsidP="001B7CA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B7CA6">
              <w:rPr>
                <w:bCs/>
                <w:i/>
                <w:sz w:val="20"/>
                <w:szCs w:val="20"/>
                <w:lang w:val="uk-UA"/>
              </w:rPr>
              <w:t xml:space="preserve">Мацюк Г. </w:t>
            </w:r>
            <w:r w:rsidRPr="001B7CA6">
              <w:rPr>
                <w:bCs/>
                <w:sz w:val="20"/>
                <w:szCs w:val="20"/>
                <w:lang w:val="uk-UA"/>
              </w:rPr>
              <w:t>Розвиток теорії сучасної соціолінгвістики: формування змісту поняття “інституційний мовний менеджмент”. Мова і суспільство / гол. ред. Г. П. Мацюк. Львів, 2014. Вип. 4. С. 12–32.</w:t>
            </w:r>
          </w:p>
          <w:p w14:paraId="2EF2ADC5" w14:textId="77777777" w:rsidR="00A00F99" w:rsidRPr="00A050A9" w:rsidRDefault="00A00F99" w:rsidP="0075102E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</w:tcPr>
          <w:p w14:paraId="2F012048" w14:textId="610E0C43" w:rsidR="00A00F99" w:rsidRPr="00A050A9" w:rsidRDefault="007E6F2E" w:rsidP="0075102E">
            <w:pPr>
              <w:jc w:val="both"/>
              <w:rPr>
                <w:bCs/>
                <w:lang w:val="uk-UA"/>
              </w:rPr>
            </w:pPr>
            <w:r w:rsidRPr="00A050A9">
              <w:rPr>
                <w:bCs/>
                <w:lang w:val="uk-UA"/>
              </w:rPr>
              <w:t xml:space="preserve">Самостійна робота </w:t>
            </w:r>
            <w:r w:rsidR="00AD7E63" w:rsidRPr="00A050A9">
              <w:rPr>
                <w:bCs/>
                <w:lang w:val="uk-UA"/>
              </w:rPr>
              <w:t xml:space="preserve">– </w:t>
            </w:r>
            <w:r w:rsidRPr="00A050A9">
              <w:rPr>
                <w:bCs/>
                <w:lang w:val="uk-UA"/>
              </w:rPr>
              <w:t xml:space="preserve"> </w:t>
            </w:r>
            <w:r w:rsidR="00601089">
              <w:rPr>
                <w:bCs/>
                <w:lang w:val="uk-UA"/>
              </w:rPr>
              <w:t>1. 5</w:t>
            </w:r>
            <w:r w:rsidRPr="00A050A9">
              <w:rPr>
                <w:bCs/>
                <w:lang w:val="uk-UA"/>
              </w:rPr>
              <w:t>год</w:t>
            </w:r>
          </w:p>
        </w:tc>
        <w:tc>
          <w:tcPr>
            <w:tcW w:w="1560" w:type="dxa"/>
          </w:tcPr>
          <w:p w14:paraId="59402918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</w:tr>
      <w:tr w:rsidR="00A00F99" w:rsidRPr="00B43499" w14:paraId="481BF73C" w14:textId="77777777" w:rsidTr="001B7CA6">
        <w:tc>
          <w:tcPr>
            <w:tcW w:w="756" w:type="dxa"/>
          </w:tcPr>
          <w:p w14:paraId="6CFFB457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  <w:tc>
          <w:tcPr>
            <w:tcW w:w="5400" w:type="dxa"/>
          </w:tcPr>
          <w:p w14:paraId="28B64ECA" w14:textId="77777777" w:rsidR="00A00F99" w:rsidRDefault="00774CF0" w:rsidP="0075102E">
            <w:pPr>
              <w:jc w:val="both"/>
              <w:rPr>
                <w:bCs/>
                <w:lang w:val="uk-UA"/>
              </w:rPr>
            </w:pPr>
            <w:r w:rsidRPr="00AD7E63">
              <w:rPr>
                <w:bCs/>
                <w:lang w:val="uk-UA"/>
              </w:rPr>
              <w:t>Лекція 32</w:t>
            </w:r>
          </w:p>
          <w:p w14:paraId="74F9657C" w14:textId="77777777" w:rsidR="00AD7E63" w:rsidRPr="00AD7E63" w:rsidRDefault="00AD7E63" w:rsidP="0075102E">
            <w:pPr>
              <w:jc w:val="both"/>
              <w:rPr>
                <w:bCs/>
                <w:lang w:val="uk-UA"/>
              </w:rPr>
            </w:pPr>
          </w:p>
          <w:p w14:paraId="1EB7388A" w14:textId="77777777" w:rsidR="00774CF0" w:rsidRPr="00AD7E63" w:rsidRDefault="00774CF0" w:rsidP="0075102E">
            <w:pPr>
              <w:jc w:val="both"/>
              <w:rPr>
                <w:bCs/>
                <w:lang w:val="uk-UA"/>
              </w:rPr>
            </w:pPr>
            <w:r w:rsidRPr="00AD7E63">
              <w:rPr>
                <w:bCs/>
                <w:lang w:val="uk-UA"/>
              </w:rPr>
              <w:t xml:space="preserve">Підсумки обговорення взаємодії мови та соціуму </w:t>
            </w:r>
            <w:r w:rsidRPr="00AD7E63">
              <w:rPr>
                <w:bCs/>
                <w:lang w:val="uk-UA"/>
              </w:rPr>
              <w:lastRenderedPageBreak/>
              <w:t>на різних рівнях аналізу: мова – суспільство, мова</w:t>
            </w:r>
            <w:r w:rsidR="00AD7E63" w:rsidRPr="00AD7E63">
              <w:rPr>
                <w:bCs/>
                <w:lang w:val="uk-UA"/>
              </w:rPr>
              <w:t xml:space="preserve"> –</w:t>
            </w:r>
            <w:r w:rsidRPr="00AD7E63">
              <w:rPr>
                <w:bCs/>
                <w:lang w:val="uk-UA"/>
              </w:rPr>
              <w:t xml:space="preserve"> індивід.</w:t>
            </w:r>
          </w:p>
          <w:p w14:paraId="7600CE96" w14:textId="77777777" w:rsidR="007E6F2E" w:rsidRPr="00AD7E63" w:rsidRDefault="007E6F2E" w:rsidP="0075102E">
            <w:pPr>
              <w:jc w:val="both"/>
              <w:rPr>
                <w:bCs/>
                <w:lang w:val="uk-UA"/>
              </w:rPr>
            </w:pPr>
            <w:r w:rsidRPr="00AD7E63">
              <w:rPr>
                <w:bCs/>
                <w:lang w:val="uk-UA"/>
              </w:rPr>
              <w:t>Підготовка до заліку</w:t>
            </w:r>
          </w:p>
          <w:p w14:paraId="18024323" w14:textId="77777777" w:rsidR="00774CF0" w:rsidRPr="00AD7E63" w:rsidRDefault="00774CF0" w:rsidP="0075102E">
            <w:pPr>
              <w:jc w:val="both"/>
              <w:rPr>
                <w:bCs/>
                <w:i/>
                <w:lang w:val="uk-UA"/>
              </w:rPr>
            </w:pPr>
          </w:p>
          <w:p w14:paraId="29D645E5" w14:textId="77777777" w:rsidR="00774CF0" w:rsidRPr="00AD7E63" w:rsidRDefault="00774CF0" w:rsidP="0075102E">
            <w:pPr>
              <w:jc w:val="both"/>
              <w:rPr>
                <w:bCs/>
                <w:i/>
                <w:lang w:val="uk-UA"/>
              </w:rPr>
            </w:pPr>
          </w:p>
          <w:p w14:paraId="1C44342A" w14:textId="77777777" w:rsidR="00774CF0" w:rsidRPr="00AD7E63" w:rsidRDefault="00774CF0" w:rsidP="0075102E">
            <w:pPr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1318" w:type="dxa"/>
          </w:tcPr>
          <w:p w14:paraId="7F91FE27" w14:textId="7B0FD7E7" w:rsidR="00A00F99" w:rsidRPr="00B43499" w:rsidRDefault="00633719" w:rsidP="0075102E">
            <w:pPr>
              <w:jc w:val="both"/>
              <w:rPr>
                <w:bCs/>
                <w:i/>
                <w:sz w:val="28"/>
                <w:lang w:val="uk-UA"/>
              </w:rPr>
            </w:pPr>
            <w:r>
              <w:rPr>
                <w:bCs/>
                <w:i/>
                <w:sz w:val="28"/>
                <w:lang w:val="uk-UA"/>
              </w:rPr>
              <w:lastRenderedPageBreak/>
              <w:t>1 год</w:t>
            </w:r>
          </w:p>
        </w:tc>
        <w:tc>
          <w:tcPr>
            <w:tcW w:w="5108" w:type="dxa"/>
          </w:tcPr>
          <w:p w14:paraId="084EFA9A" w14:textId="77777777" w:rsidR="00A00F99" w:rsidRDefault="009D334D" w:rsidP="0075102E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9D334D">
              <w:rPr>
                <w:bCs/>
                <w:iCs/>
                <w:sz w:val="20"/>
                <w:szCs w:val="20"/>
                <w:lang w:val="uk-UA"/>
              </w:rPr>
              <w:t xml:space="preserve">Соціолінгвістика: Інтеграційний напрям досліджень. Навчальна дисципліна : монографія / [Г. Мацюк, О. Горда, А. Чучвара та ін.] ; за ред. Галини Мацюк. – Львів </w:t>
            </w:r>
            <w:r w:rsidRPr="009D334D">
              <w:rPr>
                <w:bCs/>
                <w:iCs/>
                <w:sz w:val="20"/>
                <w:szCs w:val="20"/>
                <w:lang w:val="uk-UA"/>
              </w:rPr>
              <w:lastRenderedPageBreak/>
              <w:t>: ЛНУ імені Івана Франка, 2021.</w:t>
            </w:r>
          </w:p>
          <w:p w14:paraId="1ED028A3" w14:textId="111523EF" w:rsidR="009D334D" w:rsidRPr="009D334D" w:rsidRDefault="009D334D" w:rsidP="0075102E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Кулик. В. Мовна політика в багатомовних країнах.Закордонний досвід та його придатність для України.- Київ, 2021.</w:t>
            </w:r>
          </w:p>
        </w:tc>
        <w:tc>
          <w:tcPr>
            <w:tcW w:w="1129" w:type="dxa"/>
          </w:tcPr>
          <w:p w14:paraId="32B3C278" w14:textId="70E34DB6" w:rsidR="00A00F99" w:rsidRPr="00AD7E63" w:rsidRDefault="007E6F2E" w:rsidP="0075102E">
            <w:pPr>
              <w:jc w:val="both"/>
              <w:rPr>
                <w:bCs/>
                <w:lang w:val="uk-UA"/>
              </w:rPr>
            </w:pPr>
            <w:r w:rsidRPr="00AD7E63">
              <w:rPr>
                <w:bCs/>
                <w:lang w:val="uk-UA"/>
              </w:rPr>
              <w:lastRenderedPageBreak/>
              <w:t xml:space="preserve">Самостійна робота </w:t>
            </w:r>
            <w:r w:rsidR="00AD7E63" w:rsidRPr="00AD7E63">
              <w:rPr>
                <w:bCs/>
                <w:lang w:val="uk-UA"/>
              </w:rPr>
              <w:t xml:space="preserve">– </w:t>
            </w:r>
            <w:r w:rsidRPr="00AD7E63">
              <w:rPr>
                <w:bCs/>
                <w:lang w:val="uk-UA"/>
              </w:rPr>
              <w:t xml:space="preserve"> </w:t>
            </w:r>
            <w:r w:rsidR="00601089">
              <w:rPr>
                <w:bCs/>
                <w:lang w:val="uk-UA"/>
              </w:rPr>
              <w:lastRenderedPageBreak/>
              <w:t>1. 5</w:t>
            </w:r>
            <w:r w:rsidRPr="00AD7E63">
              <w:rPr>
                <w:bCs/>
                <w:lang w:val="uk-UA"/>
              </w:rPr>
              <w:t>год</w:t>
            </w:r>
          </w:p>
        </w:tc>
        <w:tc>
          <w:tcPr>
            <w:tcW w:w="1560" w:type="dxa"/>
          </w:tcPr>
          <w:p w14:paraId="3538337C" w14:textId="77777777" w:rsidR="00A00F99" w:rsidRPr="00B43499" w:rsidRDefault="00A00F99" w:rsidP="0075102E">
            <w:pPr>
              <w:jc w:val="both"/>
              <w:rPr>
                <w:bCs/>
                <w:i/>
                <w:sz w:val="28"/>
                <w:lang w:val="uk-UA"/>
              </w:rPr>
            </w:pPr>
          </w:p>
        </w:tc>
      </w:tr>
    </w:tbl>
    <w:p w14:paraId="73E894CE" w14:textId="77777777" w:rsidR="00A00F99" w:rsidRPr="00B43499" w:rsidRDefault="00A00F99" w:rsidP="00A00F99">
      <w:pPr>
        <w:rPr>
          <w:bCs/>
          <w:lang w:val="uk-UA"/>
        </w:rPr>
      </w:pPr>
    </w:p>
    <w:p w14:paraId="3CA1A523" w14:textId="77777777" w:rsidR="00A00F99" w:rsidRPr="00B43499" w:rsidRDefault="00A00F99" w:rsidP="00A00F99">
      <w:pPr>
        <w:rPr>
          <w:bCs/>
          <w:lang w:val="uk-UA"/>
        </w:rPr>
      </w:pPr>
    </w:p>
    <w:p w14:paraId="204904C3" w14:textId="77777777" w:rsidR="00A00F99" w:rsidRPr="00B43499" w:rsidRDefault="00A00F99" w:rsidP="00A00F99">
      <w:pPr>
        <w:rPr>
          <w:bCs/>
          <w:lang w:val="uk-UA"/>
        </w:rPr>
      </w:pPr>
    </w:p>
    <w:p w14:paraId="2C486689" w14:textId="77777777" w:rsidR="00A00F99" w:rsidRPr="00B43499" w:rsidRDefault="00A00F99" w:rsidP="00A00F99">
      <w:pPr>
        <w:rPr>
          <w:bCs/>
          <w:lang w:val="uk-UA"/>
        </w:rPr>
      </w:pPr>
    </w:p>
    <w:p w14:paraId="70926A5C" w14:textId="77777777" w:rsidR="00A00F99" w:rsidRPr="00B43499" w:rsidRDefault="00A00F99" w:rsidP="00A00F99">
      <w:pPr>
        <w:rPr>
          <w:bCs/>
          <w:lang w:val="uk-UA"/>
        </w:rPr>
      </w:pPr>
    </w:p>
    <w:p w14:paraId="3C074E66" w14:textId="77777777" w:rsidR="00A00F99" w:rsidRPr="00B43499" w:rsidRDefault="00A00F99" w:rsidP="00A00F99">
      <w:pPr>
        <w:rPr>
          <w:bCs/>
          <w:lang w:val="uk-UA"/>
        </w:rPr>
      </w:pPr>
    </w:p>
    <w:p w14:paraId="7F576602" w14:textId="77777777" w:rsidR="00A00F99" w:rsidRPr="00B43499" w:rsidRDefault="00A00F99" w:rsidP="00A00F99">
      <w:pPr>
        <w:rPr>
          <w:bCs/>
          <w:lang w:val="uk-UA"/>
        </w:rPr>
      </w:pPr>
    </w:p>
    <w:p w14:paraId="56F15B74" w14:textId="77777777" w:rsidR="00A00F99" w:rsidRPr="00B43499" w:rsidRDefault="00A00F99" w:rsidP="00A00F99">
      <w:pPr>
        <w:rPr>
          <w:bCs/>
          <w:lang w:val="uk-UA"/>
        </w:rPr>
      </w:pPr>
    </w:p>
    <w:p w14:paraId="044E4D62" w14:textId="77777777" w:rsidR="00A00F99" w:rsidRPr="00B43499" w:rsidRDefault="00A00F99" w:rsidP="00A00F99">
      <w:pPr>
        <w:rPr>
          <w:bCs/>
          <w:lang w:val="uk-UA"/>
        </w:rPr>
      </w:pPr>
    </w:p>
    <w:p w14:paraId="4AFB4CB7" w14:textId="77777777" w:rsidR="00A00F99" w:rsidRPr="00B43499" w:rsidRDefault="00A00F99" w:rsidP="00A00F99">
      <w:pPr>
        <w:rPr>
          <w:bCs/>
          <w:lang w:val="uk-UA"/>
        </w:rPr>
      </w:pPr>
    </w:p>
    <w:p w14:paraId="25BAF774" w14:textId="77777777" w:rsidR="00A00F99" w:rsidRPr="00B43499" w:rsidRDefault="00A00F99" w:rsidP="00A00F99">
      <w:pPr>
        <w:rPr>
          <w:bCs/>
          <w:lang w:val="uk-UA"/>
        </w:rPr>
      </w:pPr>
    </w:p>
    <w:p w14:paraId="10B3D0FF" w14:textId="77777777" w:rsidR="00A00F99" w:rsidRPr="00B43499" w:rsidRDefault="00A00F99" w:rsidP="00A00F99">
      <w:pPr>
        <w:rPr>
          <w:bCs/>
          <w:lang w:val="uk-UA"/>
        </w:rPr>
      </w:pPr>
    </w:p>
    <w:p w14:paraId="5D656E6C" w14:textId="77777777" w:rsidR="00A00F99" w:rsidRPr="00B43499" w:rsidRDefault="00A00F99" w:rsidP="00A00F99">
      <w:pPr>
        <w:rPr>
          <w:bCs/>
          <w:lang w:val="uk-UA"/>
        </w:rPr>
      </w:pPr>
    </w:p>
    <w:p w14:paraId="174A1062" w14:textId="77777777" w:rsidR="00A00F99" w:rsidRPr="00B43499" w:rsidRDefault="00A00F99" w:rsidP="00A00F99">
      <w:pPr>
        <w:rPr>
          <w:bCs/>
          <w:lang w:val="uk-UA"/>
        </w:rPr>
      </w:pPr>
    </w:p>
    <w:p w14:paraId="0F634FB4" w14:textId="77777777" w:rsidR="00A00F99" w:rsidRPr="00B43499" w:rsidRDefault="00A00F99" w:rsidP="00A00F99">
      <w:pPr>
        <w:rPr>
          <w:bCs/>
          <w:lang w:val="uk-UA"/>
        </w:rPr>
      </w:pPr>
    </w:p>
    <w:p w14:paraId="6FF56688" w14:textId="77777777" w:rsidR="00A00F99" w:rsidRPr="00B43499" w:rsidRDefault="00A00F99" w:rsidP="00A00F99">
      <w:pPr>
        <w:rPr>
          <w:bCs/>
          <w:lang w:val="uk-UA"/>
        </w:rPr>
      </w:pPr>
    </w:p>
    <w:p w14:paraId="346B6DD0" w14:textId="77777777" w:rsidR="00A00F99" w:rsidRPr="00B43499" w:rsidRDefault="00A00F99" w:rsidP="00A00F99">
      <w:pPr>
        <w:rPr>
          <w:bCs/>
          <w:lang w:val="uk-UA"/>
        </w:rPr>
      </w:pPr>
    </w:p>
    <w:p w14:paraId="18608886" w14:textId="77777777" w:rsidR="00A00F99" w:rsidRPr="00B43499" w:rsidRDefault="00A00F99" w:rsidP="00A00F99">
      <w:pPr>
        <w:rPr>
          <w:bCs/>
          <w:lang w:val="uk-UA"/>
        </w:rPr>
      </w:pPr>
    </w:p>
    <w:p w14:paraId="4A624CDA" w14:textId="77777777" w:rsidR="00A00F99" w:rsidRPr="00B43499" w:rsidRDefault="00A00F99" w:rsidP="00A00F99">
      <w:pPr>
        <w:rPr>
          <w:bCs/>
          <w:lang w:val="uk-UA"/>
        </w:rPr>
      </w:pPr>
    </w:p>
    <w:p w14:paraId="382B2EAC" w14:textId="77777777" w:rsidR="00A00F99" w:rsidRPr="00B43499" w:rsidRDefault="00A00F99" w:rsidP="00A00F99">
      <w:pPr>
        <w:rPr>
          <w:bCs/>
          <w:lang w:val="uk-UA"/>
        </w:rPr>
      </w:pPr>
    </w:p>
    <w:p w14:paraId="6BAA5067" w14:textId="77777777" w:rsidR="00A00F99" w:rsidRPr="00B43499" w:rsidRDefault="00A00F99" w:rsidP="00A00F99">
      <w:pPr>
        <w:rPr>
          <w:bCs/>
          <w:i/>
          <w:sz w:val="28"/>
          <w:lang w:val="uk-UA"/>
        </w:rPr>
      </w:pPr>
    </w:p>
    <w:p w14:paraId="7FDB6A0A" w14:textId="77777777" w:rsidR="00A00F99" w:rsidRPr="00B43499" w:rsidRDefault="00A00F99" w:rsidP="00A00F99">
      <w:pPr>
        <w:rPr>
          <w:bCs/>
          <w:lang w:val="uk-UA"/>
        </w:rPr>
      </w:pPr>
    </w:p>
    <w:p w14:paraId="1F7FEDC2" w14:textId="77777777" w:rsidR="00A00F99" w:rsidRPr="00B43499" w:rsidRDefault="00A00F99" w:rsidP="00A00F99">
      <w:pPr>
        <w:rPr>
          <w:bCs/>
          <w:lang w:val="uk-UA"/>
        </w:rPr>
      </w:pPr>
    </w:p>
    <w:p w14:paraId="09D0E327" w14:textId="77777777" w:rsidR="00A00F99" w:rsidRPr="00B43499" w:rsidRDefault="00A00F99" w:rsidP="00A00F99">
      <w:pPr>
        <w:rPr>
          <w:bCs/>
          <w:lang w:val="uk-UA"/>
        </w:rPr>
      </w:pPr>
    </w:p>
    <w:p w14:paraId="2DA70112" w14:textId="77777777" w:rsidR="00A00F99" w:rsidRPr="00B43499" w:rsidRDefault="00A00F99" w:rsidP="00A00F99">
      <w:pPr>
        <w:rPr>
          <w:bCs/>
          <w:lang w:val="uk-UA"/>
        </w:rPr>
      </w:pPr>
    </w:p>
    <w:p w14:paraId="7AE0E853" w14:textId="77777777" w:rsidR="00A00F99" w:rsidRPr="00B43499" w:rsidRDefault="00A00F99" w:rsidP="00A00F99">
      <w:pPr>
        <w:rPr>
          <w:bCs/>
          <w:lang w:val="uk-UA"/>
        </w:rPr>
      </w:pPr>
    </w:p>
    <w:p w14:paraId="213DC1B9" w14:textId="77777777" w:rsidR="00A00F99" w:rsidRPr="00B43499" w:rsidRDefault="00A00F99" w:rsidP="00A00F99">
      <w:pPr>
        <w:rPr>
          <w:bCs/>
          <w:lang w:val="uk-UA"/>
        </w:rPr>
      </w:pPr>
    </w:p>
    <w:p w14:paraId="593D9C90" w14:textId="77777777" w:rsidR="00A00F99" w:rsidRPr="00B43499" w:rsidRDefault="00A00F99" w:rsidP="00A00F99">
      <w:pPr>
        <w:rPr>
          <w:bCs/>
          <w:lang w:val="uk-UA"/>
        </w:rPr>
      </w:pPr>
    </w:p>
    <w:p w14:paraId="2BAC2FA8" w14:textId="77777777" w:rsidR="00A00F99" w:rsidRPr="00B43499" w:rsidRDefault="00A00F99" w:rsidP="00A00F99">
      <w:pPr>
        <w:rPr>
          <w:bCs/>
          <w:lang w:val="uk-UA"/>
        </w:rPr>
      </w:pPr>
    </w:p>
    <w:p w14:paraId="07AD16BA" w14:textId="77777777" w:rsidR="00A00F99" w:rsidRPr="00B43499" w:rsidRDefault="00A00F99" w:rsidP="00A00F99">
      <w:pPr>
        <w:rPr>
          <w:bCs/>
          <w:lang w:val="uk-UA"/>
        </w:rPr>
      </w:pPr>
    </w:p>
    <w:p w14:paraId="164D971E" w14:textId="77777777" w:rsidR="00A00F99" w:rsidRPr="00B43499" w:rsidRDefault="00A00F99" w:rsidP="00A00F99">
      <w:pPr>
        <w:rPr>
          <w:bCs/>
          <w:lang w:val="uk-UA"/>
        </w:rPr>
      </w:pPr>
    </w:p>
    <w:p w14:paraId="39AB208E" w14:textId="77777777" w:rsidR="00A00F99" w:rsidRPr="00B43499" w:rsidRDefault="00A00F99" w:rsidP="00A00F99">
      <w:pPr>
        <w:rPr>
          <w:bCs/>
          <w:lang w:val="uk-UA"/>
        </w:rPr>
      </w:pPr>
    </w:p>
    <w:p w14:paraId="750CCC70" w14:textId="77777777" w:rsidR="001A7E67" w:rsidRPr="00B43499" w:rsidRDefault="001A7E67" w:rsidP="001A7E67">
      <w:pPr>
        <w:rPr>
          <w:lang w:val="uk-UA"/>
        </w:rPr>
      </w:pPr>
    </w:p>
    <w:p w14:paraId="070BD143" w14:textId="77777777" w:rsidR="001A7E67" w:rsidRPr="00B43499" w:rsidRDefault="001A7E67" w:rsidP="001A7E67">
      <w:pPr>
        <w:rPr>
          <w:lang w:val="uk-UA"/>
        </w:rPr>
      </w:pPr>
    </w:p>
    <w:p w14:paraId="6B67B275" w14:textId="77777777" w:rsidR="001A7E67" w:rsidRPr="00B43499" w:rsidRDefault="001A7E67" w:rsidP="001A7E67">
      <w:pPr>
        <w:rPr>
          <w:lang w:val="uk-UA"/>
        </w:rPr>
      </w:pPr>
    </w:p>
    <w:p w14:paraId="04361869" w14:textId="77777777" w:rsidR="001A7E67" w:rsidRPr="00B43499" w:rsidRDefault="001A7E67" w:rsidP="001A7E67">
      <w:pPr>
        <w:rPr>
          <w:lang w:val="uk-UA"/>
        </w:rPr>
      </w:pPr>
    </w:p>
    <w:p w14:paraId="2A5328D2" w14:textId="77777777" w:rsidR="00033EB8" w:rsidRPr="00B43499" w:rsidRDefault="00033EB8" w:rsidP="00033EB8">
      <w:pPr>
        <w:rPr>
          <w:lang w:val="uk-UA"/>
        </w:rPr>
      </w:pPr>
    </w:p>
    <w:p w14:paraId="5351CE5D" w14:textId="77777777" w:rsidR="008A0240" w:rsidRPr="00B43499" w:rsidRDefault="008A0240">
      <w:pPr>
        <w:rPr>
          <w:lang w:val="uk-UA"/>
        </w:rPr>
      </w:pPr>
    </w:p>
    <w:sectPr w:rsidR="008A0240" w:rsidRPr="00B43499" w:rsidSect="00033EB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186"/>
    <w:multiLevelType w:val="hybridMultilevel"/>
    <w:tmpl w:val="A67A2D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80DE6"/>
    <w:multiLevelType w:val="hybridMultilevel"/>
    <w:tmpl w:val="78DE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C55"/>
    <w:multiLevelType w:val="hybridMultilevel"/>
    <w:tmpl w:val="0FF6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667"/>
    <w:multiLevelType w:val="hybridMultilevel"/>
    <w:tmpl w:val="24A6420E"/>
    <w:lvl w:ilvl="0" w:tplc="6F185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001"/>
    <w:multiLevelType w:val="hybridMultilevel"/>
    <w:tmpl w:val="D0A4DC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E80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71ECA"/>
    <w:multiLevelType w:val="hybridMultilevel"/>
    <w:tmpl w:val="CD4EE63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26B5D"/>
    <w:multiLevelType w:val="hybridMultilevel"/>
    <w:tmpl w:val="71B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3824C8"/>
    <w:multiLevelType w:val="hybridMultilevel"/>
    <w:tmpl w:val="7A3A8E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654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282629">
    <w:abstractNumId w:val="4"/>
  </w:num>
  <w:num w:numId="3" w16cid:durableId="1627925449">
    <w:abstractNumId w:val="7"/>
  </w:num>
  <w:num w:numId="4" w16cid:durableId="1708750890">
    <w:abstractNumId w:val="9"/>
  </w:num>
  <w:num w:numId="5" w16cid:durableId="1435591407">
    <w:abstractNumId w:val="0"/>
  </w:num>
  <w:num w:numId="6" w16cid:durableId="1935939343">
    <w:abstractNumId w:val="10"/>
  </w:num>
  <w:num w:numId="7" w16cid:durableId="1466655785">
    <w:abstractNumId w:val="2"/>
  </w:num>
  <w:num w:numId="8" w16cid:durableId="847064819">
    <w:abstractNumId w:val="1"/>
  </w:num>
  <w:num w:numId="9" w16cid:durableId="808590982">
    <w:abstractNumId w:val="3"/>
  </w:num>
  <w:num w:numId="10" w16cid:durableId="1798139848">
    <w:abstractNumId w:val="5"/>
  </w:num>
  <w:num w:numId="11" w16cid:durableId="298195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EB8"/>
    <w:rsid w:val="00000FC8"/>
    <w:rsid w:val="00014682"/>
    <w:rsid w:val="00033EB8"/>
    <w:rsid w:val="00067962"/>
    <w:rsid w:val="00073257"/>
    <w:rsid w:val="00125624"/>
    <w:rsid w:val="001A7E67"/>
    <w:rsid w:val="001B7CA6"/>
    <w:rsid w:val="0023641E"/>
    <w:rsid w:val="00242D07"/>
    <w:rsid w:val="003041AC"/>
    <w:rsid w:val="00360E35"/>
    <w:rsid w:val="003B0AD3"/>
    <w:rsid w:val="003F45BA"/>
    <w:rsid w:val="003F54B1"/>
    <w:rsid w:val="004455E2"/>
    <w:rsid w:val="00494EA6"/>
    <w:rsid w:val="004A5A03"/>
    <w:rsid w:val="00573210"/>
    <w:rsid w:val="00601089"/>
    <w:rsid w:val="00606F52"/>
    <w:rsid w:val="006120AB"/>
    <w:rsid w:val="006230F9"/>
    <w:rsid w:val="00633719"/>
    <w:rsid w:val="0075102E"/>
    <w:rsid w:val="00754B87"/>
    <w:rsid w:val="00774CF0"/>
    <w:rsid w:val="007D5CC6"/>
    <w:rsid w:val="007E6F2E"/>
    <w:rsid w:val="008A0240"/>
    <w:rsid w:val="008E28CB"/>
    <w:rsid w:val="00930124"/>
    <w:rsid w:val="009D334D"/>
    <w:rsid w:val="009D413E"/>
    <w:rsid w:val="00A00F99"/>
    <w:rsid w:val="00A050A9"/>
    <w:rsid w:val="00AD7E63"/>
    <w:rsid w:val="00AF1C97"/>
    <w:rsid w:val="00B23102"/>
    <w:rsid w:val="00B364C3"/>
    <w:rsid w:val="00B407A4"/>
    <w:rsid w:val="00B42AB4"/>
    <w:rsid w:val="00B43499"/>
    <w:rsid w:val="00B85A61"/>
    <w:rsid w:val="00C05DDC"/>
    <w:rsid w:val="00C07BC0"/>
    <w:rsid w:val="00C13DE7"/>
    <w:rsid w:val="00C9154F"/>
    <w:rsid w:val="00C97287"/>
    <w:rsid w:val="00CA72DD"/>
    <w:rsid w:val="00D33148"/>
    <w:rsid w:val="00D33F26"/>
    <w:rsid w:val="00D35C8D"/>
    <w:rsid w:val="00DE7EDF"/>
    <w:rsid w:val="00E92888"/>
    <w:rsid w:val="00F25F83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33CF2"/>
  <w15:docId w15:val="{0338F3B7-0B8C-4301-AF4C-AF73B126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033EB8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3EB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34"/>
    <w:qFormat/>
    <w:rsid w:val="00033EB8"/>
    <w:pPr>
      <w:ind w:left="720"/>
      <w:contextualSpacing/>
    </w:pPr>
  </w:style>
  <w:style w:type="character" w:styleId="Hyperlink">
    <w:name w:val="Hyperlink"/>
    <w:basedOn w:val="DefaultParagraphFont"/>
    <w:rsid w:val="00033EB8"/>
    <w:rPr>
      <w:color w:val="0000FF"/>
      <w:u w:val="single"/>
    </w:rPr>
  </w:style>
  <w:style w:type="paragraph" w:customStyle="1" w:styleId="text">
    <w:name w:val="_text"/>
    <w:basedOn w:val="Normal"/>
    <w:link w:val="text0"/>
    <w:rsid w:val="00033EB8"/>
    <w:pPr>
      <w:ind w:firstLine="567"/>
      <w:jc w:val="both"/>
    </w:pPr>
    <w:rPr>
      <w:color w:val="auto"/>
      <w:sz w:val="22"/>
      <w:szCs w:val="22"/>
      <w:lang w:val="uk-UA"/>
    </w:rPr>
  </w:style>
  <w:style w:type="character" w:customStyle="1" w:styleId="text0">
    <w:name w:val="_text Знак"/>
    <w:link w:val="text"/>
    <w:rsid w:val="00033EB8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Normal"/>
    <w:rsid w:val="00033EB8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36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eps.org/ukr/news.php?news_id=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28674</Words>
  <Characters>16345</Characters>
  <Application>Microsoft Office Word</Application>
  <DocSecurity>0</DocSecurity>
  <Lines>136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Matsyuk</cp:lastModifiedBy>
  <cp:revision>10</cp:revision>
  <dcterms:created xsi:type="dcterms:W3CDTF">2019-10-14T13:13:00Z</dcterms:created>
  <dcterms:modified xsi:type="dcterms:W3CDTF">2023-01-30T22:35:00Z</dcterms:modified>
</cp:coreProperties>
</file>